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10D4E" w14:textId="7248CCC2" w:rsidR="0079345C" w:rsidRPr="0079345C" w:rsidRDefault="0079345C" w:rsidP="00DC4F86">
      <w:pPr>
        <w:rPr>
          <w:rFonts w:ascii="Garamond" w:hAnsi="Garamond"/>
          <w:sz w:val="28"/>
          <w:szCs w:val="28"/>
        </w:rPr>
      </w:pPr>
      <w:bookmarkStart w:id="0" w:name="_GoBack"/>
      <w:bookmarkEnd w:id="0"/>
    </w:p>
    <w:p w14:paraId="7458238D" w14:textId="0D253691" w:rsidR="0079345C" w:rsidRDefault="00AB2342" w:rsidP="0079345C">
      <w:pPr>
        <w:jc w:val="center"/>
        <w:rPr>
          <w:rFonts w:ascii="Garamond" w:hAnsi="Garamond"/>
          <w:sz w:val="36"/>
          <w:szCs w:val="36"/>
        </w:rPr>
      </w:pPr>
      <w:r>
        <w:rPr>
          <w:rFonts w:ascii="Garamond" w:hAnsi="Garamond"/>
          <w:sz w:val="36"/>
          <w:szCs w:val="36"/>
        </w:rPr>
        <w:t>Summer 2020</w:t>
      </w:r>
    </w:p>
    <w:p w14:paraId="5FD22381" w14:textId="6BA48537" w:rsidR="0038348F" w:rsidRDefault="001A359E" w:rsidP="0079345C">
      <w:pPr>
        <w:jc w:val="center"/>
        <w:rPr>
          <w:rFonts w:ascii="Garamond" w:hAnsi="Garamond"/>
          <w:sz w:val="36"/>
          <w:szCs w:val="36"/>
        </w:rPr>
      </w:pPr>
      <w:r>
        <w:rPr>
          <w:rFonts w:ascii="Garamond" w:hAnsi="Garamond"/>
          <w:sz w:val="36"/>
          <w:szCs w:val="36"/>
        </w:rPr>
        <w:t>Tiffany Summerscales</w:t>
      </w:r>
    </w:p>
    <w:p w14:paraId="78F4F495" w14:textId="56F1FB17" w:rsidR="00691EA9" w:rsidRDefault="000B430F" w:rsidP="0079345C">
      <w:pPr>
        <w:jc w:val="center"/>
        <w:rPr>
          <w:rFonts w:ascii="Garamond" w:hAnsi="Garamond"/>
          <w:sz w:val="36"/>
          <w:szCs w:val="36"/>
        </w:rPr>
      </w:pPr>
      <w:r>
        <w:rPr>
          <w:rFonts w:ascii="Garamond" w:hAnsi="Garamond"/>
          <w:sz w:val="36"/>
          <w:szCs w:val="36"/>
        </w:rPr>
        <w:t>Margarita Mattingly</w:t>
      </w:r>
      <w:r w:rsidR="00215574">
        <w:rPr>
          <w:rFonts w:ascii="Garamond" w:hAnsi="Garamond"/>
          <w:sz w:val="36"/>
          <w:szCs w:val="36"/>
        </w:rPr>
        <w:t xml:space="preserve"> </w:t>
      </w:r>
    </w:p>
    <w:p w14:paraId="7458DD98" w14:textId="79BBFF28" w:rsidR="0079345C" w:rsidRPr="0079345C" w:rsidRDefault="0079345C" w:rsidP="0079345C">
      <w:pPr>
        <w:jc w:val="center"/>
        <w:rPr>
          <w:rFonts w:ascii="Garamond" w:hAnsi="Garamond"/>
          <w:sz w:val="28"/>
          <w:szCs w:val="28"/>
        </w:rPr>
      </w:pPr>
      <w:r w:rsidRPr="0079345C">
        <w:rPr>
          <w:rFonts w:ascii="Garamond" w:hAnsi="Garamond"/>
          <w:sz w:val="28"/>
          <w:szCs w:val="28"/>
        </w:rPr>
        <w:t>_________________________________________________________</w:t>
      </w:r>
    </w:p>
    <w:p w14:paraId="1039F659" w14:textId="6691AD95" w:rsidR="0079345C" w:rsidRPr="0079345C" w:rsidRDefault="0079345C" w:rsidP="0079345C">
      <w:pPr>
        <w:jc w:val="center"/>
        <w:rPr>
          <w:rFonts w:ascii="Garamond" w:hAnsi="Garamond"/>
          <w:sz w:val="28"/>
          <w:szCs w:val="28"/>
        </w:rPr>
      </w:pPr>
    </w:p>
    <w:p w14:paraId="1AAC7DFD" w14:textId="7753C266" w:rsidR="0079345C" w:rsidRPr="0079345C" w:rsidRDefault="00B00AAE" w:rsidP="0079345C">
      <w:pPr>
        <w:jc w:val="center"/>
        <w:rPr>
          <w:rFonts w:ascii="Garamond" w:hAnsi="Garamond"/>
          <w:b/>
          <w:sz w:val="32"/>
          <w:szCs w:val="32"/>
        </w:rPr>
      </w:pPr>
      <w:r>
        <w:rPr>
          <w:rFonts w:ascii="Garamond" w:hAnsi="Garamond"/>
          <w:b/>
          <w:sz w:val="32"/>
          <w:szCs w:val="32"/>
        </w:rPr>
        <w:t>PHYS 141</w:t>
      </w:r>
    </w:p>
    <w:p w14:paraId="666A1B97" w14:textId="55D9AC81" w:rsidR="0079345C" w:rsidRDefault="00B00AAE" w:rsidP="0079345C">
      <w:pPr>
        <w:jc w:val="center"/>
        <w:rPr>
          <w:rFonts w:ascii="Garamond" w:hAnsi="Garamond"/>
          <w:b/>
          <w:sz w:val="60"/>
          <w:szCs w:val="60"/>
        </w:rPr>
      </w:pPr>
      <w:r>
        <w:rPr>
          <w:rFonts w:ascii="Garamond" w:hAnsi="Garamond"/>
          <w:b/>
          <w:sz w:val="60"/>
          <w:szCs w:val="60"/>
        </w:rPr>
        <w:t>General Physics I</w:t>
      </w:r>
      <w:r w:rsidR="00632ECC">
        <w:rPr>
          <w:rFonts w:ascii="Garamond" w:hAnsi="Garamond"/>
          <w:b/>
          <w:sz w:val="60"/>
          <w:szCs w:val="60"/>
        </w:rPr>
        <w:t xml:space="preserve"> @HOME</w:t>
      </w:r>
    </w:p>
    <w:p w14:paraId="79135BB6" w14:textId="77777777" w:rsidR="00407503" w:rsidRDefault="00407503" w:rsidP="0079345C">
      <w:pPr>
        <w:jc w:val="center"/>
        <w:rPr>
          <w:rFonts w:ascii="Garamond" w:hAnsi="Garamond"/>
          <w:b/>
          <w:noProof/>
          <w:sz w:val="60"/>
          <w:szCs w:val="60"/>
        </w:rPr>
      </w:pPr>
    </w:p>
    <w:p w14:paraId="05C193C3" w14:textId="4CEDA6F6" w:rsidR="00407503" w:rsidRPr="0079345C" w:rsidRDefault="00407503" w:rsidP="0079345C">
      <w:pPr>
        <w:jc w:val="center"/>
        <w:rPr>
          <w:rFonts w:ascii="Garamond" w:hAnsi="Garamond"/>
          <w:b/>
          <w:sz w:val="60"/>
          <w:szCs w:val="60"/>
        </w:rPr>
      </w:pPr>
      <w:r>
        <w:rPr>
          <w:rFonts w:ascii="Garamond" w:hAnsi="Garamond"/>
          <w:b/>
          <w:noProof/>
          <w:sz w:val="60"/>
          <w:szCs w:val="60"/>
        </w:rPr>
        <w:drawing>
          <wp:inline distT="0" distB="0" distL="0" distR="0" wp14:anchorId="542B05CE" wp14:editId="70991DBA">
            <wp:extent cx="2311518" cy="3099243"/>
            <wp:effectExtent l="101600" t="101600" r="101600" b="1016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neral_slide_1920_025.jpg"/>
                    <pic:cNvPicPr/>
                  </pic:nvPicPr>
                  <pic:blipFill>
                    <a:blip r:embed="rId8">
                      <a:extLst>
                        <a:ext uri="{28A0092B-C50C-407E-A947-70E740481C1C}">
                          <a14:useLocalDpi xmlns:a14="http://schemas.microsoft.com/office/drawing/2010/main" val="0"/>
                        </a:ext>
                      </a:extLst>
                    </a:blip>
                    <a:stretch>
                      <a:fillRect/>
                    </a:stretch>
                  </pic:blipFill>
                  <pic:spPr bwMode="auto">
                    <a:xfrm>
                      <a:off x="0" y="0"/>
                      <a:ext cx="2311518" cy="3099243"/>
                    </a:xfrm>
                    <a:prstGeom prst="rect">
                      <a:avLst/>
                    </a:prstGeom>
                    <a:ln w="101600">
                      <a:solidFill>
                        <a:schemeClr val="tx1"/>
                      </a:solidFill>
                      <a:miter lim="800000"/>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ext>
                    </a:extLst>
                  </pic:spPr>
                </pic:pic>
              </a:graphicData>
            </a:graphic>
          </wp:inline>
        </w:drawing>
      </w:r>
    </w:p>
    <w:p w14:paraId="0FB1510A" w14:textId="70F4A932" w:rsidR="0079345C" w:rsidRPr="0079345C" w:rsidRDefault="0079345C" w:rsidP="0079345C">
      <w:pPr>
        <w:jc w:val="center"/>
        <w:rPr>
          <w:rFonts w:ascii="Garamond" w:hAnsi="Garamond"/>
          <w:sz w:val="28"/>
          <w:szCs w:val="28"/>
        </w:rPr>
      </w:pPr>
    </w:p>
    <w:p w14:paraId="207EB6AA" w14:textId="6FBE612B" w:rsidR="0079345C" w:rsidRPr="0079345C" w:rsidRDefault="00407503" w:rsidP="0079345C">
      <w:pPr>
        <w:jc w:val="center"/>
        <w:rPr>
          <w:rFonts w:ascii="Garamond" w:hAnsi="Garamond"/>
          <w:b/>
          <w:sz w:val="28"/>
          <w:szCs w:val="28"/>
        </w:rPr>
      </w:pPr>
      <w:r>
        <w:rPr>
          <w:rFonts w:ascii="Garamond" w:hAnsi="Garamond"/>
          <w:b/>
          <w:noProof/>
          <w:sz w:val="28"/>
          <w:szCs w:val="28"/>
        </w:rPr>
        <w:drawing>
          <wp:inline distT="0" distB="0" distL="0" distR="0" wp14:anchorId="75A2AF45" wp14:editId="082DF118">
            <wp:extent cx="3175826" cy="52387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U with CAS Horizontal - blue.jpg"/>
                    <pic:cNvPicPr/>
                  </pic:nvPicPr>
                  <pic:blipFill>
                    <a:blip r:embed="rId9">
                      <a:extLst>
                        <a:ext uri="{28A0092B-C50C-407E-A947-70E740481C1C}">
                          <a14:useLocalDpi xmlns:a14="http://schemas.microsoft.com/office/drawing/2010/main" val="0"/>
                        </a:ext>
                      </a:extLst>
                    </a:blip>
                    <a:stretch>
                      <a:fillRect/>
                    </a:stretch>
                  </pic:blipFill>
                  <pic:spPr>
                    <a:xfrm>
                      <a:off x="0" y="0"/>
                      <a:ext cx="3329283" cy="549189"/>
                    </a:xfrm>
                    <a:prstGeom prst="rect">
                      <a:avLst/>
                    </a:prstGeom>
                  </pic:spPr>
                </pic:pic>
              </a:graphicData>
            </a:graphic>
          </wp:inline>
        </w:drawing>
      </w:r>
    </w:p>
    <w:p w14:paraId="7F236FF2" w14:textId="34EBFDFB" w:rsidR="0079345C" w:rsidRPr="0079345C" w:rsidRDefault="0079345C" w:rsidP="00CB3972">
      <w:pPr>
        <w:rPr>
          <w:rFonts w:ascii="Garamond" w:hAnsi="Garamond"/>
          <w:caps/>
          <w:spacing w:val="20"/>
          <w:kern w:val="20"/>
          <w:sz w:val="28"/>
          <w:szCs w:val="28"/>
        </w:rPr>
        <w:sectPr w:rsidR="0079345C" w:rsidRPr="0079345C" w:rsidSect="000C39B5">
          <w:pgSz w:w="12240" w:h="15840"/>
          <w:pgMar w:top="1440" w:right="1440" w:bottom="1890" w:left="1440" w:header="720" w:footer="720" w:gutter="0"/>
          <w:cols w:space="720"/>
          <w:titlePg/>
          <w:docGrid w:linePitch="360"/>
        </w:sectPr>
      </w:pPr>
      <w:r w:rsidRPr="0079345C">
        <w:rPr>
          <w:rFonts w:ascii="Garamond" w:hAnsi="Garamond"/>
          <w:noProof/>
          <w:sz w:val="28"/>
          <w:szCs w:val="28"/>
        </w:rPr>
        <w:drawing>
          <wp:anchor distT="0" distB="0" distL="114300" distR="114300" simplePos="0" relativeHeight="251659264" behindDoc="0" locked="0" layoutInCell="1" allowOverlap="1" wp14:anchorId="04AC1334" wp14:editId="417AE52A">
            <wp:simplePos x="0" y="0"/>
            <wp:positionH relativeFrom="margin">
              <wp:align>center</wp:align>
            </wp:positionH>
            <wp:positionV relativeFrom="paragraph">
              <wp:posOffset>3746500</wp:posOffset>
            </wp:positionV>
            <wp:extent cx="2908994" cy="480288"/>
            <wp:effectExtent l="0" t="0" r="5715" b="0"/>
            <wp:wrapNone/>
            <wp:docPr id="13" name="Picture 13" descr="G:\CAS Admin Assistant (Dean)\Logo\CAS Logo Samples\CAS AU Logo, vertical with blue 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AS Admin Assistant (Dean)\Logo\CAS Logo Samples\CAS AU Logo, vertical with blue f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8994" cy="4802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BD83B4" w14:textId="77777777" w:rsidR="005D2E19" w:rsidRPr="0079345C" w:rsidRDefault="005D2E19" w:rsidP="005D2E19">
      <w:pPr>
        <w:pStyle w:val="Subtitle"/>
        <w:spacing w:before="0" w:after="0"/>
        <w:rPr>
          <w:sz w:val="28"/>
          <w:szCs w:val="28"/>
        </w:rPr>
      </w:pPr>
      <w:r w:rsidRPr="0079345C">
        <w:rPr>
          <w:noProof/>
        </w:rPr>
        <w:lastRenderedPageBreak/>
        <w:drawing>
          <wp:inline distT="0" distB="0" distL="0" distR="0" wp14:anchorId="0F3901C1" wp14:editId="1904FFD0">
            <wp:extent cx="3695700" cy="495931"/>
            <wp:effectExtent l="19050" t="0" r="0" b="0"/>
            <wp:docPr id="7" name="Picture 7" descr="http://www.andrews.edu/services/imc/images/downloads/AU_Signature_Horizonta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ndrews.edu/services/imc/images/downloads/AU_Signature_Horizontal-Black.jpg"/>
                    <pic:cNvPicPr>
                      <a:picLocks noChangeAspect="1" noChangeArrowheads="1"/>
                    </pic:cNvPicPr>
                  </pic:nvPicPr>
                  <pic:blipFill>
                    <a:blip r:embed="rId11" cstate="print"/>
                    <a:srcRect/>
                    <a:stretch>
                      <a:fillRect/>
                    </a:stretch>
                  </pic:blipFill>
                  <pic:spPr bwMode="auto">
                    <a:xfrm>
                      <a:off x="0" y="0"/>
                      <a:ext cx="3695700" cy="495931"/>
                    </a:xfrm>
                    <a:prstGeom prst="rect">
                      <a:avLst/>
                    </a:prstGeom>
                    <a:noFill/>
                    <a:ln w="9525">
                      <a:noFill/>
                      <a:miter lim="800000"/>
                      <a:headEnd/>
                      <a:tailEnd/>
                    </a:ln>
                  </pic:spPr>
                </pic:pic>
              </a:graphicData>
            </a:graphic>
          </wp:inline>
        </w:drawing>
      </w:r>
    </w:p>
    <w:p w14:paraId="7F7249A2" w14:textId="220747C6" w:rsidR="005D2E19" w:rsidRPr="0079345C" w:rsidRDefault="00B00AAE" w:rsidP="00AB75AF">
      <w:pPr>
        <w:pStyle w:val="Subtitle"/>
        <w:spacing w:before="0" w:after="0" w:line="26" w:lineRule="atLeast"/>
        <w:rPr>
          <w:sz w:val="28"/>
          <w:szCs w:val="28"/>
        </w:rPr>
      </w:pPr>
      <w:r>
        <w:rPr>
          <w:sz w:val="28"/>
          <w:szCs w:val="28"/>
        </w:rPr>
        <w:t>PHYS 141</w:t>
      </w:r>
    </w:p>
    <w:p w14:paraId="5E7FC35C" w14:textId="7D3FEB1E" w:rsidR="005D2E19" w:rsidRPr="0079345C" w:rsidRDefault="00B00AAE" w:rsidP="00AB75AF">
      <w:pPr>
        <w:pStyle w:val="Subtitle"/>
        <w:spacing w:before="0" w:after="0" w:line="26" w:lineRule="atLeast"/>
        <w:rPr>
          <w:b/>
          <w:sz w:val="28"/>
          <w:szCs w:val="28"/>
        </w:rPr>
      </w:pPr>
      <w:r>
        <w:rPr>
          <w:b/>
          <w:sz w:val="28"/>
          <w:szCs w:val="28"/>
        </w:rPr>
        <w:t>General physics I</w:t>
      </w:r>
      <w:r w:rsidR="00632ECC">
        <w:rPr>
          <w:b/>
          <w:sz w:val="28"/>
          <w:szCs w:val="28"/>
        </w:rPr>
        <w:t xml:space="preserve"> @HOME</w:t>
      </w:r>
    </w:p>
    <w:p w14:paraId="667695D5" w14:textId="0D551529" w:rsidR="005D2E19" w:rsidRPr="0079345C" w:rsidRDefault="00B00AAE" w:rsidP="00AB75AF">
      <w:pPr>
        <w:pStyle w:val="Subtitle"/>
        <w:spacing w:before="0" w:after="0" w:line="26" w:lineRule="atLeast"/>
      </w:pPr>
      <w:r>
        <w:t>Summer</w:t>
      </w:r>
      <w:r w:rsidR="005D2E19" w:rsidRPr="0079345C">
        <w:t xml:space="preserve"> 20</w:t>
      </w:r>
      <w:r w:rsidR="00AB2342">
        <w:t>20</w:t>
      </w:r>
    </w:p>
    <w:p w14:paraId="6E5EFE6B" w14:textId="77777777" w:rsidR="00711B57" w:rsidRPr="0079345C" w:rsidRDefault="00711B57" w:rsidP="00711B57">
      <w:pPr>
        <w:pStyle w:val="BodyText"/>
      </w:pPr>
    </w:p>
    <w:p w14:paraId="4D533A3E" w14:textId="77777777" w:rsidR="00516219" w:rsidRPr="0079345C" w:rsidRDefault="00516219" w:rsidP="00B00AAE">
      <w:pPr>
        <w:pStyle w:val="Heading1"/>
      </w:pPr>
      <w:bookmarkStart w:id="1" w:name="_interactive__table"/>
      <w:bookmarkEnd w:id="1"/>
      <w:proofErr w:type="gramStart"/>
      <w:r w:rsidRPr="0079345C">
        <w:t>interactive  table</w:t>
      </w:r>
      <w:proofErr w:type="gramEnd"/>
      <w:r w:rsidRPr="0079345C">
        <w:t xml:space="preserve">  of  contents</w:t>
      </w:r>
    </w:p>
    <w:p w14:paraId="0CEE419B" w14:textId="77777777" w:rsidR="0090491C" w:rsidRPr="0079345C" w:rsidRDefault="0090491C" w:rsidP="00516219">
      <w:pPr>
        <w:pStyle w:val="BodyText"/>
        <w:numPr>
          <w:ilvl w:val="0"/>
          <w:numId w:val="36"/>
        </w:numPr>
        <w:spacing w:after="0" w:line="240" w:lineRule="auto"/>
        <w:jc w:val="left"/>
        <w:rPr>
          <w:smallCaps/>
        </w:rPr>
        <w:sectPr w:rsidR="0090491C" w:rsidRPr="0079345C" w:rsidSect="00606F2A">
          <w:footerReference w:type="default" r:id="rId12"/>
          <w:pgSz w:w="12240" w:h="15840"/>
          <w:pgMar w:top="1440" w:right="1440" w:bottom="1890" w:left="1440" w:header="720" w:footer="720" w:gutter="0"/>
          <w:cols w:space="720"/>
          <w:titlePg/>
          <w:docGrid w:linePitch="360"/>
        </w:sectPr>
      </w:pPr>
    </w:p>
    <w:p w14:paraId="2B578C0F" w14:textId="77777777" w:rsidR="00516219" w:rsidRPr="0079345C" w:rsidRDefault="00A54CAF" w:rsidP="00516219">
      <w:pPr>
        <w:pStyle w:val="BodyText"/>
        <w:numPr>
          <w:ilvl w:val="0"/>
          <w:numId w:val="36"/>
        </w:numPr>
        <w:spacing w:after="0" w:line="240" w:lineRule="auto"/>
        <w:jc w:val="left"/>
        <w:rPr>
          <w:smallCaps/>
        </w:rPr>
      </w:pPr>
      <w:hyperlink w:anchor="_1_schedule_information" w:history="1">
        <w:r w:rsidR="00516219" w:rsidRPr="0079345C">
          <w:rPr>
            <w:rStyle w:val="Hyperlink"/>
            <w:smallCaps/>
          </w:rPr>
          <w:t>schedule information</w:t>
        </w:r>
      </w:hyperlink>
    </w:p>
    <w:p w14:paraId="58A4F07E" w14:textId="77777777" w:rsidR="00516219" w:rsidRPr="0079345C" w:rsidRDefault="00A54CAF" w:rsidP="00516219">
      <w:pPr>
        <w:pStyle w:val="BodyText"/>
        <w:numPr>
          <w:ilvl w:val="0"/>
          <w:numId w:val="36"/>
        </w:numPr>
        <w:spacing w:after="0" w:line="240" w:lineRule="auto"/>
        <w:jc w:val="left"/>
        <w:rPr>
          <w:smallCaps/>
        </w:rPr>
      </w:pPr>
      <w:hyperlink w:anchor="_2_Instructor_Contact" w:history="1">
        <w:r w:rsidR="00516219" w:rsidRPr="0079345C">
          <w:rPr>
            <w:rStyle w:val="Hyperlink"/>
            <w:smallCaps/>
          </w:rPr>
          <w:t>instructor contact</w:t>
        </w:r>
      </w:hyperlink>
    </w:p>
    <w:p w14:paraId="4AAAF1D5" w14:textId="77777777" w:rsidR="00516219" w:rsidRPr="0079345C" w:rsidRDefault="00A54CAF" w:rsidP="00516219">
      <w:pPr>
        <w:pStyle w:val="BodyText"/>
        <w:numPr>
          <w:ilvl w:val="0"/>
          <w:numId w:val="36"/>
        </w:numPr>
        <w:spacing w:after="0" w:line="240" w:lineRule="auto"/>
        <w:jc w:val="left"/>
        <w:rPr>
          <w:smallCaps/>
        </w:rPr>
      </w:pPr>
      <w:hyperlink w:anchor="_3_DISCLAIMER" w:history="1">
        <w:r w:rsidR="00516219" w:rsidRPr="0079345C">
          <w:rPr>
            <w:rStyle w:val="Hyperlink"/>
            <w:smallCaps/>
          </w:rPr>
          <w:t>disclaimer</w:t>
        </w:r>
      </w:hyperlink>
    </w:p>
    <w:p w14:paraId="1B0C4CFA" w14:textId="77777777" w:rsidR="00516219" w:rsidRPr="0079345C" w:rsidRDefault="00A54CAF" w:rsidP="00516219">
      <w:pPr>
        <w:pStyle w:val="BodyText"/>
        <w:numPr>
          <w:ilvl w:val="0"/>
          <w:numId w:val="36"/>
        </w:numPr>
        <w:spacing w:after="0" w:line="240" w:lineRule="auto"/>
        <w:jc w:val="left"/>
        <w:rPr>
          <w:smallCaps/>
        </w:rPr>
      </w:pPr>
      <w:hyperlink w:anchor="_4_course_description" w:history="1">
        <w:r w:rsidR="00516219" w:rsidRPr="0079345C">
          <w:rPr>
            <w:rStyle w:val="Hyperlink"/>
            <w:smallCaps/>
          </w:rPr>
          <w:t>course description</w:t>
        </w:r>
      </w:hyperlink>
    </w:p>
    <w:p w14:paraId="41F1C912" w14:textId="77777777" w:rsidR="00516219" w:rsidRPr="0079345C" w:rsidRDefault="00A54CAF" w:rsidP="00516219">
      <w:pPr>
        <w:pStyle w:val="BodyText"/>
        <w:numPr>
          <w:ilvl w:val="0"/>
          <w:numId w:val="36"/>
        </w:numPr>
        <w:spacing w:after="0" w:line="240" w:lineRule="auto"/>
        <w:jc w:val="left"/>
        <w:rPr>
          <w:smallCaps/>
        </w:rPr>
      </w:pPr>
      <w:hyperlink w:anchor="_5_course_materials" w:history="1">
        <w:r w:rsidR="00516219" w:rsidRPr="0079345C">
          <w:rPr>
            <w:rStyle w:val="Hyperlink"/>
            <w:smallCaps/>
          </w:rPr>
          <w:t>course materials</w:t>
        </w:r>
      </w:hyperlink>
    </w:p>
    <w:p w14:paraId="73BB7E7E" w14:textId="77777777" w:rsidR="00516219" w:rsidRPr="0079345C" w:rsidRDefault="00A54CAF" w:rsidP="00516219">
      <w:pPr>
        <w:pStyle w:val="BodyText"/>
        <w:numPr>
          <w:ilvl w:val="0"/>
          <w:numId w:val="36"/>
        </w:numPr>
        <w:spacing w:after="0" w:line="240" w:lineRule="auto"/>
        <w:jc w:val="left"/>
        <w:rPr>
          <w:smallCaps/>
        </w:rPr>
      </w:pPr>
      <w:hyperlink w:anchor="_6_PROGRAM_oUTCOMES" w:history="1">
        <w:r w:rsidR="00516219" w:rsidRPr="0079345C">
          <w:rPr>
            <w:rStyle w:val="Hyperlink"/>
            <w:smallCaps/>
          </w:rPr>
          <w:t>program outcomes</w:t>
        </w:r>
      </w:hyperlink>
    </w:p>
    <w:p w14:paraId="7AF0A87F" w14:textId="77777777" w:rsidR="00516219" w:rsidRPr="0079345C" w:rsidRDefault="00A54CAF" w:rsidP="00516219">
      <w:pPr>
        <w:pStyle w:val="BodyText"/>
        <w:numPr>
          <w:ilvl w:val="0"/>
          <w:numId w:val="36"/>
        </w:numPr>
        <w:spacing w:after="0" w:line="240" w:lineRule="auto"/>
        <w:jc w:val="left"/>
        <w:rPr>
          <w:smallCaps/>
        </w:rPr>
      </w:pPr>
      <w:hyperlink w:anchor="_7_STUDENT_LEARNING" w:history="1">
        <w:r w:rsidR="00516219" w:rsidRPr="0079345C">
          <w:rPr>
            <w:rStyle w:val="Hyperlink"/>
            <w:smallCaps/>
          </w:rPr>
          <w:t>student Learning Outcomes</w:t>
        </w:r>
      </w:hyperlink>
    </w:p>
    <w:p w14:paraId="7D7D12BC" w14:textId="6D074E6A" w:rsidR="00516219" w:rsidRPr="0079345C" w:rsidRDefault="00A54CAF" w:rsidP="00516219">
      <w:pPr>
        <w:pStyle w:val="BodyText"/>
        <w:numPr>
          <w:ilvl w:val="0"/>
          <w:numId w:val="36"/>
        </w:numPr>
        <w:spacing w:after="0" w:line="240" w:lineRule="auto"/>
        <w:jc w:val="left"/>
        <w:rPr>
          <w:smallCaps/>
        </w:rPr>
      </w:pPr>
      <w:hyperlink w:anchor="_8_Topics_and" w:history="1">
        <w:r w:rsidR="00D135D6">
          <w:rPr>
            <w:rStyle w:val="Hyperlink"/>
            <w:smallCaps/>
          </w:rPr>
          <w:t>topics and assignment</w:t>
        </w:r>
      </w:hyperlink>
      <w:r w:rsidR="00D135D6">
        <w:rPr>
          <w:rStyle w:val="Hyperlink"/>
          <w:smallCaps/>
        </w:rPr>
        <w:t>s</w:t>
      </w:r>
    </w:p>
    <w:p w14:paraId="4244A737" w14:textId="68E94B76" w:rsidR="00516219" w:rsidRPr="0079345C" w:rsidRDefault="00A54CAF" w:rsidP="00516219">
      <w:pPr>
        <w:pStyle w:val="BodyText"/>
        <w:numPr>
          <w:ilvl w:val="0"/>
          <w:numId w:val="36"/>
        </w:numPr>
        <w:spacing w:after="0" w:line="240" w:lineRule="auto"/>
        <w:jc w:val="left"/>
        <w:rPr>
          <w:smallCaps/>
        </w:rPr>
      </w:pPr>
      <w:hyperlink w:anchor="_9_GRADING_criterIA" w:history="1">
        <w:r w:rsidR="00D135D6">
          <w:rPr>
            <w:rStyle w:val="Hyperlink"/>
            <w:smallCaps/>
          </w:rPr>
          <w:t>grading weights &amp; scale</w:t>
        </w:r>
      </w:hyperlink>
    </w:p>
    <w:p w14:paraId="61EAD58C" w14:textId="332F7C12" w:rsidR="00516219" w:rsidRPr="0034376E" w:rsidRDefault="00A54CAF" w:rsidP="00D135D6">
      <w:pPr>
        <w:pStyle w:val="BodyText"/>
        <w:numPr>
          <w:ilvl w:val="0"/>
          <w:numId w:val="36"/>
        </w:numPr>
        <w:spacing w:after="0" w:line="240" w:lineRule="auto"/>
        <w:jc w:val="left"/>
        <w:rPr>
          <w:rStyle w:val="Hyperlink"/>
          <w:smallCaps/>
          <w:color w:val="auto"/>
          <w:u w:val="none"/>
        </w:rPr>
      </w:pPr>
      <w:hyperlink w:anchor="_10_assessment_rubrics" w:history="1">
        <w:r w:rsidR="00D135D6">
          <w:rPr>
            <w:rStyle w:val="Hyperlink"/>
            <w:smallCaps/>
          </w:rPr>
          <w:t>class policie</w:t>
        </w:r>
        <w:r w:rsidR="00516219" w:rsidRPr="0079345C">
          <w:rPr>
            <w:rStyle w:val="Hyperlink"/>
            <w:smallCaps/>
          </w:rPr>
          <w:t>s</w:t>
        </w:r>
      </w:hyperlink>
    </w:p>
    <w:p w14:paraId="5F610D89" w14:textId="29513C41" w:rsidR="0034376E" w:rsidRPr="00D135D6" w:rsidRDefault="0034376E" w:rsidP="00D135D6">
      <w:pPr>
        <w:pStyle w:val="BodyText"/>
        <w:numPr>
          <w:ilvl w:val="0"/>
          <w:numId w:val="36"/>
        </w:numPr>
        <w:spacing w:after="0" w:line="240" w:lineRule="auto"/>
        <w:jc w:val="left"/>
        <w:rPr>
          <w:smallCaps/>
        </w:rPr>
      </w:pPr>
      <w:r>
        <w:rPr>
          <w:rStyle w:val="Hyperlink"/>
          <w:smallCaps/>
        </w:rPr>
        <w:t>Assessment Rubrics</w:t>
      </w:r>
    </w:p>
    <w:p w14:paraId="090F4CA1" w14:textId="77777777" w:rsidR="00516219" w:rsidRPr="0079345C" w:rsidRDefault="00A54CAF" w:rsidP="00516219">
      <w:pPr>
        <w:pStyle w:val="BodyText"/>
        <w:numPr>
          <w:ilvl w:val="0"/>
          <w:numId w:val="36"/>
        </w:numPr>
        <w:spacing w:after="0" w:line="240" w:lineRule="auto"/>
        <w:jc w:val="left"/>
        <w:rPr>
          <w:smallCaps/>
        </w:rPr>
      </w:pPr>
      <w:hyperlink w:anchor="_12_credit_hour" w:history="1">
        <w:r w:rsidR="00516219" w:rsidRPr="0079345C">
          <w:rPr>
            <w:rStyle w:val="Hyperlink"/>
            <w:smallCaps/>
          </w:rPr>
          <w:t xml:space="preserve">credit hour </w:t>
        </w:r>
        <w:r w:rsidR="004E1606" w:rsidRPr="0079345C">
          <w:rPr>
            <w:rStyle w:val="Hyperlink"/>
            <w:smallCaps/>
          </w:rPr>
          <w:t>declaration</w:t>
        </w:r>
      </w:hyperlink>
    </w:p>
    <w:p w14:paraId="687B99BF" w14:textId="77777777" w:rsidR="0090491C" w:rsidRPr="0079345C" w:rsidRDefault="0090491C" w:rsidP="00AB75AF">
      <w:pPr>
        <w:pStyle w:val="BodyText"/>
        <w:spacing w:after="0" w:line="26" w:lineRule="atLeast"/>
        <w:sectPr w:rsidR="0090491C" w:rsidRPr="0079345C" w:rsidSect="0090491C">
          <w:type w:val="continuous"/>
          <w:pgSz w:w="12240" w:h="15840"/>
          <w:pgMar w:top="1440" w:right="1440" w:bottom="1890" w:left="1440" w:header="720" w:footer="0" w:gutter="0"/>
          <w:cols w:num="2" w:space="720"/>
          <w:titlePg/>
          <w:docGrid w:linePitch="360"/>
        </w:sectPr>
      </w:pPr>
    </w:p>
    <w:p w14:paraId="68C6192A" w14:textId="77777777" w:rsidR="00AB75AF" w:rsidRPr="0079345C" w:rsidRDefault="00AB75AF" w:rsidP="00921FC4">
      <w:pPr>
        <w:rPr>
          <w:rFonts w:ascii="Garamond" w:hAnsi="Garamond"/>
          <w:szCs w:val="20"/>
        </w:rPr>
      </w:pPr>
    </w:p>
    <w:p w14:paraId="12C045DD" w14:textId="77777777" w:rsidR="005D2E19" w:rsidRPr="0079345C" w:rsidRDefault="00516219" w:rsidP="00AB75AF">
      <w:pPr>
        <w:pStyle w:val="Heading1"/>
        <w:spacing w:after="0" w:line="26" w:lineRule="atLeast"/>
      </w:pPr>
      <w:bookmarkStart w:id="2" w:name="_1_schedule_information"/>
      <w:bookmarkEnd w:id="2"/>
      <w:r w:rsidRPr="0079345C">
        <w:t xml:space="preserve">1 </w:t>
      </w:r>
      <w:r w:rsidR="003A7EE2" w:rsidRPr="0079345C">
        <w:t>schedule</w:t>
      </w:r>
      <w:r w:rsidR="008C6A21" w:rsidRPr="0079345C">
        <w:t xml:space="preserve"> information</w:t>
      </w:r>
    </w:p>
    <w:p w14:paraId="7544EE72" w14:textId="77777777" w:rsidR="00AB75AF" w:rsidRPr="0079345C" w:rsidRDefault="00AB75AF" w:rsidP="00AB75AF">
      <w:pPr>
        <w:pStyle w:val="ListBullet"/>
        <w:numPr>
          <w:ilvl w:val="0"/>
          <w:numId w:val="0"/>
        </w:numPr>
        <w:spacing w:after="0" w:line="26" w:lineRule="atLeast"/>
      </w:pPr>
    </w:p>
    <w:p w14:paraId="707C9056" w14:textId="3398C13E" w:rsidR="008C6A21" w:rsidRPr="0079345C" w:rsidRDefault="00013D6A" w:rsidP="00AB75AF">
      <w:pPr>
        <w:pStyle w:val="ListBullet"/>
        <w:numPr>
          <w:ilvl w:val="0"/>
          <w:numId w:val="0"/>
        </w:numPr>
        <w:spacing w:after="0" w:line="26" w:lineRule="atLeast"/>
      </w:pPr>
      <w:proofErr w:type="spellStart"/>
      <w:r>
        <w:t>Video</w:t>
      </w:r>
      <w:r w:rsidR="008C6A21" w:rsidRPr="0079345C">
        <w:t>Class</w:t>
      </w:r>
      <w:proofErr w:type="spellEnd"/>
      <w:r w:rsidR="008C6A21" w:rsidRPr="0079345C">
        <w:t xml:space="preserve"> location:</w:t>
      </w:r>
      <w:r w:rsidR="00F75C78" w:rsidRPr="0079345C">
        <w:tab/>
      </w:r>
      <w:r w:rsidR="00632ECC">
        <w:t>@HOME</w:t>
      </w:r>
      <w:r>
        <w:t>(Asynchronous)</w:t>
      </w:r>
    </w:p>
    <w:p w14:paraId="75BA1612" w14:textId="0229F2A3" w:rsidR="003807FC" w:rsidRPr="0079345C" w:rsidRDefault="008C6A21" w:rsidP="00AB75AF">
      <w:pPr>
        <w:pStyle w:val="ListBullet"/>
        <w:numPr>
          <w:ilvl w:val="0"/>
          <w:numId w:val="0"/>
        </w:numPr>
        <w:spacing w:after="0" w:line="26" w:lineRule="atLeast"/>
      </w:pPr>
      <w:r w:rsidRPr="0079345C">
        <w:t>Class time</w:t>
      </w:r>
      <w:r w:rsidR="005E30EF" w:rsidRPr="0079345C">
        <w:t>/day</w:t>
      </w:r>
      <w:r w:rsidRPr="0079345C">
        <w:t>:</w:t>
      </w:r>
      <w:r w:rsidR="004149BF" w:rsidRPr="0079345C">
        <w:tab/>
      </w:r>
      <w:r w:rsidR="005E30EF" w:rsidRPr="0079345C">
        <w:tab/>
      </w:r>
      <w:r w:rsidR="00632ECC">
        <w:t xml:space="preserve">Set aside ~4 hours per day, </w:t>
      </w:r>
      <w:r w:rsidR="00B00AAE">
        <w:t>MTWRF</w:t>
      </w:r>
      <w:r w:rsidR="003807FC" w:rsidRPr="0079345C">
        <w:t xml:space="preserve"> </w:t>
      </w:r>
      <w:r w:rsidR="00435809">
        <w:t>or SMTWR</w:t>
      </w:r>
    </w:p>
    <w:p w14:paraId="6773556D" w14:textId="77777777" w:rsidR="00B00AAE" w:rsidRDefault="008C6A21" w:rsidP="0090491C">
      <w:pPr>
        <w:rPr>
          <w:rFonts w:ascii="Garamond" w:hAnsi="Garamond"/>
        </w:rPr>
      </w:pPr>
      <w:r w:rsidRPr="0079345C">
        <w:rPr>
          <w:rFonts w:ascii="Garamond" w:hAnsi="Garamond"/>
        </w:rPr>
        <w:t>Credits offered:</w:t>
      </w:r>
      <w:r w:rsidR="004149BF" w:rsidRPr="0079345C">
        <w:rPr>
          <w:rFonts w:ascii="Garamond" w:hAnsi="Garamond"/>
        </w:rPr>
        <w:tab/>
      </w:r>
      <w:r w:rsidR="00F75C78" w:rsidRPr="0079345C">
        <w:rPr>
          <w:rFonts w:ascii="Garamond" w:hAnsi="Garamond"/>
        </w:rPr>
        <w:tab/>
      </w:r>
      <w:r w:rsidR="00B00AAE">
        <w:rPr>
          <w:rFonts w:ascii="Garamond" w:hAnsi="Garamond"/>
        </w:rPr>
        <w:t>4</w:t>
      </w:r>
    </w:p>
    <w:p w14:paraId="3444A5E0" w14:textId="714DACCB" w:rsidR="00B00AAE" w:rsidRPr="0079345C" w:rsidRDefault="00B00AAE" w:rsidP="00B00AAE">
      <w:pPr>
        <w:pStyle w:val="ListBullet"/>
        <w:numPr>
          <w:ilvl w:val="0"/>
          <w:numId w:val="0"/>
        </w:numPr>
        <w:spacing w:after="0" w:line="26" w:lineRule="atLeast"/>
      </w:pPr>
      <w:r>
        <w:t>Lab</w:t>
      </w:r>
      <w:r w:rsidRPr="0079345C">
        <w:t xml:space="preserve"> location:</w:t>
      </w:r>
      <w:r w:rsidRPr="0079345C">
        <w:tab/>
      </w:r>
      <w:r w:rsidRPr="0079345C">
        <w:tab/>
      </w:r>
      <w:r w:rsidR="00632ECC">
        <w:t>@HOME</w:t>
      </w:r>
      <w:r w:rsidR="00013D6A">
        <w:t>(Synchronous)</w:t>
      </w:r>
    </w:p>
    <w:p w14:paraId="489C5AB7" w14:textId="1D8BA928" w:rsidR="00B00AAE" w:rsidRDefault="00632ECC" w:rsidP="00B00AAE">
      <w:pPr>
        <w:pStyle w:val="ListBullet"/>
        <w:numPr>
          <w:ilvl w:val="0"/>
          <w:numId w:val="0"/>
        </w:numPr>
        <w:spacing w:after="0" w:line="26" w:lineRule="atLeast"/>
      </w:pPr>
      <w:r>
        <w:t xml:space="preserve">Section </w:t>
      </w:r>
      <w:r w:rsidR="008A7015">
        <w:t>1</w:t>
      </w:r>
      <w:r w:rsidR="00B00AAE" w:rsidRPr="0079345C">
        <w:t>:</w:t>
      </w:r>
      <w:r w:rsidR="00B00AAE" w:rsidRPr="0079345C">
        <w:tab/>
      </w:r>
      <w:r w:rsidR="00B00AAE" w:rsidRPr="0079345C">
        <w:tab/>
      </w:r>
      <w:r w:rsidR="00B00AAE">
        <w:t>1:00 pm – 3:</w:t>
      </w:r>
      <w:r>
        <w:t>30</w:t>
      </w:r>
      <w:r w:rsidR="00B00AAE">
        <w:t xml:space="preserve"> pm </w:t>
      </w:r>
      <w:r>
        <w:t xml:space="preserve">(EDT) </w:t>
      </w:r>
      <w:r w:rsidR="00B00AAE">
        <w:t>MTWR</w:t>
      </w:r>
      <w:r w:rsidR="00B00AAE" w:rsidRPr="0079345C">
        <w:t xml:space="preserve"> </w:t>
      </w:r>
    </w:p>
    <w:p w14:paraId="4B4D0C5B" w14:textId="339968AF" w:rsidR="00632ECC" w:rsidRPr="0079345C" w:rsidRDefault="00632ECC" w:rsidP="00B00AAE">
      <w:pPr>
        <w:pStyle w:val="ListBullet"/>
        <w:numPr>
          <w:ilvl w:val="0"/>
          <w:numId w:val="0"/>
        </w:numPr>
        <w:spacing w:after="0" w:line="26" w:lineRule="atLeast"/>
      </w:pPr>
      <w:r>
        <w:t xml:space="preserve">Section </w:t>
      </w:r>
      <w:r w:rsidR="008A7015">
        <w:t>2</w:t>
      </w:r>
      <w:r>
        <w:t>:</w:t>
      </w:r>
      <w:r>
        <w:tab/>
      </w:r>
      <w:r>
        <w:tab/>
        <w:t>6:00 pm – 8:30 pm (EDT) SMTW, 7:00 am – 9:30 am (KST)</w:t>
      </w:r>
      <w:r w:rsidR="00435809">
        <w:t xml:space="preserve"> MTWR</w:t>
      </w:r>
    </w:p>
    <w:p w14:paraId="27B0B357" w14:textId="77777777" w:rsidR="00B00AAE" w:rsidRDefault="00B00AAE" w:rsidP="00B00AAE">
      <w:pPr>
        <w:rPr>
          <w:rFonts w:ascii="Garamond" w:hAnsi="Garamond"/>
        </w:rPr>
      </w:pPr>
      <w:r w:rsidRPr="0079345C">
        <w:rPr>
          <w:rFonts w:ascii="Garamond" w:hAnsi="Garamond"/>
        </w:rPr>
        <w:t>Credits offered:</w:t>
      </w:r>
      <w:r w:rsidRPr="0079345C">
        <w:rPr>
          <w:rFonts w:ascii="Garamond" w:hAnsi="Garamond"/>
        </w:rPr>
        <w:tab/>
      </w:r>
      <w:r w:rsidRPr="0079345C">
        <w:rPr>
          <w:rFonts w:ascii="Garamond" w:hAnsi="Garamond"/>
        </w:rPr>
        <w:tab/>
      </w:r>
      <w:r>
        <w:rPr>
          <w:rFonts w:ascii="Garamond" w:hAnsi="Garamond"/>
        </w:rPr>
        <w:t>0</w:t>
      </w:r>
    </w:p>
    <w:p w14:paraId="74C1F89A" w14:textId="77984F6D" w:rsidR="00B00AAE" w:rsidRPr="0079345C" w:rsidRDefault="00B00AAE" w:rsidP="00B00AAE">
      <w:pPr>
        <w:pStyle w:val="ListBullet"/>
        <w:numPr>
          <w:ilvl w:val="0"/>
          <w:numId w:val="0"/>
        </w:numPr>
        <w:spacing w:after="0" w:line="26" w:lineRule="atLeast"/>
      </w:pPr>
      <w:r>
        <w:t>SGL</w:t>
      </w:r>
      <w:r w:rsidRPr="0079345C">
        <w:t xml:space="preserve"> location:</w:t>
      </w:r>
      <w:r w:rsidRPr="0079345C">
        <w:tab/>
      </w:r>
      <w:r w:rsidRPr="0079345C">
        <w:tab/>
      </w:r>
      <w:r w:rsidR="00435809">
        <w:t>@HOME</w:t>
      </w:r>
      <w:r w:rsidR="00013D6A">
        <w:t>(</w:t>
      </w:r>
      <w:proofErr w:type="spellStart"/>
      <w:r w:rsidR="00013D6A">
        <w:t>Synchronus</w:t>
      </w:r>
      <w:proofErr w:type="spellEnd"/>
      <w:r w:rsidR="00013D6A">
        <w:t>)</w:t>
      </w:r>
    </w:p>
    <w:p w14:paraId="506B2780" w14:textId="5591ECDD" w:rsidR="00B00AAE" w:rsidRDefault="00435809" w:rsidP="00B00AAE">
      <w:pPr>
        <w:pStyle w:val="ListBullet"/>
        <w:numPr>
          <w:ilvl w:val="0"/>
          <w:numId w:val="0"/>
        </w:numPr>
        <w:spacing w:after="0" w:line="26" w:lineRule="atLeast"/>
      </w:pPr>
      <w:r>
        <w:t xml:space="preserve">Section </w:t>
      </w:r>
      <w:r w:rsidR="008A7015">
        <w:t>1</w:t>
      </w:r>
      <w:r w:rsidR="00B00AAE" w:rsidRPr="0079345C">
        <w:t>:</w:t>
      </w:r>
      <w:r w:rsidR="00B00AAE" w:rsidRPr="0079345C">
        <w:tab/>
      </w:r>
      <w:r w:rsidR="00B00AAE" w:rsidRPr="0079345C">
        <w:tab/>
      </w:r>
      <w:r>
        <w:t>4</w:t>
      </w:r>
      <w:r w:rsidR="00B00AAE">
        <w:t>:</w:t>
      </w:r>
      <w:r>
        <w:t>00</w:t>
      </w:r>
      <w:r w:rsidR="0038348F">
        <w:t xml:space="preserve"> pm – </w:t>
      </w:r>
      <w:r>
        <w:t>6</w:t>
      </w:r>
      <w:r w:rsidR="0038348F">
        <w:t>:</w:t>
      </w:r>
      <w:r>
        <w:t>3</w:t>
      </w:r>
      <w:r w:rsidR="0038348F">
        <w:t>0</w:t>
      </w:r>
      <w:r>
        <w:t xml:space="preserve"> pm (EDT)</w:t>
      </w:r>
      <w:r w:rsidR="0038348F">
        <w:t xml:space="preserve"> </w:t>
      </w:r>
      <w:r w:rsidR="00B00AAE">
        <w:t>MTWR</w:t>
      </w:r>
      <w:r w:rsidR="00B00AAE" w:rsidRPr="0079345C">
        <w:t xml:space="preserve"> </w:t>
      </w:r>
    </w:p>
    <w:p w14:paraId="2C6641A9" w14:textId="55013E0E" w:rsidR="00435809" w:rsidRPr="0079345C" w:rsidRDefault="00435809" w:rsidP="00B00AAE">
      <w:pPr>
        <w:pStyle w:val="ListBullet"/>
        <w:numPr>
          <w:ilvl w:val="0"/>
          <w:numId w:val="0"/>
        </w:numPr>
        <w:spacing w:after="0" w:line="26" w:lineRule="atLeast"/>
      </w:pPr>
      <w:r>
        <w:t xml:space="preserve">Section </w:t>
      </w:r>
      <w:r w:rsidR="008A7015">
        <w:t>2</w:t>
      </w:r>
      <w:r>
        <w:t>:</w:t>
      </w:r>
      <w:r>
        <w:tab/>
      </w:r>
      <w:r>
        <w:tab/>
        <w:t>9:00 pm – 11:30 pm (EDT) SMTW, 10:00 am – 12:30 pm (KST) MTWR</w:t>
      </w:r>
    </w:p>
    <w:p w14:paraId="5887AA67" w14:textId="77777777" w:rsidR="00B00AAE" w:rsidRDefault="00B00AAE" w:rsidP="00B00AAE">
      <w:pPr>
        <w:rPr>
          <w:rFonts w:ascii="Garamond" w:hAnsi="Garamond"/>
        </w:rPr>
      </w:pPr>
      <w:r w:rsidRPr="0079345C">
        <w:rPr>
          <w:rFonts w:ascii="Garamond" w:hAnsi="Garamond"/>
        </w:rPr>
        <w:t>Credits offered:</w:t>
      </w:r>
      <w:r w:rsidRPr="0079345C">
        <w:rPr>
          <w:rFonts w:ascii="Garamond" w:hAnsi="Garamond"/>
        </w:rPr>
        <w:tab/>
      </w:r>
      <w:r w:rsidRPr="0079345C">
        <w:rPr>
          <w:rFonts w:ascii="Garamond" w:hAnsi="Garamond"/>
        </w:rPr>
        <w:tab/>
      </w:r>
      <w:r>
        <w:rPr>
          <w:rFonts w:ascii="Garamond" w:hAnsi="Garamond"/>
        </w:rPr>
        <w:t>0</w:t>
      </w:r>
    </w:p>
    <w:p w14:paraId="7EEDA0DA" w14:textId="49DA0F6E" w:rsidR="008C6A21" w:rsidRPr="00B00AAE" w:rsidRDefault="00435809" w:rsidP="00435809">
      <w:pPr>
        <w:pStyle w:val="ListBullet"/>
        <w:numPr>
          <w:ilvl w:val="0"/>
          <w:numId w:val="0"/>
        </w:numPr>
        <w:spacing w:after="360" w:line="26" w:lineRule="atLeast"/>
        <w:ind w:right="0"/>
      </w:pPr>
      <w:r>
        <w:t>EDT = Eastern Daylight Time (Michigan Time), KST = Korean Standard Time</w:t>
      </w:r>
      <w:r w:rsidR="00B00AAE">
        <w:tab/>
      </w:r>
      <w:r w:rsidR="00B00AAE">
        <w:tab/>
        <w:t xml:space="preserve">          </w:t>
      </w:r>
      <w:r w:rsidR="00D2128D">
        <w:t xml:space="preserve">   </w:t>
      </w:r>
      <w:r w:rsidR="00D2128D">
        <w:tab/>
      </w:r>
      <w:hyperlink w:anchor="_interactive__table" w:history="1">
        <w:r w:rsidR="00921FC4" w:rsidRPr="0079345C">
          <w:rPr>
            <w:rStyle w:val="Hyperlink"/>
            <w:sz w:val="18"/>
          </w:rPr>
          <w:sym w:font="Wingdings 3" w:char="F05C"/>
        </w:r>
        <w:r w:rsidR="00921FC4" w:rsidRPr="0079345C">
          <w:rPr>
            <w:rStyle w:val="Hyperlink"/>
            <w:sz w:val="14"/>
          </w:rPr>
          <w:t>TOC</w:t>
        </w:r>
      </w:hyperlink>
      <w:r w:rsidR="00B00AAE">
        <w:t xml:space="preserve"> </w:t>
      </w:r>
      <w:r w:rsidR="00F7675A" w:rsidRPr="0079345C">
        <w:t xml:space="preserve">                                                            </w:t>
      </w:r>
    </w:p>
    <w:p w14:paraId="7D40D62F" w14:textId="77777777" w:rsidR="00415266" w:rsidRPr="0079345C" w:rsidRDefault="00516219" w:rsidP="00415266">
      <w:pPr>
        <w:pStyle w:val="Heading1"/>
        <w:spacing w:after="0" w:line="26" w:lineRule="atLeast"/>
        <w:rPr>
          <w:szCs w:val="18"/>
        </w:rPr>
      </w:pPr>
      <w:bookmarkStart w:id="3" w:name="_2_Instructor_Contact"/>
      <w:bookmarkEnd w:id="3"/>
      <w:r w:rsidRPr="0079345C">
        <w:rPr>
          <w:szCs w:val="18"/>
        </w:rPr>
        <w:t xml:space="preserve">2 </w:t>
      </w:r>
      <w:r w:rsidR="00415266" w:rsidRPr="0079345C">
        <w:rPr>
          <w:szCs w:val="18"/>
        </w:rPr>
        <w:t xml:space="preserve">Instructor Contact </w:t>
      </w:r>
    </w:p>
    <w:p w14:paraId="3B65C72E" w14:textId="77777777" w:rsidR="00415266" w:rsidRPr="0079345C" w:rsidRDefault="00415266" w:rsidP="00415266">
      <w:pPr>
        <w:spacing w:line="26" w:lineRule="atLeast"/>
        <w:rPr>
          <w:rFonts w:ascii="Garamond" w:hAnsi="Garamond"/>
        </w:rPr>
      </w:pPr>
    </w:p>
    <w:p w14:paraId="4A96FE29" w14:textId="07A10673" w:rsidR="00415266" w:rsidRPr="0079345C" w:rsidRDefault="00EF7650" w:rsidP="00415266">
      <w:pPr>
        <w:spacing w:line="26" w:lineRule="atLeast"/>
        <w:rPr>
          <w:rFonts w:ascii="Garamond" w:hAnsi="Garamond"/>
        </w:rPr>
      </w:pPr>
      <w:r>
        <w:rPr>
          <w:rFonts w:ascii="Garamond" w:hAnsi="Garamond"/>
        </w:rPr>
        <w:t>Lecture</w:t>
      </w:r>
      <w:r w:rsidR="00415266" w:rsidRPr="0079345C">
        <w:rPr>
          <w:rFonts w:ascii="Garamond" w:hAnsi="Garamond"/>
        </w:rPr>
        <w:t>:</w:t>
      </w:r>
      <w:r w:rsidR="00415266" w:rsidRPr="0079345C">
        <w:rPr>
          <w:rFonts w:ascii="Garamond" w:hAnsi="Garamond"/>
        </w:rPr>
        <w:tab/>
      </w:r>
      <w:r w:rsidR="00415266" w:rsidRPr="0079345C">
        <w:rPr>
          <w:rFonts w:ascii="Garamond" w:hAnsi="Garamond"/>
        </w:rPr>
        <w:tab/>
      </w:r>
      <w:r>
        <w:rPr>
          <w:rFonts w:ascii="Garamond" w:hAnsi="Garamond"/>
        </w:rPr>
        <w:tab/>
        <w:t>Tiffany Summerscales, PhD</w:t>
      </w:r>
    </w:p>
    <w:p w14:paraId="1DA14B8E" w14:textId="414041C8" w:rsidR="00415266" w:rsidRPr="0079345C" w:rsidRDefault="00415266" w:rsidP="00415266">
      <w:pPr>
        <w:spacing w:line="26" w:lineRule="atLeast"/>
        <w:rPr>
          <w:rFonts w:ascii="Garamond" w:hAnsi="Garamond"/>
        </w:rPr>
      </w:pPr>
      <w:r w:rsidRPr="0079345C">
        <w:rPr>
          <w:rFonts w:ascii="Garamond" w:hAnsi="Garamond"/>
        </w:rPr>
        <w:t>Telephone:</w:t>
      </w:r>
      <w:r w:rsidRPr="0079345C">
        <w:rPr>
          <w:rFonts w:ascii="Garamond" w:hAnsi="Garamond"/>
        </w:rPr>
        <w:tab/>
      </w:r>
      <w:r w:rsidRPr="0079345C">
        <w:rPr>
          <w:rFonts w:ascii="Garamond" w:hAnsi="Garamond"/>
        </w:rPr>
        <w:tab/>
      </w:r>
      <w:r w:rsidR="00B31EBD" w:rsidRPr="0079345C">
        <w:rPr>
          <w:rFonts w:ascii="Garamond" w:hAnsi="Garamond"/>
        </w:rPr>
        <w:t>269-471</w:t>
      </w:r>
      <w:r w:rsidRPr="0079345C">
        <w:rPr>
          <w:rFonts w:ascii="Garamond" w:hAnsi="Garamond"/>
        </w:rPr>
        <w:t>-</w:t>
      </w:r>
      <w:r w:rsidR="00EF7650">
        <w:rPr>
          <w:rFonts w:ascii="Garamond" w:hAnsi="Garamond"/>
        </w:rPr>
        <w:t>3523</w:t>
      </w:r>
    </w:p>
    <w:p w14:paraId="4FDC4633" w14:textId="00FF1928" w:rsidR="00415266" w:rsidRPr="0079345C" w:rsidRDefault="00415266" w:rsidP="00415266">
      <w:pPr>
        <w:spacing w:line="26" w:lineRule="atLeast"/>
        <w:rPr>
          <w:rFonts w:ascii="Garamond" w:hAnsi="Garamond"/>
        </w:rPr>
      </w:pPr>
      <w:r w:rsidRPr="0079345C">
        <w:rPr>
          <w:rFonts w:ascii="Garamond" w:hAnsi="Garamond"/>
        </w:rPr>
        <w:t>Email:</w:t>
      </w:r>
      <w:r w:rsidRPr="0079345C">
        <w:rPr>
          <w:rFonts w:ascii="Garamond" w:hAnsi="Garamond"/>
        </w:rPr>
        <w:tab/>
      </w:r>
      <w:r w:rsidRPr="0079345C">
        <w:rPr>
          <w:rFonts w:ascii="Garamond" w:hAnsi="Garamond"/>
        </w:rPr>
        <w:tab/>
      </w:r>
      <w:r w:rsidRPr="0079345C">
        <w:rPr>
          <w:rFonts w:ascii="Garamond" w:hAnsi="Garamond"/>
        </w:rPr>
        <w:tab/>
      </w:r>
      <w:r w:rsidR="00EF7650">
        <w:rPr>
          <w:rFonts w:ascii="Garamond" w:hAnsi="Garamond"/>
        </w:rPr>
        <w:t>tzs</w:t>
      </w:r>
      <w:r w:rsidRPr="0079345C">
        <w:rPr>
          <w:rFonts w:ascii="Garamond" w:hAnsi="Garamond"/>
        </w:rPr>
        <w:t>@andrews.edu</w:t>
      </w:r>
    </w:p>
    <w:p w14:paraId="6AD581B8" w14:textId="03288982" w:rsidR="00013D6A" w:rsidRPr="00013D6A" w:rsidRDefault="00013D6A" w:rsidP="00013D6A">
      <w:pPr>
        <w:spacing w:line="26" w:lineRule="atLeast"/>
        <w:rPr>
          <w:rFonts w:ascii="Garamond" w:hAnsi="Garamond"/>
        </w:rPr>
      </w:pPr>
      <w:r>
        <w:rPr>
          <w:rFonts w:ascii="Garamond" w:hAnsi="Garamond"/>
        </w:rPr>
        <w:t>Zoom Meeting ID</w:t>
      </w:r>
      <w:r w:rsidR="0079345C" w:rsidRPr="0079345C">
        <w:rPr>
          <w:rFonts w:ascii="Garamond" w:hAnsi="Garamond"/>
        </w:rPr>
        <w:t>:</w:t>
      </w:r>
      <w:r w:rsidR="0079345C" w:rsidRPr="0079345C">
        <w:rPr>
          <w:rFonts w:ascii="Garamond" w:hAnsi="Garamond"/>
        </w:rPr>
        <w:tab/>
      </w:r>
      <w:r w:rsidRPr="00013D6A">
        <w:rPr>
          <w:rFonts w:ascii="Garamond" w:hAnsi="Garamond"/>
        </w:rPr>
        <w:t>742-752-6417</w:t>
      </w:r>
    </w:p>
    <w:p w14:paraId="225A437E" w14:textId="1BDE5021" w:rsidR="00EF7650" w:rsidRDefault="00EF7650" w:rsidP="0079345C">
      <w:pPr>
        <w:spacing w:line="26" w:lineRule="atLeast"/>
        <w:rPr>
          <w:rFonts w:ascii="Garamond" w:hAnsi="Garamond"/>
        </w:rPr>
      </w:pPr>
    </w:p>
    <w:p w14:paraId="4A697374" w14:textId="77777777" w:rsidR="000B430F" w:rsidRDefault="00833E7F" w:rsidP="00EF7650">
      <w:pPr>
        <w:spacing w:line="26" w:lineRule="atLeast"/>
        <w:rPr>
          <w:rFonts w:ascii="Garamond" w:hAnsi="Garamond"/>
        </w:rPr>
      </w:pPr>
      <w:r>
        <w:rPr>
          <w:rFonts w:ascii="Garamond" w:hAnsi="Garamond"/>
        </w:rPr>
        <w:t>Lab</w:t>
      </w:r>
      <w:r w:rsidR="00ED4710">
        <w:rPr>
          <w:rFonts w:ascii="Garamond" w:hAnsi="Garamond"/>
        </w:rPr>
        <w:t>/SGL:</w:t>
      </w:r>
      <w:r w:rsidR="00EF7650" w:rsidRPr="0079345C">
        <w:rPr>
          <w:rFonts w:ascii="Garamond" w:hAnsi="Garamond"/>
        </w:rPr>
        <w:tab/>
      </w:r>
      <w:r w:rsidR="00215574">
        <w:rPr>
          <w:rFonts w:ascii="Garamond" w:hAnsi="Garamond"/>
        </w:rPr>
        <w:tab/>
      </w:r>
      <w:r w:rsidR="000B430F">
        <w:rPr>
          <w:rFonts w:ascii="Garamond" w:hAnsi="Garamond"/>
        </w:rPr>
        <w:t>Margarita Mattingly, PhD</w:t>
      </w:r>
    </w:p>
    <w:p w14:paraId="44446866" w14:textId="3D682762" w:rsidR="00EF7650" w:rsidRPr="0079345C" w:rsidRDefault="000B430F" w:rsidP="00EF7650">
      <w:pPr>
        <w:spacing w:line="26" w:lineRule="atLeast"/>
        <w:rPr>
          <w:rFonts w:ascii="Garamond" w:hAnsi="Garamond"/>
        </w:rPr>
      </w:pPr>
      <w:r>
        <w:rPr>
          <w:rFonts w:ascii="Garamond" w:hAnsi="Garamond"/>
        </w:rPr>
        <w:t xml:space="preserve">Telephone: </w:t>
      </w:r>
      <w:r>
        <w:rPr>
          <w:rFonts w:ascii="Garamond" w:hAnsi="Garamond"/>
        </w:rPr>
        <w:tab/>
      </w:r>
      <w:r>
        <w:rPr>
          <w:rFonts w:ascii="Garamond" w:hAnsi="Garamond"/>
        </w:rPr>
        <w:tab/>
        <w:t>269-471-3508</w:t>
      </w:r>
      <w:r w:rsidR="00EF7650" w:rsidRPr="0079345C">
        <w:rPr>
          <w:rFonts w:ascii="Garamond" w:hAnsi="Garamond"/>
        </w:rPr>
        <w:tab/>
      </w:r>
    </w:p>
    <w:p w14:paraId="0F65E01B" w14:textId="01D70FF9" w:rsidR="00EF7650" w:rsidRPr="0079345C" w:rsidRDefault="00EF7650" w:rsidP="00EF7650">
      <w:pPr>
        <w:spacing w:line="26" w:lineRule="atLeast"/>
        <w:rPr>
          <w:rFonts w:ascii="Garamond" w:hAnsi="Garamond"/>
        </w:rPr>
      </w:pPr>
      <w:r w:rsidRPr="0079345C">
        <w:rPr>
          <w:rFonts w:ascii="Garamond" w:hAnsi="Garamond"/>
        </w:rPr>
        <w:t>Email:</w:t>
      </w:r>
      <w:r w:rsidRPr="0079345C">
        <w:rPr>
          <w:rFonts w:ascii="Garamond" w:hAnsi="Garamond"/>
        </w:rPr>
        <w:tab/>
      </w:r>
      <w:r w:rsidRPr="0079345C">
        <w:rPr>
          <w:rFonts w:ascii="Garamond" w:hAnsi="Garamond"/>
        </w:rPr>
        <w:tab/>
      </w:r>
      <w:r w:rsidRPr="0079345C">
        <w:rPr>
          <w:rFonts w:ascii="Garamond" w:hAnsi="Garamond"/>
        </w:rPr>
        <w:tab/>
      </w:r>
      <w:r w:rsidR="000B430F">
        <w:rPr>
          <w:rFonts w:ascii="Garamond" w:hAnsi="Garamond"/>
        </w:rPr>
        <w:t>mattingl@andrews.edu</w:t>
      </w:r>
    </w:p>
    <w:p w14:paraId="77F12DBC" w14:textId="3215BE50" w:rsidR="00013D6A" w:rsidRPr="00013D6A" w:rsidRDefault="00013D6A" w:rsidP="00013D6A">
      <w:pPr>
        <w:spacing w:line="26" w:lineRule="atLeast"/>
        <w:rPr>
          <w:rFonts w:ascii="Garamond" w:hAnsi="Garamond"/>
        </w:rPr>
      </w:pPr>
      <w:r>
        <w:rPr>
          <w:rFonts w:ascii="Garamond" w:hAnsi="Garamond"/>
        </w:rPr>
        <w:t>Zoom Meeting ID</w:t>
      </w:r>
      <w:r w:rsidR="00EF7650" w:rsidRPr="0079345C">
        <w:rPr>
          <w:rFonts w:ascii="Garamond" w:hAnsi="Garamond"/>
        </w:rPr>
        <w:t>:</w:t>
      </w:r>
      <w:r w:rsidR="00EF7650" w:rsidRPr="0079345C">
        <w:rPr>
          <w:rFonts w:ascii="Garamond" w:hAnsi="Garamond"/>
        </w:rPr>
        <w:tab/>
      </w:r>
      <w:r w:rsidRPr="00013D6A">
        <w:rPr>
          <w:rFonts w:ascii="Garamond" w:hAnsi="Garamond"/>
        </w:rPr>
        <w:t>921-126-2495</w:t>
      </w:r>
    </w:p>
    <w:p w14:paraId="0BD975C6" w14:textId="7A748951" w:rsidR="00833E7F" w:rsidRDefault="00833E7F" w:rsidP="00EF7650">
      <w:pPr>
        <w:spacing w:line="26" w:lineRule="atLeast"/>
        <w:rPr>
          <w:rFonts w:ascii="Garamond" w:hAnsi="Garamond"/>
        </w:rPr>
      </w:pPr>
    </w:p>
    <w:p w14:paraId="67096F57" w14:textId="77777777" w:rsidR="00833E7F" w:rsidRDefault="00833E7F" w:rsidP="00EF7650">
      <w:pPr>
        <w:spacing w:line="26" w:lineRule="atLeast"/>
        <w:rPr>
          <w:rFonts w:ascii="Garamond" w:hAnsi="Garamond"/>
        </w:rPr>
      </w:pPr>
    </w:p>
    <w:p w14:paraId="0B1AF5BA" w14:textId="2822F8A0" w:rsidR="00921FC4" w:rsidRDefault="00921FC4" w:rsidP="00D85458">
      <w:pPr>
        <w:spacing w:line="26" w:lineRule="atLeast"/>
        <w:ind w:left="2160" w:firstLine="720"/>
        <w:rPr>
          <w:rStyle w:val="Hyperlink"/>
          <w:rFonts w:ascii="Garamond" w:hAnsi="Garamond"/>
          <w:sz w:val="14"/>
        </w:rPr>
      </w:pPr>
      <w:r w:rsidRPr="0079345C">
        <w:rPr>
          <w:rFonts w:ascii="Garamond" w:hAnsi="Garamond"/>
        </w:rPr>
        <w:lastRenderedPageBreak/>
        <w:tab/>
      </w:r>
      <w:r w:rsidRPr="0079345C">
        <w:rPr>
          <w:rFonts w:ascii="Garamond" w:hAnsi="Garamond"/>
        </w:rPr>
        <w:tab/>
      </w:r>
      <w:r w:rsidRPr="0079345C">
        <w:rPr>
          <w:rFonts w:ascii="Garamond" w:hAnsi="Garamond"/>
        </w:rPr>
        <w:tab/>
      </w:r>
      <w:r w:rsidRPr="0079345C">
        <w:rPr>
          <w:rFonts w:ascii="Garamond" w:hAnsi="Garamond"/>
        </w:rPr>
        <w:tab/>
      </w:r>
      <w:r w:rsidRPr="0079345C">
        <w:rPr>
          <w:rFonts w:ascii="Garamond" w:hAnsi="Garamond"/>
        </w:rPr>
        <w:tab/>
      </w:r>
      <w:r w:rsidR="00CB3972">
        <w:rPr>
          <w:rFonts w:ascii="Garamond" w:hAnsi="Garamond"/>
        </w:rPr>
        <w:tab/>
      </w:r>
      <w:r w:rsidR="00FC1CC1">
        <w:rPr>
          <w:rFonts w:ascii="Garamond" w:hAnsi="Garamond"/>
        </w:rPr>
        <w:tab/>
      </w:r>
      <w:r w:rsidR="00FC1CC1">
        <w:rPr>
          <w:rFonts w:ascii="Garamond" w:hAnsi="Garamond"/>
        </w:rPr>
        <w:tab/>
      </w:r>
      <w:hyperlink w:anchor="_interactive__table" w:history="1">
        <w:r w:rsidRPr="0079345C">
          <w:rPr>
            <w:rStyle w:val="Hyperlink"/>
            <w:rFonts w:ascii="Garamond" w:hAnsi="Garamond"/>
            <w:sz w:val="18"/>
          </w:rPr>
          <w:sym w:font="Wingdings 3" w:char="F05C"/>
        </w:r>
        <w:r w:rsidRPr="0079345C">
          <w:rPr>
            <w:rStyle w:val="Hyperlink"/>
            <w:rFonts w:ascii="Garamond" w:hAnsi="Garamond"/>
            <w:sz w:val="14"/>
          </w:rPr>
          <w:t>TOC</w:t>
        </w:r>
      </w:hyperlink>
    </w:p>
    <w:p w14:paraId="24519EC3" w14:textId="77777777" w:rsidR="0079345C" w:rsidRPr="0079345C" w:rsidRDefault="0079345C" w:rsidP="0079345C">
      <w:pPr>
        <w:spacing w:line="26" w:lineRule="atLeast"/>
        <w:rPr>
          <w:rFonts w:ascii="Garamond" w:hAnsi="Garamond"/>
        </w:rPr>
      </w:pPr>
    </w:p>
    <w:p w14:paraId="6A446F89" w14:textId="77777777" w:rsidR="00F15682" w:rsidRPr="0079345C" w:rsidRDefault="00516219" w:rsidP="00F15682">
      <w:pPr>
        <w:pStyle w:val="Heading1"/>
        <w:spacing w:after="0" w:line="26" w:lineRule="atLeast"/>
        <w:rPr>
          <w:color w:val="FF0000"/>
        </w:rPr>
      </w:pPr>
      <w:bookmarkStart w:id="4" w:name="_3_DISCLAIMER"/>
      <w:bookmarkEnd w:id="4"/>
      <w:r w:rsidRPr="0079345C">
        <w:rPr>
          <w:color w:val="FF0000"/>
        </w:rPr>
        <w:t xml:space="preserve">3 </w:t>
      </w:r>
      <w:r w:rsidR="00711B57" w:rsidRPr="0079345C">
        <w:rPr>
          <w:color w:val="FF0000"/>
        </w:rPr>
        <w:t>DISCLAIMER</w:t>
      </w:r>
    </w:p>
    <w:p w14:paraId="5E77CCA9" w14:textId="77777777" w:rsidR="00711B57" w:rsidRPr="0079345C" w:rsidRDefault="00711B57" w:rsidP="00415266">
      <w:pPr>
        <w:spacing w:line="26" w:lineRule="atLeast"/>
        <w:rPr>
          <w:rFonts w:ascii="Garamond" w:hAnsi="Garamond"/>
          <w:color w:val="FF0000"/>
        </w:rPr>
      </w:pPr>
    </w:p>
    <w:p w14:paraId="34F34CD5" w14:textId="77777777" w:rsidR="00711B57" w:rsidRPr="0079345C" w:rsidRDefault="00711B57" w:rsidP="00711B57">
      <w:pPr>
        <w:spacing w:line="26" w:lineRule="atLeast"/>
        <w:rPr>
          <w:rFonts w:ascii="Garamond" w:hAnsi="Garamond"/>
          <w:color w:val="FF0000"/>
          <w:sz w:val="20"/>
        </w:rPr>
      </w:pPr>
      <w:r w:rsidRPr="0079345C">
        <w:rPr>
          <w:rFonts w:ascii="Garamond" w:hAnsi="Garamond"/>
          <w:color w:val="FF0000"/>
          <w:sz w:val="20"/>
        </w:rPr>
        <w:t xml:space="preserve">This syllabus is subject to change.  Subsequent versions will be uploaded and available in </w:t>
      </w:r>
      <w:proofErr w:type="spellStart"/>
      <w:r w:rsidRPr="0079345C">
        <w:rPr>
          <w:rFonts w:ascii="Garamond" w:hAnsi="Garamond"/>
          <w:color w:val="FF0000"/>
          <w:sz w:val="20"/>
        </w:rPr>
        <w:t>iVUE</w:t>
      </w:r>
      <w:proofErr w:type="spellEnd"/>
      <w:r w:rsidRPr="0079345C">
        <w:rPr>
          <w:rFonts w:ascii="Garamond" w:hAnsi="Garamond"/>
          <w:color w:val="FF0000"/>
          <w:sz w:val="20"/>
        </w:rPr>
        <w:t>.</w:t>
      </w:r>
      <w:r w:rsidR="00921FC4" w:rsidRPr="0079345C">
        <w:rPr>
          <w:rFonts w:ascii="Garamond" w:hAnsi="Garamond"/>
          <w:color w:val="FF0000"/>
          <w:sz w:val="20"/>
        </w:rPr>
        <w:tab/>
      </w:r>
      <w:r w:rsidR="00921FC4" w:rsidRPr="0079345C">
        <w:rPr>
          <w:rFonts w:ascii="Garamond" w:hAnsi="Garamond"/>
          <w:color w:val="FF0000"/>
          <w:sz w:val="20"/>
        </w:rPr>
        <w:tab/>
      </w:r>
      <w:hyperlink w:anchor="_interactive__table" w:history="1">
        <w:r w:rsidR="00921FC4" w:rsidRPr="0079345C">
          <w:rPr>
            <w:rStyle w:val="Hyperlink"/>
            <w:rFonts w:ascii="Garamond" w:hAnsi="Garamond"/>
            <w:sz w:val="18"/>
          </w:rPr>
          <w:sym w:font="Wingdings 3" w:char="F05C"/>
        </w:r>
        <w:r w:rsidR="00921FC4" w:rsidRPr="0079345C">
          <w:rPr>
            <w:rStyle w:val="Hyperlink"/>
            <w:rFonts w:ascii="Garamond" w:hAnsi="Garamond"/>
            <w:sz w:val="14"/>
          </w:rPr>
          <w:t>TOC</w:t>
        </w:r>
      </w:hyperlink>
    </w:p>
    <w:p w14:paraId="74D74E42" w14:textId="77777777" w:rsidR="00415266" w:rsidRPr="0079345C" w:rsidRDefault="00415266" w:rsidP="00AB75AF">
      <w:pPr>
        <w:pStyle w:val="ListBullet"/>
        <w:numPr>
          <w:ilvl w:val="0"/>
          <w:numId w:val="0"/>
        </w:numPr>
        <w:spacing w:after="0" w:line="26" w:lineRule="atLeast"/>
        <w:ind w:left="720" w:hanging="360"/>
      </w:pPr>
    </w:p>
    <w:p w14:paraId="02E233BD" w14:textId="77777777" w:rsidR="005D2E19" w:rsidRPr="0079345C" w:rsidRDefault="00516219" w:rsidP="00AB75AF">
      <w:pPr>
        <w:pStyle w:val="Heading1"/>
        <w:spacing w:after="0" w:line="26" w:lineRule="atLeast"/>
      </w:pPr>
      <w:bookmarkStart w:id="5" w:name="_4_course_description"/>
      <w:bookmarkEnd w:id="5"/>
      <w:r w:rsidRPr="0079345C">
        <w:t xml:space="preserve">4 </w:t>
      </w:r>
      <w:r w:rsidR="007B7228" w:rsidRPr="0079345C">
        <w:t>course</w:t>
      </w:r>
      <w:r w:rsidR="00365203" w:rsidRPr="0079345C">
        <w:t xml:space="preserve"> de</w:t>
      </w:r>
      <w:r w:rsidR="008C6A21" w:rsidRPr="0079345C">
        <w:t>scription</w:t>
      </w:r>
    </w:p>
    <w:p w14:paraId="3AE79395" w14:textId="77777777" w:rsidR="00415266" w:rsidRPr="0079345C" w:rsidRDefault="00415266" w:rsidP="00AB75AF">
      <w:pPr>
        <w:pStyle w:val="NumberedList"/>
        <w:numPr>
          <w:ilvl w:val="0"/>
          <w:numId w:val="0"/>
        </w:numPr>
        <w:spacing w:after="0" w:line="26" w:lineRule="atLeast"/>
        <w:jc w:val="both"/>
      </w:pPr>
    </w:p>
    <w:p w14:paraId="78889AE0" w14:textId="77777777" w:rsidR="00FC1CC1" w:rsidRPr="00FC1CC1" w:rsidRDefault="00FC1CC1" w:rsidP="00FC1CC1">
      <w:pPr>
        <w:pStyle w:val="NumberedList"/>
        <w:numPr>
          <w:ilvl w:val="0"/>
          <w:numId w:val="0"/>
        </w:numPr>
        <w:spacing w:after="0" w:line="26" w:lineRule="atLeast"/>
        <w:jc w:val="both"/>
      </w:pPr>
      <w:r w:rsidRPr="00FC1CC1">
        <w:t>Algebra based introduction to mechanics, wave motion, sound and thermodynamics.  Class meets for 4 weeks, 20 hours of lecture each week.  There are 4 Small Group Learning (SGL) sessions each week that meet for 2.5 hours each.  There are a total of 12 labs and each lab session is 2.5 hours.</w:t>
      </w:r>
    </w:p>
    <w:p w14:paraId="2BAA8C7F" w14:textId="77777777" w:rsidR="00FC1CC1" w:rsidRPr="00FC1CC1" w:rsidRDefault="00FC1CC1" w:rsidP="00FC1CC1">
      <w:pPr>
        <w:pStyle w:val="NumberedList"/>
        <w:numPr>
          <w:ilvl w:val="0"/>
          <w:numId w:val="0"/>
        </w:numPr>
        <w:spacing w:after="0" w:line="26" w:lineRule="atLeast"/>
        <w:jc w:val="both"/>
      </w:pPr>
    </w:p>
    <w:p w14:paraId="79E4BF04" w14:textId="2F4F8967" w:rsidR="004149BF" w:rsidRPr="0079345C" w:rsidRDefault="00FC1CC1" w:rsidP="00FC1CC1">
      <w:pPr>
        <w:pStyle w:val="NumberedList"/>
        <w:numPr>
          <w:ilvl w:val="0"/>
          <w:numId w:val="0"/>
        </w:numPr>
        <w:spacing w:after="0" w:line="26" w:lineRule="atLeast"/>
        <w:jc w:val="both"/>
      </w:pPr>
      <w:r w:rsidRPr="00FC1CC1">
        <w:t>Prerequisite:  Math Placement Exam P4 or MATH 167 or MATH 168</w:t>
      </w:r>
      <w:r>
        <w:tab/>
      </w:r>
      <w:r>
        <w:tab/>
      </w:r>
      <w:r w:rsidR="00921FC4" w:rsidRPr="0079345C">
        <w:tab/>
      </w:r>
      <w:r w:rsidR="00921FC4" w:rsidRPr="0079345C">
        <w:tab/>
      </w:r>
      <w:hyperlink w:anchor="_interactive__table" w:history="1">
        <w:r w:rsidR="00921FC4" w:rsidRPr="0079345C">
          <w:rPr>
            <w:rStyle w:val="Hyperlink"/>
            <w:sz w:val="18"/>
          </w:rPr>
          <w:sym w:font="Wingdings 3" w:char="F05C"/>
        </w:r>
        <w:r w:rsidR="00921FC4" w:rsidRPr="0079345C">
          <w:rPr>
            <w:rStyle w:val="Hyperlink"/>
            <w:sz w:val="14"/>
          </w:rPr>
          <w:t>TOC</w:t>
        </w:r>
      </w:hyperlink>
    </w:p>
    <w:p w14:paraId="5780F370" w14:textId="77777777" w:rsidR="00C223D5" w:rsidRPr="0079345C" w:rsidRDefault="00C223D5" w:rsidP="00AB75AF">
      <w:pPr>
        <w:pStyle w:val="NumberedList"/>
        <w:numPr>
          <w:ilvl w:val="0"/>
          <w:numId w:val="0"/>
        </w:numPr>
        <w:spacing w:after="0" w:line="26" w:lineRule="atLeast"/>
        <w:jc w:val="both"/>
      </w:pPr>
    </w:p>
    <w:p w14:paraId="0907FA9D" w14:textId="77777777" w:rsidR="00C223D5" w:rsidRPr="0079345C" w:rsidRDefault="00516219" w:rsidP="00C223D5">
      <w:pPr>
        <w:pStyle w:val="Heading1"/>
        <w:spacing w:after="0" w:line="26" w:lineRule="atLeast"/>
      </w:pPr>
      <w:bookmarkStart w:id="6" w:name="_5_course_materials"/>
      <w:bookmarkEnd w:id="6"/>
      <w:r w:rsidRPr="0079345C">
        <w:t xml:space="preserve">5 </w:t>
      </w:r>
      <w:r w:rsidR="00C223D5" w:rsidRPr="0079345C">
        <w:t xml:space="preserve">course materials </w:t>
      </w:r>
    </w:p>
    <w:p w14:paraId="1226143B" w14:textId="77777777" w:rsidR="00A5289C" w:rsidRPr="0079345C" w:rsidRDefault="00A5289C" w:rsidP="00C223D5">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rPr>
          <w:rFonts w:ascii="Garamond" w:hAnsi="Garamond"/>
        </w:rPr>
      </w:pPr>
    </w:p>
    <w:p w14:paraId="0CEEB73A" w14:textId="0B318418" w:rsidR="00FC1CC1" w:rsidRPr="00FC1CC1" w:rsidRDefault="00FC1CC1" w:rsidP="00FC1CC1">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rPr>
          <w:rFonts w:ascii="Garamond" w:hAnsi="Garamond"/>
          <w:b/>
        </w:rPr>
      </w:pPr>
      <w:r w:rsidRPr="00FC1CC1">
        <w:rPr>
          <w:rFonts w:ascii="Garamond" w:hAnsi="Garamond"/>
          <w:b/>
        </w:rPr>
        <w:t>Required:</w:t>
      </w:r>
      <w:r w:rsidRPr="00FC1CC1">
        <w:rPr>
          <w:rFonts w:ascii="Garamond" w:hAnsi="Garamond"/>
          <w:bCs/>
        </w:rPr>
        <w:t xml:space="preserve"> For ISBN and price information, please see the listing at the Bookstore </w:t>
      </w:r>
      <w:hyperlink r:id="rId13" w:history="1">
        <w:r w:rsidRPr="00D34852">
          <w:rPr>
            <w:rStyle w:val="Hyperlink"/>
            <w:rFonts w:ascii="Garamond" w:hAnsi="Garamond"/>
            <w:bCs/>
          </w:rPr>
          <w:t>www.andrews.edu/bookstore</w:t>
        </w:r>
      </w:hyperlink>
      <w:r>
        <w:rPr>
          <w:rFonts w:ascii="Garamond" w:hAnsi="Garamond"/>
          <w:bCs/>
        </w:rPr>
        <w:t xml:space="preserve"> </w:t>
      </w:r>
    </w:p>
    <w:p w14:paraId="3CF7D282" w14:textId="77777777" w:rsidR="00FC1CC1" w:rsidRPr="00FC1CC1" w:rsidRDefault="00FC1CC1" w:rsidP="00FC1CC1">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rPr>
          <w:rFonts w:ascii="Garamond" w:hAnsi="Garamond"/>
        </w:rPr>
      </w:pPr>
    </w:p>
    <w:p w14:paraId="0A53A60A" w14:textId="11C5E335" w:rsidR="00FC1CC1" w:rsidRDefault="00FC1CC1" w:rsidP="00435809">
      <w:pPr>
        <w:pStyle w:val="ListParagraph"/>
        <w:numPr>
          <w:ilvl w:val="0"/>
          <w:numId w:val="39"/>
        </w:num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rPr>
          <w:rFonts w:ascii="Garamond" w:hAnsi="Garamond" w:cs="Times New Roman"/>
        </w:rPr>
      </w:pPr>
      <w:r w:rsidRPr="00FC1CC1">
        <w:rPr>
          <w:rFonts w:ascii="Garamond" w:hAnsi="Garamond" w:cs="Times New Roman"/>
          <w:b/>
        </w:rPr>
        <w:t xml:space="preserve">Text: </w:t>
      </w:r>
      <w:r w:rsidRPr="00FC1CC1">
        <w:rPr>
          <w:rFonts w:ascii="Garamond" w:hAnsi="Garamond" w:cs="Times New Roman"/>
        </w:rPr>
        <w:t>Physics Fundamentals, 2</w:t>
      </w:r>
      <w:r w:rsidRPr="00FC1CC1">
        <w:rPr>
          <w:rFonts w:ascii="Garamond" w:hAnsi="Garamond" w:cs="Times New Roman"/>
          <w:vertAlign w:val="superscript"/>
        </w:rPr>
        <w:t>nd</w:t>
      </w:r>
      <w:r w:rsidRPr="00FC1CC1">
        <w:rPr>
          <w:rFonts w:ascii="Garamond" w:hAnsi="Garamond" w:cs="Times New Roman"/>
        </w:rPr>
        <w:t xml:space="preserve"> Edition by Vincent P. Coletta. Physics Curriculum &amp; </w:t>
      </w:r>
      <w:proofErr w:type="spellStart"/>
      <w:r w:rsidRPr="00FC1CC1">
        <w:rPr>
          <w:rFonts w:ascii="Garamond" w:hAnsi="Garamond" w:cs="Times New Roman"/>
        </w:rPr>
        <w:t>Insruction</w:t>
      </w:r>
      <w:proofErr w:type="spellEnd"/>
      <w:r w:rsidRPr="00FC1CC1">
        <w:rPr>
          <w:rFonts w:ascii="Garamond" w:hAnsi="Garamond" w:cs="Times New Roman"/>
        </w:rPr>
        <w:t xml:space="preserve">, 2010, </w:t>
      </w:r>
      <w:hyperlink r:id="rId14" w:history="1">
        <w:r w:rsidRPr="00FC1CC1">
          <w:rPr>
            <w:rStyle w:val="Hyperlink"/>
            <w:rFonts w:ascii="Garamond" w:hAnsi="Garamond" w:cs="Times New Roman"/>
          </w:rPr>
          <w:t>http://www.physicscurriculum.com/</w:t>
        </w:r>
      </w:hyperlink>
      <w:r w:rsidRPr="00FC1CC1">
        <w:rPr>
          <w:rFonts w:ascii="Garamond" w:hAnsi="Garamond" w:cs="Times New Roman"/>
        </w:rPr>
        <w:t xml:space="preserve"> </w:t>
      </w:r>
    </w:p>
    <w:p w14:paraId="6FAA15BC" w14:textId="0B796007" w:rsidR="00435809" w:rsidRPr="00435809" w:rsidRDefault="00435809" w:rsidP="00435809">
      <w:pPr>
        <w:pStyle w:val="ListParagraph"/>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ind w:left="1080"/>
        <w:rPr>
          <w:rFonts w:ascii="Garamond" w:hAnsi="Garamond" w:cs="Times New Roman"/>
          <w:bCs/>
        </w:rPr>
      </w:pPr>
      <w:r>
        <w:rPr>
          <w:rFonts w:ascii="Garamond" w:hAnsi="Garamond" w:cs="Times New Roman"/>
          <w:bCs/>
        </w:rPr>
        <w:t>(A pdf of the textbook is available for free download from learninghub.andrews.edu)</w:t>
      </w:r>
    </w:p>
    <w:p w14:paraId="114B020C" w14:textId="77777777" w:rsidR="00FC1CC1" w:rsidRPr="00FC1CC1" w:rsidRDefault="00FC1CC1" w:rsidP="00FC1CC1">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rPr>
          <w:rFonts w:ascii="Garamond" w:hAnsi="Garamond"/>
        </w:rPr>
      </w:pPr>
    </w:p>
    <w:p w14:paraId="08068470" w14:textId="0E842162" w:rsidR="00C53BD9" w:rsidRPr="00053EAA" w:rsidRDefault="00053EAA" w:rsidP="00053EAA">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ind w:left="720"/>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921FC4" w:rsidRPr="00053EAA">
        <w:rPr>
          <w:rFonts w:ascii="Garamond" w:hAnsi="Garamond"/>
        </w:rPr>
        <w:tab/>
      </w:r>
      <w:r w:rsidR="00921FC4" w:rsidRPr="00053EAA">
        <w:rPr>
          <w:rFonts w:ascii="Garamond" w:hAnsi="Garamond"/>
        </w:rPr>
        <w:tab/>
      </w:r>
      <w:r w:rsidR="00CB3972" w:rsidRPr="00053EAA">
        <w:rPr>
          <w:rFonts w:ascii="Garamond" w:hAnsi="Garamond"/>
        </w:rPr>
        <w:tab/>
      </w:r>
      <w:hyperlink w:anchor="_interactive__table" w:history="1">
        <w:r w:rsidR="00921FC4" w:rsidRPr="0079345C">
          <w:rPr>
            <w:rStyle w:val="Hyperlink"/>
            <w:rFonts w:ascii="Garamond" w:hAnsi="Garamond"/>
            <w:sz w:val="18"/>
          </w:rPr>
          <w:sym w:font="Wingdings 3" w:char="F05C"/>
        </w:r>
        <w:r w:rsidR="00921FC4" w:rsidRPr="00053EAA">
          <w:rPr>
            <w:rStyle w:val="Hyperlink"/>
            <w:rFonts w:ascii="Garamond" w:hAnsi="Garamond"/>
            <w:sz w:val="14"/>
          </w:rPr>
          <w:t>TOC</w:t>
        </w:r>
      </w:hyperlink>
    </w:p>
    <w:p w14:paraId="7D1382DB" w14:textId="77777777" w:rsidR="00CB3E4F" w:rsidRPr="0079345C" w:rsidRDefault="00CB3E4F" w:rsidP="00C53BD9">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rPr>
          <w:rFonts w:ascii="Garamond" w:hAnsi="Garamond"/>
        </w:rPr>
      </w:pPr>
    </w:p>
    <w:p w14:paraId="708FFCA9" w14:textId="77777777" w:rsidR="005D2E19" w:rsidRPr="0079345C" w:rsidRDefault="003B7997" w:rsidP="00AB75AF">
      <w:pPr>
        <w:pStyle w:val="Heading1"/>
        <w:spacing w:after="0" w:line="26" w:lineRule="atLeast"/>
      </w:pPr>
      <w:bookmarkStart w:id="7" w:name="_6_PROGRAM_oUTCOMES"/>
      <w:bookmarkEnd w:id="7"/>
      <w:r w:rsidRPr="0079345C">
        <w:t xml:space="preserve"> </w:t>
      </w:r>
      <w:r w:rsidR="00516219" w:rsidRPr="0079345C">
        <w:t xml:space="preserve">6 </w:t>
      </w:r>
      <w:r w:rsidR="003A7EE2" w:rsidRPr="0079345C">
        <w:t xml:space="preserve">PROGRAM </w:t>
      </w:r>
      <w:r w:rsidR="00E451C8" w:rsidRPr="0079345C">
        <w:t xml:space="preserve">oUTCOMES </w:t>
      </w:r>
    </w:p>
    <w:p w14:paraId="5EDCD39B" w14:textId="77777777" w:rsidR="00AB75AF" w:rsidRPr="0079345C" w:rsidRDefault="00AB75AF" w:rsidP="00AB75AF">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rPr>
          <w:rFonts w:ascii="Garamond" w:hAnsi="Garamond"/>
        </w:rPr>
      </w:pPr>
    </w:p>
    <w:p w14:paraId="27D4BA89" w14:textId="77777777" w:rsidR="00D85458" w:rsidRPr="00C36B8E" w:rsidRDefault="00D85458" w:rsidP="00D8545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b/>
        </w:rPr>
      </w:pPr>
      <w:r w:rsidRPr="0079345C">
        <w:rPr>
          <w:rFonts w:ascii="Garamond" w:hAnsi="Garamond"/>
          <w:b/>
        </w:rPr>
        <w:t xml:space="preserve">Program Outcomes (PO) </w:t>
      </w:r>
      <w:r>
        <w:rPr>
          <w:rFonts w:ascii="Garamond" w:hAnsi="Garamond"/>
          <w:b/>
        </w:rPr>
        <w:t xml:space="preserve">- </w:t>
      </w:r>
      <w:r w:rsidRPr="00C36B8E">
        <w:rPr>
          <w:rFonts w:ascii="Garamond" w:hAnsi="Garamond"/>
          <w:b/>
        </w:rPr>
        <w:t>Physics Department Outcomes</w:t>
      </w:r>
    </w:p>
    <w:p w14:paraId="2704EF6A" w14:textId="77777777" w:rsidR="00D85458" w:rsidRPr="00C36CEB" w:rsidRDefault="00D85458" w:rsidP="00ED4710">
      <w:pPr>
        <w:pStyle w:val="ListParagraph"/>
        <w:numPr>
          <w:ilvl w:val="0"/>
          <w:numId w:val="18"/>
        </w:numPr>
        <w:spacing w:after="0" w:line="240" w:lineRule="auto"/>
        <w:jc w:val="both"/>
        <w:rPr>
          <w:rFonts w:ascii="Garamond" w:eastAsia="Times New Roman" w:hAnsi="Garamond" w:cs="Times New Roman"/>
          <w:sz w:val="20"/>
          <w:szCs w:val="20"/>
        </w:rPr>
      </w:pPr>
      <w:r w:rsidRPr="00C36CEB">
        <w:rPr>
          <w:rFonts w:ascii="Garamond" w:eastAsia="Times New Roman" w:hAnsi="Garamond" w:cs="Times New Roman"/>
          <w:b/>
          <w:bCs/>
          <w:color w:val="000000"/>
          <w:shd w:val="clear" w:color="auto" w:fill="FFFFFF"/>
        </w:rPr>
        <w:t>CORE: </w:t>
      </w:r>
      <w:r w:rsidRPr="00C36CEB">
        <w:rPr>
          <w:rFonts w:ascii="Garamond" w:eastAsia="Times New Roman" w:hAnsi="Garamond" w:cs="Times New Roman"/>
          <w:color w:val="000000"/>
          <w:shd w:val="clear" w:color="auto" w:fill="FFFFFF"/>
        </w:rPr>
        <w:t> Understanding key physics ideas, principles, laws, and interpretations in 1/classical mechanics, 2/electricity and magnetism, 3/thermal and statistical physics, 4/modern physics including quantum mechanics and relativity, and 5/experimental methods</w:t>
      </w:r>
    </w:p>
    <w:p w14:paraId="03618097" w14:textId="77777777" w:rsidR="00D85458" w:rsidRPr="00C36CEB" w:rsidRDefault="00D85458" w:rsidP="00ED4710">
      <w:pPr>
        <w:pStyle w:val="ListParagraph"/>
        <w:numPr>
          <w:ilvl w:val="0"/>
          <w:numId w:val="18"/>
        </w:numPr>
        <w:spacing w:after="0" w:line="240" w:lineRule="auto"/>
        <w:jc w:val="both"/>
        <w:rPr>
          <w:rFonts w:ascii="Garamond" w:eastAsia="Times New Roman" w:hAnsi="Garamond" w:cs="Times New Roman"/>
          <w:sz w:val="20"/>
          <w:szCs w:val="20"/>
        </w:rPr>
      </w:pPr>
      <w:r w:rsidRPr="00C36CEB">
        <w:rPr>
          <w:rFonts w:ascii="Garamond" w:eastAsia="Times New Roman" w:hAnsi="Garamond" w:cs="Times New Roman"/>
          <w:b/>
          <w:bCs/>
          <w:color w:val="000000"/>
          <w:shd w:val="clear" w:color="auto" w:fill="FFFFFF"/>
        </w:rPr>
        <w:t>BREADTH:</w:t>
      </w:r>
      <w:r w:rsidRPr="00C36CEB">
        <w:rPr>
          <w:rFonts w:ascii="Garamond" w:eastAsia="Times New Roman" w:hAnsi="Garamond" w:cs="Times New Roman"/>
          <w:color w:val="000000"/>
          <w:shd w:val="clear" w:color="auto" w:fill="FFFFFF"/>
        </w:rPr>
        <w:t>  Understanding key physics ideas, principles, laws and interpretations in several advanced or specialized applications important to graduate study and careers in experimental and theoretical physics, including phenomenology and computational physics</w:t>
      </w:r>
    </w:p>
    <w:p w14:paraId="4E8ED47B" w14:textId="77777777" w:rsidR="00D85458" w:rsidRPr="00C36CEB" w:rsidRDefault="00D85458" w:rsidP="00ED4710">
      <w:pPr>
        <w:pStyle w:val="ListParagraph"/>
        <w:numPr>
          <w:ilvl w:val="0"/>
          <w:numId w:val="18"/>
        </w:numPr>
        <w:spacing w:after="0" w:line="240" w:lineRule="auto"/>
        <w:jc w:val="both"/>
        <w:rPr>
          <w:rFonts w:ascii="Garamond" w:eastAsia="Times New Roman" w:hAnsi="Garamond" w:cs="Times New Roman"/>
          <w:sz w:val="20"/>
          <w:szCs w:val="20"/>
        </w:rPr>
      </w:pPr>
      <w:r w:rsidRPr="00C36CEB">
        <w:rPr>
          <w:rFonts w:ascii="Garamond" w:eastAsia="Times New Roman" w:hAnsi="Garamond" w:cs="Times New Roman"/>
          <w:b/>
          <w:bCs/>
          <w:color w:val="000000"/>
          <w:shd w:val="clear" w:color="auto" w:fill="FFFFFF"/>
        </w:rPr>
        <w:t>LAB/RESEARCH SKILLS: </w:t>
      </w:r>
      <w:r w:rsidRPr="00C36CEB">
        <w:rPr>
          <w:rFonts w:ascii="Garamond" w:eastAsia="Times New Roman" w:hAnsi="Garamond" w:cs="Times New Roman"/>
          <w:color w:val="000000"/>
          <w:shd w:val="clear" w:color="auto" w:fill="FFFFFF"/>
        </w:rPr>
        <w:t> Measuring phenomena, collecting data, analyzing and mathematically modeling relationships.</w:t>
      </w:r>
    </w:p>
    <w:p w14:paraId="587A524A" w14:textId="77777777" w:rsidR="00D85458" w:rsidRPr="00C36CEB" w:rsidRDefault="00D85458" w:rsidP="00ED4710">
      <w:pPr>
        <w:pStyle w:val="ListParagraph"/>
        <w:numPr>
          <w:ilvl w:val="0"/>
          <w:numId w:val="18"/>
        </w:numPr>
        <w:spacing w:after="0" w:line="240" w:lineRule="auto"/>
        <w:jc w:val="both"/>
        <w:rPr>
          <w:rFonts w:ascii="Garamond" w:eastAsia="Times New Roman" w:hAnsi="Garamond" w:cs="Times New Roman"/>
          <w:sz w:val="20"/>
          <w:szCs w:val="20"/>
        </w:rPr>
      </w:pPr>
      <w:r w:rsidRPr="00C36CEB">
        <w:rPr>
          <w:rFonts w:ascii="Garamond" w:eastAsia="Times New Roman" w:hAnsi="Garamond" w:cs="Times New Roman"/>
          <w:b/>
          <w:bCs/>
          <w:color w:val="000000"/>
          <w:shd w:val="clear" w:color="auto" w:fill="FFFFFF"/>
        </w:rPr>
        <w:t>CREATIVE PROBLEM SOLVING: </w:t>
      </w:r>
      <w:r w:rsidRPr="00C36CEB">
        <w:rPr>
          <w:rFonts w:ascii="Garamond" w:eastAsia="Times New Roman" w:hAnsi="Garamond" w:cs="Times New Roman"/>
          <w:color w:val="000000"/>
          <w:shd w:val="clear" w:color="auto" w:fill="FFFFFF"/>
        </w:rPr>
        <w:t> Using imagination and novel approaches to create original solutions, ideas, and applications and build solutions</w:t>
      </w:r>
    </w:p>
    <w:p w14:paraId="67B3D864" w14:textId="77777777" w:rsidR="00D85458" w:rsidRPr="00C36CEB" w:rsidRDefault="00D85458" w:rsidP="00ED4710">
      <w:pPr>
        <w:pStyle w:val="ListParagraph"/>
        <w:numPr>
          <w:ilvl w:val="0"/>
          <w:numId w:val="18"/>
        </w:numPr>
        <w:spacing w:after="0" w:line="240" w:lineRule="auto"/>
        <w:jc w:val="both"/>
        <w:rPr>
          <w:rFonts w:ascii="Garamond" w:eastAsia="Times New Roman" w:hAnsi="Garamond" w:cs="Times New Roman"/>
          <w:sz w:val="20"/>
          <w:szCs w:val="20"/>
        </w:rPr>
      </w:pPr>
      <w:r w:rsidRPr="00C36CEB">
        <w:rPr>
          <w:rFonts w:ascii="Garamond" w:eastAsia="Times New Roman" w:hAnsi="Garamond" w:cs="Times New Roman"/>
          <w:b/>
          <w:bCs/>
          <w:color w:val="000000"/>
          <w:shd w:val="clear" w:color="auto" w:fill="FFFFFF"/>
        </w:rPr>
        <w:t>CRITICAL THINKING:</w:t>
      </w:r>
      <w:r w:rsidRPr="00C36CEB">
        <w:rPr>
          <w:rFonts w:ascii="Garamond" w:eastAsia="Times New Roman" w:hAnsi="Garamond" w:cs="Times New Roman"/>
          <w:color w:val="000000"/>
          <w:shd w:val="clear" w:color="auto" w:fill="FFFFFF"/>
        </w:rPr>
        <w:t> Using logic and probability to rule out ideas that will not work to solve problems.  Dividing a problem into manageable, solvable parts.</w:t>
      </w:r>
    </w:p>
    <w:p w14:paraId="798169AA" w14:textId="77777777" w:rsidR="00D85458" w:rsidRPr="00D85458" w:rsidRDefault="00D85458" w:rsidP="00ED4710">
      <w:pPr>
        <w:pStyle w:val="ListParagraph"/>
        <w:numPr>
          <w:ilvl w:val="0"/>
          <w:numId w:val="18"/>
        </w:numPr>
        <w:spacing w:after="0" w:line="240" w:lineRule="auto"/>
        <w:jc w:val="both"/>
        <w:rPr>
          <w:rFonts w:ascii="Garamond" w:eastAsia="Times New Roman" w:hAnsi="Garamond" w:cs="Times New Roman"/>
          <w:sz w:val="20"/>
          <w:szCs w:val="20"/>
        </w:rPr>
      </w:pPr>
      <w:r w:rsidRPr="00C36CEB">
        <w:rPr>
          <w:rFonts w:ascii="Garamond" w:eastAsia="Times New Roman" w:hAnsi="Garamond" w:cs="Times New Roman"/>
          <w:b/>
          <w:bCs/>
          <w:color w:val="000000"/>
          <w:shd w:val="clear" w:color="auto" w:fill="FFFFFF"/>
        </w:rPr>
        <w:t>COMMUNICATION:</w:t>
      </w:r>
      <w:r w:rsidRPr="00C36CEB">
        <w:rPr>
          <w:rFonts w:ascii="Garamond" w:eastAsia="Times New Roman" w:hAnsi="Garamond" w:cs="Times New Roman"/>
          <w:color w:val="000000"/>
          <w:shd w:val="clear" w:color="auto" w:fill="FFFFFF"/>
        </w:rPr>
        <w:t>  Effectively evaluating and conveying scholarship and learning in written, graphic, and pictorial form as well as in live demonstrations and oral presentations.</w:t>
      </w:r>
    </w:p>
    <w:p w14:paraId="2B167710" w14:textId="4BE78778" w:rsidR="00D85458" w:rsidRPr="00C36CEB" w:rsidRDefault="00D85458" w:rsidP="00ED4710">
      <w:pPr>
        <w:pStyle w:val="ListParagraph"/>
        <w:numPr>
          <w:ilvl w:val="0"/>
          <w:numId w:val="18"/>
        </w:numPr>
        <w:spacing w:after="0" w:line="240" w:lineRule="auto"/>
        <w:jc w:val="both"/>
        <w:rPr>
          <w:rFonts w:ascii="Garamond" w:eastAsia="Times New Roman" w:hAnsi="Garamond" w:cs="Times New Roman"/>
          <w:sz w:val="20"/>
          <w:szCs w:val="20"/>
        </w:rPr>
      </w:pPr>
      <w:r w:rsidRPr="00C36CEB">
        <w:rPr>
          <w:rFonts w:ascii="Garamond" w:eastAsia="Times New Roman" w:hAnsi="Garamond" w:cs="Times New Roman"/>
          <w:b/>
          <w:bCs/>
          <w:color w:val="000000"/>
          <w:shd w:val="clear" w:color="auto" w:fill="FFFFFF"/>
        </w:rPr>
        <w:t>CONNECTIONS:</w:t>
      </w:r>
      <w:r w:rsidRPr="00C36CEB">
        <w:rPr>
          <w:rFonts w:ascii="Garamond" w:eastAsia="Times New Roman" w:hAnsi="Garamond" w:cs="Times New Roman"/>
          <w:color w:val="000000"/>
          <w:shd w:val="clear" w:color="auto" w:fill="FFFFFF"/>
        </w:rPr>
        <w:t>  Connecting scientific, religious, and over views as well as diverse</w:t>
      </w:r>
      <w:r w:rsidR="001A359E">
        <w:rPr>
          <w:rFonts w:ascii="Garamond" w:eastAsia="Times New Roman" w:hAnsi="Garamond" w:cs="Times New Roman"/>
          <w:color w:val="000000"/>
          <w:shd w:val="clear" w:color="auto" w:fill="FFFFFF"/>
        </w:rPr>
        <w:t xml:space="preserve"> disciplinary and professional </w:t>
      </w:r>
      <w:r w:rsidRPr="00C36CEB">
        <w:rPr>
          <w:rFonts w:ascii="Garamond" w:eastAsia="Times New Roman" w:hAnsi="Garamond" w:cs="Times New Roman"/>
          <w:color w:val="000000"/>
          <w:shd w:val="clear" w:color="auto" w:fill="FFFFFF"/>
        </w:rPr>
        <w:t>cultures.  Networking, leading, working in groups and otherwise conducting science as a preparation for effectiveness in the workplace.</w:t>
      </w:r>
    </w:p>
    <w:p w14:paraId="66A034CD" w14:textId="77777777" w:rsidR="00D85458" w:rsidRPr="00C36CEB" w:rsidRDefault="00D85458" w:rsidP="00D85458">
      <w:pPr>
        <w:pStyle w:val="ListParagraph"/>
        <w:spacing w:after="0" w:line="240" w:lineRule="auto"/>
        <w:rPr>
          <w:rFonts w:ascii="Garamond" w:eastAsia="Times New Roman" w:hAnsi="Garamond" w:cs="Times New Roman"/>
          <w:sz w:val="20"/>
          <w:szCs w:val="20"/>
        </w:rPr>
      </w:pPr>
    </w:p>
    <w:p w14:paraId="5E792CB0" w14:textId="74BF89D4" w:rsidR="005F2C8F" w:rsidRPr="0079345C" w:rsidRDefault="00053EAA" w:rsidP="00D85458">
      <w:pPr>
        <w:pStyle w:val="ListParagraph"/>
        <w:spacing w:after="0" w:line="240" w:lineRule="auto"/>
        <w:jc w:val="both"/>
        <w:rPr>
          <w:rFonts w:ascii="Garamond" w:hAnsi="Garamond" w:cs="Times New Roman"/>
        </w:rPr>
      </w:pPr>
      <w:r w:rsidRPr="00123052">
        <w:rPr>
          <w:rFonts w:ascii="Garamond" w:hAnsi="Garamond" w:cs="Times New Roman"/>
        </w:rPr>
        <w:lastRenderedPageBreak/>
        <w:tab/>
      </w:r>
      <w:r w:rsidR="00921FC4" w:rsidRPr="0079345C">
        <w:rPr>
          <w:rFonts w:ascii="Garamond" w:hAnsi="Garamond" w:cs="Times New Roman"/>
        </w:rPr>
        <w:tab/>
      </w:r>
      <w:r w:rsidR="00921FC4" w:rsidRPr="0079345C">
        <w:rPr>
          <w:rFonts w:ascii="Garamond" w:hAnsi="Garamond" w:cs="Times New Roman"/>
        </w:rPr>
        <w:tab/>
      </w:r>
      <w:r>
        <w:rPr>
          <w:rFonts w:ascii="Garamond" w:hAnsi="Garamond" w:cs="Times New Roman"/>
        </w:rPr>
        <w:tab/>
      </w:r>
      <w:r>
        <w:rPr>
          <w:rFonts w:ascii="Garamond" w:hAnsi="Garamond" w:cs="Times New Roman"/>
        </w:rPr>
        <w:tab/>
      </w:r>
      <w:r>
        <w:rPr>
          <w:rFonts w:ascii="Garamond" w:hAnsi="Garamond" w:cs="Times New Roman"/>
        </w:rPr>
        <w:tab/>
      </w:r>
      <w:r>
        <w:rPr>
          <w:rFonts w:ascii="Garamond" w:hAnsi="Garamond" w:cs="Times New Roman"/>
        </w:rPr>
        <w:tab/>
      </w:r>
      <w:r>
        <w:rPr>
          <w:rFonts w:ascii="Garamond" w:hAnsi="Garamond" w:cs="Times New Roman"/>
        </w:rPr>
        <w:tab/>
      </w:r>
      <w:r w:rsidR="00921FC4" w:rsidRPr="0079345C">
        <w:rPr>
          <w:rFonts w:ascii="Garamond" w:hAnsi="Garamond" w:cs="Times New Roman"/>
        </w:rPr>
        <w:tab/>
      </w:r>
      <w:r w:rsidR="00D85458">
        <w:rPr>
          <w:rFonts w:ascii="Garamond" w:hAnsi="Garamond" w:cs="Times New Roman"/>
        </w:rPr>
        <w:tab/>
      </w:r>
      <w:r w:rsidR="00921FC4" w:rsidRPr="0079345C">
        <w:rPr>
          <w:rFonts w:ascii="Garamond" w:hAnsi="Garamond" w:cs="Times New Roman"/>
        </w:rPr>
        <w:tab/>
      </w:r>
      <w:hyperlink w:anchor="_interactive__table" w:history="1">
        <w:r w:rsidR="00921FC4" w:rsidRPr="0079345C">
          <w:rPr>
            <w:rStyle w:val="Hyperlink"/>
            <w:rFonts w:ascii="Garamond" w:hAnsi="Garamond"/>
            <w:sz w:val="18"/>
          </w:rPr>
          <w:sym w:font="Wingdings 3" w:char="F05C"/>
        </w:r>
        <w:r w:rsidR="00921FC4" w:rsidRPr="0079345C">
          <w:rPr>
            <w:rStyle w:val="Hyperlink"/>
            <w:rFonts w:ascii="Garamond" w:hAnsi="Garamond"/>
            <w:sz w:val="14"/>
          </w:rPr>
          <w:t>TOC</w:t>
        </w:r>
      </w:hyperlink>
    </w:p>
    <w:p w14:paraId="43FB2862" w14:textId="77777777" w:rsidR="00FF7275" w:rsidRPr="0079345C" w:rsidRDefault="00FF7275" w:rsidP="00FF7275">
      <w:pPr>
        <w:shd w:val="clear" w:color="auto" w:fill="FFFFFF" w:themeFill="background1"/>
        <w:rPr>
          <w:rFonts w:ascii="Garamond" w:hAnsi="Garamond"/>
        </w:rPr>
      </w:pPr>
    </w:p>
    <w:p w14:paraId="15491AF6" w14:textId="77777777" w:rsidR="003A7EE2" w:rsidRPr="0079345C" w:rsidRDefault="00516219" w:rsidP="003A7EE2">
      <w:pPr>
        <w:pStyle w:val="Heading1"/>
        <w:spacing w:after="0" w:line="26" w:lineRule="atLeast"/>
      </w:pPr>
      <w:bookmarkStart w:id="8" w:name="_7_STUDENT_LEARNING"/>
      <w:bookmarkEnd w:id="8"/>
      <w:r w:rsidRPr="0079345C">
        <w:t xml:space="preserve">7 </w:t>
      </w:r>
      <w:r w:rsidR="003A7EE2" w:rsidRPr="0079345C">
        <w:t xml:space="preserve">STUDENT LEARNING oUTCOMES </w:t>
      </w:r>
    </w:p>
    <w:p w14:paraId="309BFD4D" w14:textId="77777777" w:rsidR="003A7EE2" w:rsidRPr="0079345C" w:rsidRDefault="003A7EE2" w:rsidP="00415266">
      <w:pPr>
        <w:tabs>
          <w:tab w:val="left" w:pos="-1080"/>
          <w:tab w:val="left" w:pos="-720"/>
          <w:tab w:val="left" w:pos="0"/>
          <w:tab w:val="left" w:pos="720"/>
          <w:tab w:val="left" w:pos="99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b/>
        </w:rPr>
      </w:pPr>
    </w:p>
    <w:p w14:paraId="7D52C900" w14:textId="77777777" w:rsidR="00053EAA" w:rsidRPr="00053EAA" w:rsidRDefault="00053EAA" w:rsidP="00053EAA">
      <w:pPr>
        <w:tabs>
          <w:tab w:val="left" w:pos="-1080"/>
          <w:tab w:val="left" w:pos="-720"/>
          <w:tab w:val="left" w:pos="0"/>
          <w:tab w:val="left" w:pos="720"/>
          <w:tab w:val="left" w:pos="99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rPr>
      </w:pPr>
      <w:r w:rsidRPr="00053EAA">
        <w:rPr>
          <w:rFonts w:ascii="Garamond" w:hAnsi="Garamond"/>
          <w:b/>
        </w:rPr>
        <w:t>Student Learning Outcomes (SLO) The student should be able to</w:t>
      </w:r>
      <w:r w:rsidRPr="00053EAA">
        <w:rPr>
          <w:rFonts w:ascii="Garamond" w:hAnsi="Garamond"/>
        </w:rPr>
        <w:t xml:space="preserve">: </w:t>
      </w:r>
    </w:p>
    <w:p w14:paraId="6BF60DE4" w14:textId="77777777" w:rsidR="00053EAA" w:rsidRPr="00053EAA" w:rsidRDefault="00053EAA" w:rsidP="00053EAA">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rPr>
      </w:pPr>
    </w:p>
    <w:p w14:paraId="597FDEA2" w14:textId="77777777" w:rsidR="00053EAA" w:rsidRPr="00053EAA" w:rsidRDefault="00053EAA" w:rsidP="00ED4710">
      <w:pPr>
        <w:pStyle w:val="ListParagraph"/>
        <w:numPr>
          <w:ilvl w:val="0"/>
          <w:numId w:val="8"/>
        </w:numPr>
        <w:spacing w:after="0" w:line="240" w:lineRule="auto"/>
        <w:jc w:val="both"/>
        <w:rPr>
          <w:rFonts w:ascii="Garamond" w:hAnsi="Garamond" w:cs="Times New Roman"/>
        </w:rPr>
      </w:pPr>
      <w:r w:rsidRPr="00053EAA">
        <w:rPr>
          <w:rFonts w:ascii="Garamond" w:hAnsi="Garamond" w:cs="Times New Roman"/>
        </w:rPr>
        <w:t>Identify the physics principles that apply to physical scenarios and situations.</w:t>
      </w:r>
    </w:p>
    <w:p w14:paraId="198CE1F8" w14:textId="77777777" w:rsidR="00053EAA" w:rsidRPr="00053EAA" w:rsidRDefault="00053EAA" w:rsidP="00ED4710">
      <w:pPr>
        <w:pStyle w:val="ListParagraph"/>
        <w:numPr>
          <w:ilvl w:val="0"/>
          <w:numId w:val="8"/>
        </w:numPr>
        <w:spacing w:after="0" w:line="240" w:lineRule="auto"/>
        <w:jc w:val="both"/>
        <w:rPr>
          <w:rFonts w:ascii="Garamond" w:hAnsi="Garamond" w:cs="Times New Roman"/>
        </w:rPr>
      </w:pPr>
      <w:r w:rsidRPr="00053EAA">
        <w:rPr>
          <w:rFonts w:ascii="Garamond" w:hAnsi="Garamond" w:cs="Times New Roman"/>
        </w:rPr>
        <w:t>Employ an organized problem solving approach including drawing helpful diagrams.</w:t>
      </w:r>
    </w:p>
    <w:p w14:paraId="4CC596E6" w14:textId="77777777" w:rsidR="00053EAA" w:rsidRPr="00053EAA" w:rsidRDefault="00053EAA" w:rsidP="00ED4710">
      <w:pPr>
        <w:pStyle w:val="ListParagraph"/>
        <w:numPr>
          <w:ilvl w:val="0"/>
          <w:numId w:val="8"/>
        </w:numPr>
        <w:spacing w:after="0" w:line="240" w:lineRule="auto"/>
        <w:jc w:val="both"/>
        <w:rPr>
          <w:rFonts w:ascii="Garamond" w:hAnsi="Garamond" w:cs="Times New Roman"/>
        </w:rPr>
      </w:pPr>
      <w:r w:rsidRPr="00053EAA">
        <w:rPr>
          <w:rFonts w:ascii="Garamond" w:hAnsi="Garamond" w:cs="Times New Roman"/>
        </w:rPr>
        <w:t>Communicate challenging physics concepts and approaches to peers and engage in the peer learning process.</w:t>
      </w:r>
    </w:p>
    <w:p w14:paraId="533ACB0C" w14:textId="77777777" w:rsidR="00053EAA" w:rsidRPr="00053EAA" w:rsidRDefault="00053EAA" w:rsidP="00ED4710">
      <w:pPr>
        <w:pStyle w:val="ListParagraph"/>
        <w:numPr>
          <w:ilvl w:val="0"/>
          <w:numId w:val="8"/>
        </w:numPr>
        <w:spacing w:after="0" w:line="240" w:lineRule="auto"/>
        <w:jc w:val="both"/>
        <w:rPr>
          <w:rFonts w:ascii="Garamond" w:hAnsi="Garamond" w:cs="Times New Roman"/>
        </w:rPr>
      </w:pPr>
      <w:r w:rsidRPr="00053EAA">
        <w:rPr>
          <w:rFonts w:ascii="Garamond" w:hAnsi="Garamond" w:cs="Times New Roman"/>
        </w:rPr>
        <w:t>Model phenomena and demonstrate physics principles in a laboratory setting.</w:t>
      </w:r>
    </w:p>
    <w:p w14:paraId="118C6EDE" w14:textId="77777777" w:rsidR="00053EAA" w:rsidRPr="00053EAA" w:rsidRDefault="00053EAA" w:rsidP="00ED4710">
      <w:pPr>
        <w:pStyle w:val="ListParagraph"/>
        <w:numPr>
          <w:ilvl w:val="0"/>
          <w:numId w:val="8"/>
        </w:numPr>
        <w:spacing w:after="0" w:line="240" w:lineRule="auto"/>
        <w:jc w:val="both"/>
        <w:rPr>
          <w:rFonts w:ascii="Garamond" w:hAnsi="Garamond" w:cs="Times New Roman"/>
        </w:rPr>
      </w:pPr>
      <w:r w:rsidRPr="00053EAA">
        <w:rPr>
          <w:rFonts w:ascii="Garamond" w:hAnsi="Garamond" w:cs="Times New Roman"/>
        </w:rPr>
        <w:t>Have appreciation for the order in and fine workings of creation.</w:t>
      </w:r>
    </w:p>
    <w:p w14:paraId="5385F684" w14:textId="77777777" w:rsidR="00053EAA" w:rsidRPr="00053EAA" w:rsidRDefault="00053EAA" w:rsidP="00053EAA">
      <w:pPr>
        <w:pStyle w:val="ListParagraph"/>
        <w:tabs>
          <w:tab w:val="left" w:pos="-1080"/>
          <w:tab w:val="left" w:pos="-720"/>
          <w:tab w:val="left" w:pos="0"/>
          <w:tab w:val="left" w:pos="720"/>
          <w:tab w:val="left" w:pos="99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p>
    <w:p w14:paraId="554F04D0" w14:textId="77777777" w:rsidR="00053EAA" w:rsidRPr="00053EAA" w:rsidRDefault="00053EAA" w:rsidP="00053EAA">
      <w:pPr>
        <w:rPr>
          <w:rFonts w:ascii="Garamond" w:hAnsi="Garamond"/>
        </w:rPr>
      </w:pPr>
    </w:p>
    <w:p w14:paraId="02CF9D1F" w14:textId="6B48E3AD" w:rsidR="00D261BC" w:rsidRPr="00053EAA" w:rsidRDefault="00053EAA" w:rsidP="00D85458">
      <w:pPr>
        <w:jc w:val="both"/>
        <w:rPr>
          <w:rFonts w:ascii="Garamond" w:hAnsi="Garamond"/>
        </w:rPr>
      </w:pPr>
      <w:r w:rsidRPr="00053EAA">
        <w:rPr>
          <w:rFonts w:ascii="Garamond" w:hAnsi="Garamond"/>
          <w:i/>
        </w:rPr>
        <w:t>We have learned that matter is weird stuff.  It is weird enough, so that it does not limit God’s freedom to make it do what he pleases. – Freeman Dyson</w:t>
      </w:r>
      <w:r w:rsidR="00921FC4" w:rsidRPr="00053EAA">
        <w:rPr>
          <w:rFonts w:ascii="Garamond" w:hAnsi="Garamond"/>
        </w:rPr>
        <w:tab/>
      </w:r>
      <w:r w:rsidR="00921FC4" w:rsidRPr="00053EAA">
        <w:rPr>
          <w:rFonts w:ascii="Garamond" w:hAnsi="Garamond"/>
        </w:rPr>
        <w:tab/>
      </w:r>
      <w:r w:rsidR="00921FC4" w:rsidRPr="00053EAA">
        <w:rPr>
          <w:rFonts w:ascii="Garamond" w:hAnsi="Garamond"/>
        </w:rPr>
        <w:tab/>
      </w:r>
      <w:r w:rsidR="00921FC4" w:rsidRPr="00053EAA">
        <w:rPr>
          <w:rFonts w:ascii="Garamond" w:hAnsi="Garamond"/>
        </w:rPr>
        <w:tab/>
      </w:r>
      <w:r>
        <w:rPr>
          <w:rFonts w:ascii="Garamond" w:hAnsi="Garamond"/>
        </w:rPr>
        <w:tab/>
      </w:r>
      <w:r w:rsidR="008E26E8">
        <w:rPr>
          <w:rFonts w:ascii="Garamond" w:hAnsi="Garamond"/>
        </w:rPr>
        <w:tab/>
      </w:r>
      <w:r>
        <w:rPr>
          <w:rFonts w:ascii="Garamond" w:hAnsi="Garamond"/>
        </w:rPr>
        <w:tab/>
      </w:r>
      <w:r>
        <w:rPr>
          <w:rFonts w:ascii="Garamond" w:hAnsi="Garamond"/>
        </w:rPr>
        <w:tab/>
      </w:r>
      <w:r>
        <w:rPr>
          <w:rFonts w:ascii="Garamond" w:hAnsi="Garamond"/>
        </w:rPr>
        <w:tab/>
      </w:r>
      <w:r w:rsidR="00921FC4" w:rsidRPr="00053EAA">
        <w:rPr>
          <w:rFonts w:ascii="Garamond" w:hAnsi="Garamond"/>
        </w:rPr>
        <w:tab/>
      </w:r>
      <w:hyperlink w:anchor="_interactive__table" w:history="1">
        <w:r w:rsidR="00921FC4" w:rsidRPr="0079345C">
          <w:rPr>
            <w:rStyle w:val="Hyperlink"/>
            <w:rFonts w:ascii="Garamond" w:hAnsi="Garamond"/>
            <w:sz w:val="18"/>
          </w:rPr>
          <w:sym w:font="Wingdings 3" w:char="F05C"/>
        </w:r>
        <w:r w:rsidR="00921FC4" w:rsidRPr="00053EAA">
          <w:rPr>
            <w:rStyle w:val="Hyperlink"/>
            <w:rFonts w:ascii="Garamond" w:hAnsi="Garamond"/>
            <w:sz w:val="14"/>
          </w:rPr>
          <w:t>TOC</w:t>
        </w:r>
      </w:hyperlink>
    </w:p>
    <w:p w14:paraId="2490A8E5" w14:textId="77777777" w:rsidR="006813ED" w:rsidRPr="00452860" w:rsidRDefault="006813ED" w:rsidP="00452860">
      <w:pPr>
        <w:tabs>
          <w:tab w:val="left" w:pos="-1080"/>
          <w:tab w:val="left" w:pos="-720"/>
          <w:tab w:val="left" w:pos="0"/>
          <w:tab w:val="left" w:pos="720"/>
          <w:tab w:val="left" w:pos="99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rPr>
      </w:pPr>
    </w:p>
    <w:p w14:paraId="5CAC179B" w14:textId="77777777" w:rsidR="00B11020" w:rsidRPr="0079345C" w:rsidRDefault="00516219" w:rsidP="00B11020">
      <w:pPr>
        <w:pStyle w:val="Heading1"/>
        <w:spacing w:after="0" w:line="26" w:lineRule="atLeast"/>
      </w:pPr>
      <w:bookmarkStart w:id="9" w:name="_8_Topics_and"/>
      <w:bookmarkEnd w:id="9"/>
      <w:r w:rsidRPr="0079345C">
        <w:t xml:space="preserve">8 </w:t>
      </w:r>
      <w:r w:rsidR="00B11020" w:rsidRPr="0079345C">
        <w:t>Topics and Assignments</w:t>
      </w:r>
    </w:p>
    <w:p w14:paraId="49310F63" w14:textId="77777777" w:rsidR="00CB3972" w:rsidRPr="00CB3972" w:rsidRDefault="00CB3972" w:rsidP="00B11020">
      <w:pPr>
        <w:spacing w:line="26" w:lineRule="atLeast"/>
        <w:rPr>
          <w:rFonts w:ascii="Garamond" w:hAnsi="Garamond"/>
          <w:color w:val="FF0000"/>
        </w:rPr>
      </w:pPr>
    </w:p>
    <w:p w14:paraId="317A8578" w14:textId="1E23C5E9" w:rsidR="00AF16C7" w:rsidRPr="00AF16C7" w:rsidRDefault="00AF16C7" w:rsidP="00ED4710">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Garamond" w:hAnsi="Garamond"/>
        </w:rPr>
      </w:pPr>
      <w:r w:rsidRPr="00AF16C7">
        <w:rPr>
          <w:rFonts w:ascii="Garamond" w:hAnsi="Garamond"/>
          <w:b/>
        </w:rPr>
        <w:t xml:space="preserve">Homework (SLO 1-3, 5): </w:t>
      </w:r>
      <w:r w:rsidR="009509C8" w:rsidRPr="00AF16C7">
        <w:rPr>
          <w:rFonts w:ascii="Garamond" w:hAnsi="Garamond"/>
        </w:rPr>
        <w:t>Homework</w:t>
      </w:r>
      <w:r w:rsidR="00013D6A">
        <w:rPr>
          <w:rFonts w:ascii="Garamond" w:hAnsi="Garamond"/>
        </w:rPr>
        <w:t xml:space="preserve"> is asynchronous (fixed deadline, worked on at a flexible time) and</w:t>
      </w:r>
      <w:r w:rsidR="009509C8" w:rsidRPr="00AF16C7">
        <w:rPr>
          <w:rFonts w:ascii="Garamond" w:hAnsi="Garamond"/>
        </w:rPr>
        <w:t xml:space="preserve"> will be assigned and submitted online at </w:t>
      </w:r>
      <w:hyperlink r:id="rId15" w:history="1">
        <w:r w:rsidR="009509C8" w:rsidRPr="005B4D80">
          <w:rPr>
            <w:rStyle w:val="Hyperlink"/>
            <w:rFonts w:ascii="Garamond" w:hAnsi="Garamond"/>
          </w:rPr>
          <w:t>https://learninghub.andrews.edu</w:t>
        </w:r>
      </w:hyperlink>
      <w:r w:rsidR="009509C8">
        <w:rPr>
          <w:rFonts w:ascii="Garamond" w:hAnsi="Garamond"/>
        </w:rPr>
        <w:t xml:space="preserve"> </w:t>
      </w:r>
      <w:r w:rsidR="009509C8" w:rsidRPr="00AF16C7">
        <w:rPr>
          <w:rFonts w:ascii="Garamond" w:hAnsi="Garamond"/>
        </w:rPr>
        <w:t>.</w:t>
      </w:r>
      <w:r w:rsidR="009509C8">
        <w:rPr>
          <w:rFonts w:ascii="Garamond" w:hAnsi="Garamond"/>
        </w:rPr>
        <w:t xml:space="preserve"> </w:t>
      </w:r>
      <w:r w:rsidRPr="00AF16C7">
        <w:rPr>
          <w:rFonts w:ascii="Garamond" w:hAnsi="Garamond"/>
        </w:rPr>
        <w:t>There will be an assignment due every day of class at midnight</w:t>
      </w:r>
      <w:r w:rsidR="00A37D9E">
        <w:rPr>
          <w:rFonts w:ascii="Garamond" w:hAnsi="Garamond"/>
        </w:rPr>
        <w:t xml:space="preserve"> PDT (Pacific Daylight Time)</w:t>
      </w:r>
      <w:r w:rsidRPr="00AF16C7">
        <w:rPr>
          <w:rFonts w:ascii="Garamond" w:hAnsi="Garamond"/>
        </w:rPr>
        <w:t xml:space="preserve"> except on Friday.  Instead the “Friday assignments” will be due on Sunday by midnight</w:t>
      </w:r>
      <w:r w:rsidR="00A37D9E">
        <w:rPr>
          <w:rFonts w:ascii="Garamond" w:hAnsi="Garamond"/>
        </w:rPr>
        <w:t xml:space="preserve"> PDT</w:t>
      </w:r>
      <w:r w:rsidRPr="00AF16C7">
        <w:rPr>
          <w:rFonts w:ascii="Garamond" w:hAnsi="Garamond"/>
        </w:rPr>
        <w:t xml:space="preserve">.  Each assignment will relate to material covered in lecture the day before.  For example: the assignment due the second day of class will pertain to the material covered the first day.  Don’t wait until the due day to start!!!!  Starting each assignment before the due day will allow you to formulate your questions early.  You are strongly encouraged to discuss homework with the professor, the tutors/LAs and fellow classmates.  You are not, however, to use homework “help” websites like </w:t>
      </w:r>
      <w:proofErr w:type="spellStart"/>
      <w:r w:rsidRPr="00AF16C7">
        <w:rPr>
          <w:rFonts w:ascii="Garamond" w:hAnsi="Garamond"/>
        </w:rPr>
        <w:t>cramster</w:t>
      </w:r>
      <w:proofErr w:type="spellEnd"/>
      <w:r w:rsidRPr="00AF16C7">
        <w:rPr>
          <w:rFonts w:ascii="Garamond" w:hAnsi="Garamond"/>
        </w:rPr>
        <w:t xml:space="preserve"> or others offering homework solutions.  Use of these websites undermines the usefulness of the homework and will ensure poor performance in the class.  Extensions may be requested </w:t>
      </w:r>
      <w:r w:rsidR="009509C8">
        <w:rPr>
          <w:rFonts w:ascii="Garamond" w:hAnsi="Garamond"/>
        </w:rPr>
        <w:t>via email</w:t>
      </w:r>
      <w:r w:rsidRPr="00AF16C7">
        <w:rPr>
          <w:rFonts w:ascii="Garamond" w:hAnsi="Garamond"/>
        </w:rPr>
        <w:t xml:space="preserve"> 48 hours of a due time and used within 48 hours of the </w:t>
      </w:r>
      <w:r w:rsidR="009509C8">
        <w:rPr>
          <w:rFonts w:ascii="Garamond" w:hAnsi="Garamond"/>
        </w:rPr>
        <w:t>time they are granted</w:t>
      </w:r>
      <w:r w:rsidRPr="00AF16C7">
        <w:rPr>
          <w:rFonts w:ascii="Garamond" w:hAnsi="Garamond"/>
        </w:rPr>
        <w:t>.  Any further extensions will only be granted in the case of an excused absence.  Arrangements for making up work from an excused absence must be made prior to the absence or, in the case of an unforeseen situation, within 24 hours of the time the assignment is due.  Illnesses will be excused only with a</w:t>
      </w:r>
      <w:r w:rsidR="00A37D9E">
        <w:rPr>
          <w:rFonts w:ascii="Garamond" w:hAnsi="Garamond"/>
        </w:rPr>
        <w:t>n email from a family member or emailed</w:t>
      </w:r>
      <w:r w:rsidRPr="00AF16C7">
        <w:rPr>
          <w:rFonts w:ascii="Garamond" w:hAnsi="Garamond"/>
        </w:rPr>
        <w:t xml:space="preserve"> note from a physician.</w:t>
      </w:r>
    </w:p>
    <w:p w14:paraId="445F1F2A" w14:textId="77777777" w:rsidR="00AF16C7" w:rsidRPr="00AF16C7" w:rsidRDefault="00AF16C7" w:rsidP="00ED4710">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Garamond" w:hAnsi="Garamond"/>
        </w:rPr>
      </w:pPr>
    </w:p>
    <w:p w14:paraId="40B711EF" w14:textId="518C691C" w:rsidR="00A37D9E" w:rsidRPr="00AF16C7" w:rsidRDefault="00A37D9E" w:rsidP="00A37D9E">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Garamond" w:hAnsi="Garamond"/>
        </w:rPr>
      </w:pPr>
      <w:r>
        <w:rPr>
          <w:rFonts w:ascii="Garamond" w:hAnsi="Garamond"/>
          <w:b/>
        </w:rPr>
        <w:t>Lesson Questions</w:t>
      </w:r>
      <w:r w:rsidRPr="00AF16C7">
        <w:rPr>
          <w:rFonts w:ascii="Garamond" w:hAnsi="Garamond"/>
          <w:b/>
        </w:rPr>
        <w:t xml:space="preserve"> (SLO 1, 3, 5):</w:t>
      </w:r>
      <w:r w:rsidRPr="00AF16C7">
        <w:rPr>
          <w:rFonts w:ascii="Garamond" w:hAnsi="Garamond"/>
        </w:rPr>
        <w:t xml:space="preserve">  </w:t>
      </w:r>
      <w:r>
        <w:rPr>
          <w:rFonts w:ascii="Garamond" w:hAnsi="Garamond"/>
        </w:rPr>
        <w:t xml:space="preserve">For every day of class, there is a </w:t>
      </w:r>
      <w:r w:rsidR="00FD0F5B">
        <w:rPr>
          <w:rFonts w:ascii="Garamond" w:hAnsi="Garamond"/>
        </w:rPr>
        <w:t>s</w:t>
      </w:r>
      <w:r>
        <w:rPr>
          <w:rFonts w:ascii="Garamond" w:hAnsi="Garamond"/>
        </w:rPr>
        <w:t xml:space="preserve">et of lecture videos available in a Lesson module on </w:t>
      </w:r>
      <w:proofErr w:type="spellStart"/>
      <w:r>
        <w:rPr>
          <w:rFonts w:ascii="Garamond" w:hAnsi="Garamond"/>
        </w:rPr>
        <w:t>LearningHub</w:t>
      </w:r>
      <w:proofErr w:type="spellEnd"/>
      <w:r>
        <w:rPr>
          <w:rFonts w:ascii="Garamond" w:hAnsi="Garamond"/>
        </w:rPr>
        <w:t xml:space="preserve">: </w:t>
      </w:r>
      <w:hyperlink r:id="rId16" w:history="1">
        <w:r w:rsidRPr="00C670C0">
          <w:rPr>
            <w:rStyle w:val="Hyperlink"/>
            <w:rFonts w:ascii="Garamond" w:hAnsi="Garamond"/>
          </w:rPr>
          <w:t>https://learninghub.andrews.edu</w:t>
        </w:r>
      </w:hyperlink>
      <w:r>
        <w:rPr>
          <w:rFonts w:ascii="Garamond" w:hAnsi="Garamond"/>
        </w:rPr>
        <w:t xml:space="preserve"> .  </w:t>
      </w:r>
      <w:r w:rsidR="00ED57D0">
        <w:rPr>
          <w:rFonts w:ascii="Garamond" w:hAnsi="Garamond"/>
        </w:rPr>
        <w:t xml:space="preserve">The lessons are asynchronous (worked on at a flexible time). </w:t>
      </w:r>
      <w:r>
        <w:rPr>
          <w:rFonts w:ascii="Garamond" w:hAnsi="Garamond"/>
        </w:rPr>
        <w:t xml:space="preserve">The lessons contain questions with a point available for each correct answer.  When an answer is submitted, a response video is made available that discusses the correct answer to the question.  After watching the response video, another chance to answer the question correctly is given.  Lessons should be completed prior to the Lab and SGL activities assigned for that day.  This may mean that you need to complete a lesson the day prior to when they appear on the </w:t>
      </w:r>
      <w:proofErr w:type="spellStart"/>
      <w:r>
        <w:rPr>
          <w:rFonts w:ascii="Garamond" w:hAnsi="Garamond"/>
        </w:rPr>
        <w:t>LearningHub</w:t>
      </w:r>
      <w:proofErr w:type="spellEnd"/>
      <w:r>
        <w:rPr>
          <w:rFonts w:ascii="Garamond" w:hAnsi="Garamond"/>
        </w:rPr>
        <w:t xml:space="preserve"> schedule, depending on your time zone.</w:t>
      </w:r>
    </w:p>
    <w:p w14:paraId="4A37C23C" w14:textId="77777777" w:rsidR="00A37D9E" w:rsidRPr="00AF16C7" w:rsidRDefault="00A37D9E" w:rsidP="00A37D9E">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Garamond" w:hAnsi="Garamond"/>
        </w:rPr>
      </w:pPr>
    </w:p>
    <w:p w14:paraId="3DE3DE8E" w14:textId="4E403EB7" w:rsidR="00F40C91" w:rsidRDefault="00A37D9E" w:rsidP="00F40C91">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Garamond" w:hAnsi="Garamond"/>
        </w:rPr>
      </w:pPr>
      <w:r>
        <w:rPr>
          <w:rFonts w:ascii="Garamond" w:hAnsi="Garamond"/>
          <w:b/>
        </w:rPr>
        <w:t>Worksheets</w:t>
      </w:r>
      <w:r w:rsidR="00F40C91">
        <w:rPr>
          <w:rFonts w:ascii="Garamond" w:hAnsi="Garamond"/>
          <w:b/>
        </w:rPr>
        <w:t xml:space="preserve">: </w:t>
      </w:r>
      <w:r w:rsidR="00F40C91">
        <w:rPr>
          <w:rFonts w:ascii="Garamond" w:hAnsi="Garamond"/>
          <w:bCs/>
        </w:rPr>
        <w:t xml:space="preserve">Worksheets are assigned for each day of class and should be completed after completing the Lesson for that day. </w:t>
      </w:r>
      <w:r w:rsidR="00ED57D0">
        <w:rPr>
          <w:rFonts w:ascii="Garamond" w:hAnsi="Garamond"/>
          <w:bCs/>
        </w:rPr>
        <w:t xml:space="preserve">Worksheet assignments are asynchronous (fixed deadline, worked on at a flexible time). </w:t>
      </w:r>
      <w:r w:rsidR="00F40C91">
        <w:rPr>
          <w:rFonts w:ascii="Garamond" w:hAnsi="Garamond"/>
          <w:bCs/>
        </w:rPr>
        <w:t xml:space="preserve">Worksheets are available as pdf downloads from </w:t>
      </w:r>
      <w:proofErr w:type="spellStart"/>
      <w:r w:rsidR="00F40C91">
        <w:rPr>
          <w:rFonts w:ascii="Garamond" w:hAnsi="Garamond"/>
          <w:bCs/>
        </w:rPr>
        <w:t>LearningHub</w:t>
      </w:r>
      <w:proofErr w:type="spellEnd"/>
      <w:r w:rsidR="00F40C91">
        <w:rPr>
          <w:rFonts w:ascii="Garamond" w:hAnsi="Garamond"/>
          <w:bCs/>
        </w:rPr>
        <w:t xml:space="preserve">: </w:t>
      </w:r>
      <w:hyperlink r:id="rId17" w:history="1">
        <w:r w:rsidR="00F40C91" w:rsidRPr="00C670C0">
          <w:rPr>
            <w:rStyle w:val="Hyperlink"/>
            <w:rFonts w:ascii="Garamond" w:hAnsi="Garamond"/>
            <w:bCs/>
          </w:rPr>
          <w:t>https://learninghub.andrews.edu</w:t>
        </w:r>
      </w:hyperlink>
      <w:r w:rsidR="00F40C91">
        <w:rPr>
          <w:rFonts w:ascii="Garamond" w:hAnsi="Garamond"/>
          <w:bCs/>
        </w:rPr>
        <w:t xml:space="preserve"> .  You may either print the worksheet, fill it out and take a picture of your work to upload to </w:t>
      </w:r>
      <w:proofErr w:type="spellStart"/>
      <w:r w:rsidR="00F40C91">
        <w:rPr>
          <w:rFonts w:ascii="Garamond" w:hAnsi="Garamond"/>
          <w:bCs/>
        </w:rPr>
        <w:t>LearningHub</w:t>
      </w:r>
      <w:proofErr w:type="spellEnd"/>
      <w:r w:rsidR="00F40C91">
        <w:rPr>
          <w:rFonts w:ascii="Garamond" w:hAnsi="Garamond"/>
          <w:bCs/>
        </w:rPr>
        <w:t xml:space="preserve">; or write out your work on a sheet of paper, take a picture of it and upload the picture to </w:t>
      </w:r>
      <w:proofErr w:type="spellStart"/>
      <w:r w:rsidR="00F40C91">
        <w:rPr>
          <w:rFonts w:ascii="Garamond" w:hAnsi="Garamond"/>
          <w:bCs/>
        </w:rPr>
        <w:t>LearningHub</w:t>
      </w:r>
      <w:proofErr w:type="spellEnd"/>
      <w:r w:rsidR="00F40C91">
        <w:rPr>
          <w:rFonts w:ascii="Garamond" w:hAnsi="Garamond"/>
          <w:bCs/>
        </w:rPr>
        <w:t xml:space="preserve">.  You are encouraged to work with fellow classmates on worksheets and ask questions about worksheets during SGL periods.  Worksheets are due by midnight PDT on the day that they are assigned.  Extensions may be requested via email within 48 hours of the due time and used within 48 hours of the time they are granted. </w:t>
      </w:r>
      <w:r w:rsidR="00F40C91" w:rsidRPr="00AF16C7">
        <w:rPr>
          <w:rFonts w:ascii="Garamond" w:hAnsi="Garamond"/>
        </w:rPr>
        <w:t xml:space="preserve">The rules for making up </w:t>
      </w:r>
      <w:r w:rsidR="00F40C91">
        <w:rPr>
          <w:rFonts w:ascii="Garamond" w:hAnsi="Garamond"/>
        </w:rPr>
        <w:t>worksheets</w:t>
      </w:r>
      <w:r w:rsidR="00F40C91" w:rsidRPr="00AF16C7">
        <w:rPr>
          <w:rFonts w:ascii="Garamond" w:hAnsi="Garamond"/>
        </w:rPr>
        <w:t xml:space="preserve"> in the case of an excused absence are</w:t>
      </w:r>
      <w:r w:rsidR="00F40C91">
        <w:rPr>
          <w:rFonts w:ascii="Garamond" w:hAnsi="Garamond"/>
        </w:rPr>
        <w:t xml:space="preserve"> the same as those for homework</w:t>
      </w:r>
      <w:r w:rsidR="00F40C91" w:rsidRPr="00AF16C7">
        <w:rPr>
          <w:rFonts w:ascii="Garamond" w:hAnsi="Garamond"/>
        </w:rPr>
        <w:t>.</w:t>
      </w:r>
    </w:p>
    <w:p w14:paraId="7FFA0C13" w14:textId="77777777" w:rsidR="00F40C91" w:rsidRPr="00AF16C7" w:rsidRDefault="00F40C91" w:rsidP="00F40C91">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Garamond" w:hAnsi="Garamond"/>
        </w:rPr>
      </w:pPr>
    </w:p>
    <w:p w14:paraId="103B6E8B" w14:textId="4500A1EA" w:rsidR="00AF16C7" w:rsidRPr="00AF16C7" w:rsidRDefault="00AF16C7" w:rsidP="00ED4710">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Garamond" w:hAnsi="Garamond"/>
        </w:rPr>
      </w:pPr>
      <w:r w:rsidRPr="00AF16C7">
        <w:rPr>
          <w:rFonts w:ascii="Garamond" w:hAnsi="Garamond"/>
          <w:b/>
        </w:rPr>
        <w:t xml:space="preserve">SGL Assignments (SLO 1-3, 5):  </w:t>
      </w:r>
      <w:r w:rsidRPr="00AF16C7">
        <w:rPr>
          <w:rFonts w:ascii="Garamond" w:hAnsi="Garamond"/>
        </w:rPr>
        <w:t xml:space="preserve">Small Group Learning (SGL) assignments will be given during SGL sessions.  </w:t>
      </w:r>
      <w:r w:rsidR="00ED57D0">
        <w:rPr>
          <w:rFonts w:ascii="Garamond" w:hAnsi="Garamond"/>
        </w:rPr>
        <w:t xml:space="preserve">SGL sessions are synchronous (occur at fixed times with everyone participating during those times).  </w:t>
      </w:r>
      <w:r w:rsidR="00F40C91">
        <w:rPr>
          <w:rFonts w:ascii="Garamond" w:hAnsi="Garamond"/>
        </w:rPr>
        <w:t xml:space="preserve">There are two sections of Lab/SGL, optimized for Eastern Hemisphere and Western Hemisphere (Michigan) time zones.  </w:t>
      </w:r>
      <w:r w:rsidR="00F40C91" w:rsidRPr="00AF16C7">
        <w:rPr>
          <w:rFonts w:ascii="Garamond" w:hAnsi="Garamond"/>
        </w:rPr>
        <w:t xml:space="preserve">Students are expected to attend the </w:t>
      </w:r>
      <w:r w:rsidR="00F40C91">
        <w:rPr>
          <w:rFonts w:ascii="Garamond" w:hAnsi="Garamond"/>
        </w:rPr>
        <w:t>SGL</w:t>
      </w:r>
      <w:r w:rsidR="00F40C91" w:rsidRPr="00AF16C7">
        <w:rPr>
          <w:rFonts w:ascii="Garamond" w:hAnsi="Garamond"/>
        </w:rPr>
        <w:t xml:space="preserve"> section </w:t>
      </w:r>
      <w:r w:rsidR="00F40C91">
        <w:rPr>
          <w:rFonts w:ascii="Garamond" w:hAnsi="Garamond"/>
        </w:rPr>
        <w:t>to which they are assigned</w:t>
      </w:r>
      <w:r w:rsidR="00F40C91" w:rsidRPr="00AF16C7">
        <w:rPr>
          <w:rFonts w:ascii="Garamond" w:hAnsi="Garamond"/>
        </w:rPr>
        <w:t xml:space="preserve">.  Students will be allowed to attend a different </w:t>
      </w:r>
      <w:r w:rsidR="00F40C91">
        <w:rPr>
          <w:rFonts w:ascii="Garamond" w:hAnsi="Garamond"/>
        </w:rPr>
        <w:t>Lab/SGL</w:t>
      </w:r>
      <w:r w:rsidR="00F40C91" w:rsidRPr="00AF16C7">
        <w:rPr>
          <w:rFonts w:ascii="Garamond" w:hAnsi="Garamond"/>
        </w:rPr>
        <w:t xml:space="preserve"> section only with the prior permission of the lab instructor.</w:t>
      </w:r>
      <w:r w:rsidR="00F40C91">
        <w:rPr>
          <w:rFonts w:ascii="Garamond" w:hAnsi="Garamond"/>
        </w:rPr>
        <w:t xml:space="preserve"> </w:t>
      </w:r>
      <w:r w:rsidRPr="00AF16C7">
        <w:rPr>
          <w:rFonts w:ascii="Garamond" w:hAnsi="Garamond"/>
        </w:rPr>
        <w:t>It is expected that you will work together in groups to complete these assignments.  SGL scores will be assigned to groups.  Adequate time will be provided to complete these assignments during SGL sessions</w:t>
      </w:r>
      <w:r w:rsidR="006E2039">
        <w:rPr>
          <w:rFonts w:ascii="Garamond" w:hAnsi="Garamond"/>
        </w:rPr>
        <w:t>.  Arrangements for making up a missed SGL assignment, in the case of an excused absence, must be made with one of the SGL Learning Assistants.</w:t>
      </w:r>
    </w:p>
    <w:p w14:paraId="530C8DA2"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p>
    <w:p w14:paraId="695EB3D7" w14:textId="1A749297" w:rsidR="00AF16C7" w:rsidRDefault="00AF16C7" w:rsidP="00ED4710">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Garamond" w:hAnsi="Garamond"/>
        </w:rPr>
      </w:pPr>
      <w:r w:rsidRPr="00AF16C7">
        <w:rPr>
          <w:rFonts w:ascii="Garamond" w:hAnsi="Garamond"/>
          <w:b/>
        </w:rPr>
        <w:t xml:space="preserve">Labs (SLO 1-5): </w:t>
      </w:r>
      <w:r w:rsidR="00ED57D0">
        <w:rPr>
          <w:rFonts w:ascii="Garamond" w:hAnsi="Garamond"/>
          <w:bCs/>
        </w:rPr>
        <w:t xml:space="preserve">Lab </w:t>
      </w:r>
      <w:r w:rsidR="00ED57D0">
        <w:rPr>
          <w:rFonts w:ascii="Garamond" w:hAnsi="Garamond"/>
        </w:rPr>
        <w:t xml:space="preserve">sessions are synchronous (occur at fixed times with everyone participating during those times). </w:t>
      </w:r>
      <w:r w:rsidR="006E2039">
        <w:rPr>
          <w:rFonts w:ascii="Garamond" w:hAnsi="Garamond"/>
        </w:rPr>
        <w:t xml:space="preserve">There are two sections of Lab/SGL, optimized for Eastern Hemisphere and Western Hemisphere (Michigan) time zones. </w:t>
      </w:r>
      <w:r w:rsidR="006E2039" w:rsidRPr="00AF16C7">
        <w:rPr>
          <w:rFonts w:ascii="Garamond" w:hAnsi="Garamond"/>
        </w:rPr>
        <w:t xml:space="preserve">Students are expected to attend the lab section </w:t>
      </w:r>
      <w:r w:rsidR="006E2039">
        <w:rPr>
          <w:rFonts w:ascii="Garamond" w:hAnsi="Garamond"/>
        </w:rPr>
        <w:t>to which they are assigned</w:t>
      </w:r>
      <w:r w:rsidR="006E2039" w:rsidRPr="00AF16C7">
        <w:rPr>
          <w:rFonts w:ascii="Garamond" w:hAnsi="Garamond"/>
        </w:rPr>
        <w:t xml:space="preserve">.  Students will be allowed to attend a different lab section only with the prior permission of the lab instructor. </w:t>
      </w:r>
      <w:r w:rsidRPr="00AF16C7">
        <w:rPr>
          <w:rFonts w:ascii="Garamond" w:hAnsi="Garamond"/>
        </w:rPr>
        <w:t xml:space="preserve">Students are expected to work in </w:t>
      </w:r>
      <w:r w:rsidR="006E2039">
        <w:rPr>
          <w:rFonts w:ascii="Garamond" w:hAnsi="Garamond"/>
        </w:rPr>
        <w:t>groups</w:t>
      </w:r>
      <w:r w:rsidRPr="00AF16C7">
        <w:rPr>
          <w:rFonts w:ascii="Garamond" w:hAnsi="Garamond"/>
        </w:rPr>
        <w:t xml:space="preserve"> to complete the labs</w:t>
      </w:r>
      <w:r w:rsidR="006E2039">
        <w:rPr>
          <w:rFonts w:ascii="Garamond" w:hAnsi="Garamond"/>
        </w:rPr>
        <w:t xml:space="preserve"> but will collect their own data and submit their own electronic journal</w:t>
      </w:r>
      <w:r w:rsidR="009517E9">
        <w:rPr>
          <w:rFonts w:ascii="Garamond" w:hAnsi="Garamond"/>
        </w:rPr>
        <w:t xml:space="preserve"> (</w:t>
      </w:r>
      <w:proofErr w:type="spellStart"/>
      <w:r w:rsidR="009517E9">
        <w:rPr>
          <w:rFonts w:ascii="Garamond" w:hAnsi="Garamond"/>
        </w:rPr>
        <w:t>eJournal</w:t>
      </w:r>
      <w:proofErr w:type="spellEnd"/>
      <w:r w:rsidR="009517E9">
        <w:rPr>
          <w:rFonts w:ascii="Garamond" w:hAnsi="Garamond"/>
        </w:rPr>
        <w:t>)</w:t>
      </w:r>
      <w:r w:rsidRPr="00AF16C7">
        <w:rPr>
          <w:rFonts w:ascii="Garamond" w:hAnsi="Garamond"/>
        </w:rPr>
        <w:t>.  To gain the full benefit of the learning that takes place in lab, it is essential that students participate fully in the lab by being on time to the lab and</w:t>
      </w:r>
      <w:r w:rsidR="005C61F6">
        <w:rPr>
          <w:rFonts w:ascii="Garamond" w:hAnsi="Garamond"/>
        </w:rPr>
        <w:t xml:space="preserve"> complete</w:t>
      </w:r>
      <w:r w:rsidRPr="00AF16C7">
        <w:rPr>
          <w:rFonts w:ascii="Garamond" w:hAnsi="Garamond"/>
        </w:rPr>
        <w:t xml:space="preserve"> the lab during the lab time.  For this reason, attendance will be taken at the start of lab and 5 points deducted for any tardiness.  </w:t>
      </w:r>
      <w:r w:rsidR="005C61F6">
        <w:rPr>
          <w:rFonts w:ascii="Garamond" w:hAnsi="Garamond"/>
        </w:rPr>
        <w:t xml:space="preserve">The final version of the lab </w:t>
      </w:r>
      <w:proofErr w:type="spellStart"/>
      <w:r w:rsidR="009517E9">
        <w:rPr>
          <w:rFonts w:ascii="Garamond" w:hAnsi="Garamond"/>
        </w:rPr>
        <w:t>eJournal</w:t>
      </w:r>
      <w:proofErr w:type="spellEnd"/>
      <w:r w:rsidR="009517E9">
        <w:rPr>
          <w:rFonts w:ascii="Garamond" w:hAnsi="Garamond"/>
        </w:rPr>
        <w:t xml:space="preserve"> report</w:t>
      </w:r>
      <w:r w:rsidR="00E948E8">
        <w:rPr>
          <w:rFonts w:ascii="Garamond" w:hAnsi="Garamond"/>
        </w:rPr>
        <w:t xml:space="preserve"> must be uploaded to </w:t>
      </w:r>
      <w:hyperlink r:id="rId18" w:history="1">
        <w:r w:rsidR="00E948E8" w:rsidRPr="00AC15B7">
          <w:rPr>
            <w:rStyle w:val="Hyperlink"/>
            <w:rFonts w:ascii="Garamond" w:hAnsi="Garamond"/>
          </w:rPr>
          <w:t>https://learninghub.andrews.edu</w:t>
        </w:r>
      </w:hyperlink>
      <w:r w:rsidR="00E948E8">
        <w:rPr>
          <w:rFonts w:ascii="Garamond" w:hAnsi="Garamond"/>
        </w:rPr>
        <w:t xml:space="preserve"> </w:t>
      </w:r>
      <w:r w:rsidR="009509C8">
        <w:rPr>
          <w:rFonts w:ascii="Garamond" w:hAnsi="Garamond"/>
        </w:rPr>
        <w:t xml:space="preserve">before midnight </w:t>
      </w:r>
      <w:r w:rsidR="006E2039">
        <w:rPr>
          <w:rFonts w:ascii="Garamond" w:hAnsi="Garamond"/>
        </w:rPr>
        <w:t xml:space="preserve">PDT </w:t>
      </w:r>
      <w:r w:rsidR="009509C8">
        <w:rPr>
          <w:rFonts w:ascii="Garamond" w:hAnsi="Garamond"/>
        </w:rPr>
        <w:t>on the day of the lab</w:t>
      </w:r>
      <w:r w:rsidR="006E2039">
        <w:rPr>
          <w:rFonts w:ascii="Garamond" w:hAnsi="Garamond"/>
        </w:rPr>
        <w:t>. Arrangements for making up a missed Lab, in the case of an excused absence, must be made with the lab instructor.</w:t>
      </w:r>
    </w:p>
    <w:p w14:paraId="71262A1A"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p>
    <w:p w14:paraId="602A0FF8" w14:textId="57F8947E" w:rsidR="00AF16C7" w:rsidRPr="00AF16C7" w:rsidRDefault="00AF16C7" w:rsidP="00ED4710">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Garamond" w:hAnsi="Garamond"/>
        </w:rPr>
      </w:pPr>
      <w:r w:rsidRPr="00AF16C7">
        <w:rPr>
          <w:rFonts w:ascii="Garamond" w:hAnsi="Garamond"/>
          <w:b/>
        </w:rPr>
        <w:t xml:space="preserve">Exams: </w:t>
      </w:r>
      <w:r w:rsidR="00ED57D0">
        <w:rPr>
          <w:rFonts w:ascii="Garamond" w:hAnsi="Garamond"/>
          <w:bCs/>
        </w:rPr>
        <w:t xml:space="preserve">Tests </w:t>
      </w:r>
      <w:r w:rsidR="00ED57D0">
        <w:rPr>
          <w:rFonts w:ascii="Garamond" w:hAnsi="Garamond"/>
        </w:rPr>
        <w:t xml:space="preserve">are synchronous (occur at fixed times with everyone participating during those times). </w:t>
      </w:r>
      <w:r w:rsidRPr="00AF16C7">
        <w:rPr>
          <w:rFonts w:ascii="Garamond" w:hAnsi="Garamond"/>
        </w:rPr>
        <w:t xml:space="preserve">There will be tests </w:t>
      </w:r>
      <w:r w:rsidR="006E2039">
        <w:rPr>
          <w:rFonts w:ascii="Garamond" w:hAnsi="Garamond"/>
        </w:rPr>
        <w:t>given on</w:t>
      </w:r>
      <w:r w:rsidRPr="00AF16C7">
        <w:rPr>
          <w:rFonts w:ascii="Garamond" w:hAnsi="Garamond"/>
        </w:rPr>
        <w:t xml:space="preserve"> Fridays</w:t>
      </w:r>
      <w:r w:rsidR="006E2039">
        <w:rPr>
          <w:rFonts w:ascii="Garamond" w:hAnsi="Garamond"/>
        </w:rPr>
        <w:t xml:space="preserve"> or Sundays, depending on your time zone</w:t>
      </w:r>
      <w:r w:rsidRPr="00AF16C7">
        <w:rPr>
          <w:rFonts w:ascii="Garamond" w:hAnsi="Garamond"/>
        </w:rPr>
        <w:t>.  The rules for making up tests in the case of an excused absence are the same as those for homework.  There will be a cumulative final exam given the l</w:t>
      </w:r>
      <w:r w:rsidR="005C61F6">
        <w:rPr>
          <w:rFonts w:ascii="Garamond" w:hAnsi="Garamond"/>
        </w:rPr>
        <w:t xml:space="preserve">ast </w:t>
      </w:r>
      <w:r w:rsidR="006E2039">
        <w:rPr>
          <w:rFonts w:ascii="Garamond" w:hAnsi="Garamond"/>
        </w:rPr>
        <w:t>Friday/Sunday.</w:t>
      </w:r>
      <w:r w:rsidRPr="00AF16C7">
        <w:rPr>
          <w:rFonts w:ascii="Garamond" w:hAnsi="Garamond"/>
        </w:rPr>
        <w:t xml:space="preserve">  You may </w:t>
      </w:r>
      <w:r w:rsidR="006E2039">
        <w:rPr>
          <w:rFonts w:ascii="Garamond" w:hAnsi="Garamond"/>
        </w:rPr>
        <w:t>use</w:t>
      </w:r>
      <w:r w:rsidRPr="00AF16C7">
        <w:rPr>
          <w:rFonts w:ascii="Garamond" w:hAnsi="Garamond"/>
        </w:rPr>
        <w:t xml:space="preserve"> an 8.5 by </w:t>
      </w:r>
      <w:proofErr w:type="gramStart"/>
      <w:r w:rsidRPr="00AF16C7">
        <w:rPr>
          <w:rFonts w:ascii="Garamond" w:hAnsi="Garamond"/>
        </w:rPr>
        <w:t>11 inch</w:t>
      </w:r>
      <w:proofErr w:type="gramEnd"/>
      <w:r w:rsidRPr="00AF16C7">
        <w:rPr>
          <w:rFonts w:ascii="Garamond" w:hAnsi="Garamond"/>
        </w:rPr>
        <w:t xml:space="preserve"> piece of paper with anything you wish to write upon it to the tests and two such pieces of paper to the final.  Everything on the paper must be hand written</w:t>
      </w:r>
      <w:r w:rsidR="006E2039">
        <w:rPr>
          <w:rFonts w:ascii="Garamond" w:hAnsi="Garamond"/>
        </w:rPr>
        <w:t xml:space="preserve"> and a photograph of your paper submitted along with the exam</w:t>
      </w:r>
      <w:r w:rsidRPr="00AF16C7">
        <w:rPr>
          <w:rFonts w:ascii="Garamond" w:hAnsi="Garamond"/>
        </w:rPr>
        <w:t>.  There are no dropped tests.  All students are expected to take the final exam, regardless of the grade they have prior to the final.</w:t>
      </w:r>
    </w:p>
    <w:p w14:paraId="48B385EB"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p>
    <w:p w14:paraId="2A2566A2" w14:textId="77777777" w:rsidR="00AF16C7" w:rsidRPr="00AF16C7" w:rsidRDefault="00AF16C7" w:rsidP="00ED4710">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Garamond" w:hAnsi="Garamond"/>
        </w:rPr>
      </w:pPr>
      <w:r w:rsidRPr="00AF16C7">
        <w:rPr>
          <w:rFonts w:ascii="Garamond" w:hAnsi="Garamond"/>
          <w:b/>
        </w:rPr>
        <w:lastRenderedPageBreak/>
        <w:t xml:space="preserve">Online Course Evaluation: </w:t>
      </w:r>
      <w:r w:rsidRPr="00AF16C7">
        <w:rPr>
          <w:rFonts w:ascii="Garamond" w:hAnsi="Garamond"/>
        </w:rPr>
        <w:t>Near the end of the semester, students will be expected to fill out an online evaluation of the course.  An announcement will be made when this evaluation is to be completed.</w:t>
      </w:r>
    </w:p>
    <w:p w14:paraId="77DF1BA8" w14:textId="77777777" w:rsidR="00AF16C7" w:rsidRPr="00AF16C7" w:rsidRDefault="00AF16C7" w:rsidP="00ED4710">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Garamond" w:hAnsi="Garamond"/>
        </w:rPr>
      </w:pPr>
    </w:p>
    <w:p w14:paraId="0C2ED98F" w14:textId="678B8168" w:rsidR="00AF16C7" w:rsidRPr="00AF16C7" w:rsidRDefault="00AF16C7" w:rsidP="00565618">
      <w:pPr>
        <w:rPr>
          <w:rFonts w:ascii="Garamond" w:hAnsi="Garamond"/>
        </w:rPr>
      </w:pPr>
      <w:r w:rsidRPr="00AF16C7">
        <w:rPr>
          <w:rFonts w:ascii="Garamond" w:hAnsi="Garamond"/>
        </w:rPr>
        <w:br w:type="page"/>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2" w:type="dxa"/>
          <w:right w:w="82" w:type="dxa"/>
        </w:tblCellMar>
        <w:tblLook w:val="0000" w:firstRow="0" w:lastRow="0" w:firstColumn="0" w:lastColumn="0" w:noHBand="0" w:noVBand="0"/>
      </w:tblPr>
      <w:tblGrid>
        <w:gridCol w:w="900"/>
        <w:gridCol w:w="1170"/>
        <w:gridCol w:w="4140"/>
        <w:gridCol w:w="3150"/>
      </w:tblGrid>
      <w:tr w:rsidR="00AF16C7" w:rsidRPr="00AF16C7" w14:paraId="1F297918" w14:textId="77777777" w:rsidTr="00AF16C7">
        <w:trPr>
          <w:cantSplit/>
        </w:trPr>
        <w:tc>
          <w:tcPr>
            <w:tcW w:w="900" w:type="dxa"/>
            <w:tcBorders>
              <w:top w:val="single" w:sz="8" w:space="0" w:color="000000"/>
              <w:left w:val="single" w:sz="8" w:space="0" w:color="000000"/>
              <w:bottom w:val="single" w:sz="16" w:space="0" w:color="000000"/>
              <w:right w:val="single" w:sz="8" w:space="0" w:color="000000"/>
            </w:tcBorders>
            <w:shd w:val="pct20" w:color="000000" w:fill="auto"/>
            <w:tcMar>
              <w:top w:w="120" w:type="dxa"/>
              <w:left w:w="120" w:type="dxa"/>
              <w:bottom w:w="58" w:type="dxa"/>
              <w:right w:w="120" w:type="dxa"/>
            </w:tcMar>
            <w:vAlign w:val="center"/>
          </w:tcPr>
          <w:p w14:paraId="7C5CF479"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sz w:val="20"/>
                <w:szCs w:val="20"/>
              </w:rPr>
            </w:pPr>
            <w:r w:rsidRPr="00AF16C7">
              <w:rPr>
                <w:rFonts w:ascii="Garamond" w:hAnsi="Garamond"/>
                <w:b/>
                <w:sz w:val="20"/>
                <w:szCs w:val="20"/>
              </w:rPr>
              <w:lastRenderedPageBreak/>
              <w:t>Week</w:t>
            </w:r>
          </w:p>
        </w:tc>
        <w:tc>
          <w:tcPr>
            <w:tcW w:w="1170" w:type="dxa"/>
            <w:tcBorders>
              <w:top w:val="single" w:sz="8" w:space="0" w:color="000000"/>
              <w:left w:val="single" w:sz="8" w:space="0" w:color="000000"/>
              <w:bottom w:val="single" w:sz="16" w:space="0" w:color="000000"/>
              <w:right w:val="single" w:sz="8" w:space="0" w:color="000000"/>
            </w:tcBorders>
            <w:shd w:val="pct20" w:color="000000" w:fill="auto"/>
            <w:tcMar>
              <w:top w:w="120" w:type="dxa"/>
              <w:left w:w="120" w:type="dxa"/>
              <w:bottom w:w="58" w:type="dxa"/>
              <w:right w:w="120" w:type="dxa"/>
            </w:tcMar>
          </w:tcPr>
          <w:p w14:paraId="151BC8A3"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sz w:val="20"/>
                <w:szCs w:val="20"/>
              </w:rPr>
            </w:pPr>
            <w:r w:rsidRPr="00AF16C7">
              <w:rPr>
                <w:rFonts w:ascii="Garamond" w:hAnsi="Garamond"/>
                <w:b/>
                <w:sz w:val="20"/>
                <w:szCs w:val="20"/>
              </w:rPr>
              <w:t>Date</w:t>
            </w:r>
          </w:p>
        </w:tc>
        <w:tc>
          <w:tcPr>
            <w:tcW w:w="4140" w:type="dxa"/>
            <w:tcBorders>
              <w:top w:val="single" w:sz="8" w:space="0" w:color="000000"/>
              <w:left w:val="single" w:sz="8" w:space="0" w:color="000000"/>
              <w:bottom w:val="single" w:sz="16" w:space="0" w:color="000000"/>
              <w:right w:val="single" w:sz="8" w:space="0" w:color="000000"/>
            </w:tcBorders>
            <w:shd w:val="pct20" w:color="000000" w:fill="auto"/>
            <w:tcMar>
              <w:top w:w="120" w:type="dxa"/>
              <w:left w:w="120" w:type="dxa"/>
              <w:bottom w:w="58" w:type="dxa"/>
              <w:right w:w="120" w:type="dxa"/>
            </w:tcMar>
          </w:tcPr>
          <w:p w14:paraId="65ECC04C"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sz w:val="20"/>
                <w:szCs w:val="20"/>
              </w:rPr>
            </w:pPr>
            <w:r w:rsidRPr="00AF16C7">
              <w:rPr>
                <w:rFonts w:ascii="Garamond" w:hAnsi="Garamond"/>
                <w:b/>
                <w:sz w:val="20"/>
                <w:szCs w:val="20"/>
              </w:rPr>
              <w:t>Class Topic</w:t>
            </w:r>
          </w:p>
        </w:tc>
        <w:tc>
          <w:tcPr>
            <w:tcW w:w="3150" w:type="dxa"/>
            <w:tcBorders>
              <w:top w:val="single" w:sz="8" w:space="0" w:color="000000"/>
              <w:left w:val="single" w:sz="8" w:space="0" w:color="000000"/>
              <w:bottom w:val="single" w:sz="16" w:space="0" w:color="000000"/>
              <w:right w:val="single" w:sz="8" w:space="0" w:color="000000"/>
            </w:tcBorders>
            <w:shd w:val="pct20" w:color="000000" w:fill="auto"/>
            <w:tcMar>
              <w:top w:w="120" w:type="dxa"/>
              <w:left w:w="120" w:type="dxa"/>
              <w:bottom w:w="58" w:type="dxa"/>
              <w:right w:w="120" w:type="dxa"/>
            </w:tcMar>
          </w:tcPr>
          <w:p w14:paraId="469A0E75"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sz w:val="20"/>
                <w:szCs w:val="20"/>
              </w:rPr>
            </w:pPr>
            <w:r w:rsidRPr="00AF16C7">
              <w:rPr>
                <w:rFonts w:ascii="Garamond" w:hAnsi="Garamond"/>
                <w:b/>
                <w:sz w:val="20"/>
                <w:szCs w:val="20"/>
              </w:rPr>
              <w:t>Reading</w:t>
            </w:r>
          </w:p>
        </w:tc>
      </w:tr>
      <w:tr w:rsidR="00AF16C7" w:rsidRPr="00AF16C7" w14:paraId="71305465" w14:textId="77777777" w:rsidTr="00AF16C7">
        <w:trPr>
          <w:cantSplit/>
        </w:trPr>
        <w:tc>
          <w:tcPr>
            <w:tcW w:w="900" w:type="dxa"/>
            <w:vMerge w:val="restart"/>
            <w:tcBorders>
              <w:top w:val="single" w:sz="16" w:space="0" w:color="000000"/>
              <w:left w:val="single" w:sz="8" w:space="0" w:color="000000"/>
              <w:right w:val="single" w:sz="8" w:space="0" w:color="000000"/>
            </w:tcBorders>
            <w:tcMar>
              <w:top w:w="120" w:type="dxa"/>
              <w:left w:w="120" w:type="dxa"/>
              <w:bottom w:w="58" w:type="dxa"/>
              <w:right w:w="120" w:type="dxa"/>
            </w:tcMar>
            <w:vAlign w:val="center"/>
          </w:tcPr>
          <w:p w14:paraId="1517585A"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sz w:val="20"/>
                <w:szCs w:val="20"/>
              </w:rPr>
            </w:pPr>
          </w:p>
          <w:p w14:paraId="3BA524E0"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sz w:val="20"/>
                <w:szCs w:val="20"/>
              </w:rPr>
            </w:pPr>
          </w:p>
          <w:p w14:paraId="49847759"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sz w:val="20"/>
                <w:szCs w:val="20"/>
              </w:rPr>
            </w:pPr>
            <w:r w:rsidRPr="00AF16C7">
              <w:rPr>
                <w:rFonts w:ascii="Garamond" w:hAnsi="Garamond"/>
                <w:sz w:val="20"/>
                <w:szCs w:val="20"/>
              </w:rPr>
              <w:t>1</w:t>
            </w:r>
          </w:p>
        </w:tc>
        <w:tc>
          <w:tcPr>
            <w:tcW w:w="1170" w:type="dxa"/>
            <w:tcBorders>
              <w:top w:val="single" w:sz="16"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9E3603A" w14:textId="72D681F3"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sz w:val="20"/>
                <w:szCs w:val="20"/>
              </w:rPr>
            </w:pPr>
            <w:r w:rsidRPr="00AF16C7">
              <w:rPr>
                <w:rFonts w:ascii="Garamond" w:hAnsi="Garamond"/>
                <w:sz w:val="20"/>
                <w:szCs w:val="20"/>
              </w:rPr>
              <w:t xml:space="preserve">M May </w:t>
            </w:r>
            <w:r w:rsidR="003C64A9">
              <w:rPr>
                <w:rFonts w:ascii="Garamond" w:hAnsi="Garamond"/>
                <w:sz w:val="20"/>
                <w:szCs w:val="20"/>
              </w:rPr>
              <w:t>11</w:t>
            </w:r>
          </w:p>
        </w:tc>
        <w:tc>
          <w:tcPr>
            <w:tcW w:w="4140" w:type="dxa"/>
            <w:tcBorders>
              <w:top w:val="single" w:sz="16"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2EF9B8A"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Math Warm Up, Measurement &amp; Units</w:t>
            </w:r>
          </w:p>
          <w:p w14:paraId="5D2ECA62"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 xml:space="preserve">Coordinates &amp; Speed  </w:t>
            </w:r>
          </w:p>
        </w:tc>
        <w:tc>
          <w:tcPr>
            <w:tcW w:w="3150" w:type="dxa"/>
            <w:tcBorders>
              <w:top w:val="single" w:sz="16"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716F5DB"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Appendix A, Measurement &amp; Units</w:t>
            </w:r>
          </w:p>
          <w:p w14:paraId="76E2ADBE"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Ch1, Secs 1-2</w:t>
            </w:r>
          </w:p>
        </w:tc>
      </w:tr>
      <w:tr w:rsidR="00AF16C7" w:rsidRPr="00AF16C7" w14:paraId="3C73ABEA" w14:textId="77777777" w:rsidTr="00AF16C7">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6622A8FD"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color w:val="000000"/>
                <w:sz w:val="20"/>
                <w:szCs w:val="20"/>
              </w:rPr>
            </w:pP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AB9ED51" w14:textId="3089F364"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 xml:space="preserve">T May </w:t>
            </w:r>
            <w:r w:rsidR="003C64A9">
              <w:rPr>
                <w:rFonts w:ascii="Garamond" w:hAnsi="Garamond"/>
                <w:color w:val="000000"/>
                <w:sz w:val="20"/>
                <w:szCs w:val="20"/>
              </w:rPr>
              <w:t>12</w:t>
            </w:r>
          </w:p>
        </w:tc>
        <w:tc>
          <w:tcPr>
            <w:tcW w:w="41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9D21C7C"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Displacement, Vectors &amp; Velocity</w:t>
            </w:r>
          </w:p>
          <w:p w14:paraId="7C9B95A3"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Acceleration in 1-D</w:t>
            </w:r>
          </w:p>
        </w:tc>
        <w:tc>
          <w:tcPr>
            <w:tcW w:w="31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7C89130"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Ch 1, Secs 3-6</w:t>
            </w:r>
          </w:p>
          <w:p w14:paraId="6476CBC2"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Ch 2, Sec 1</w:t>
            </w:r>
          </w:p>
        </w:tc>
      </w:tr>
      <w:tr w:rsidR="00AF16C7" w:rsidRPr="00AF16C7" w14:paraId="698F0B53" w14:textId="77777777" w:rsidTr="00AF16C7">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3C971310"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color w:val="000000"/>
                <w:sz w:val="20"/>
                <w:szCs w:val="20"/>
              </w:rPr>
            </w:pP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AC32B9A" w14:textId="510DC55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 xml:space="preserve">W May </w:t>
            </w:r>
            <w:r w:rsidR="003C64A9">
              <w:rPr>
                <w:rFonts w:ascii="Garamond" w:hAnsi="Garamond"/>
                <w:color w:val="000000"/>
                <w:sz w:val="20"/>
                <w:szCs w:val="20"/>
              </w:rPr>
              <w:t>13</w:t>
            </w:r>
          </w:p>
        </w:tc>
        <w:tc>
          <w:tcPr>
            <w:tcW w:w="41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C6C5DCD"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Acceleration &amp; Freefall</w:t>
            </w:r>
          </w:p>
          <w:p w14:paraId="64577DC7"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2D Motion &amp; Projectiles</w:t>
            </w:r>
          </w:p>
        </w:tc>
        <w:tc>
          <w:tcPr>
            <w:tcW w:w="31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B812253"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Ch 2, Secs 2-4</w:t>
            </w:r>
          </w:p>
          <w:p w14:paraId="740E7442"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Ch3, Secs 1-2</w:t>
            </w:r>
          </w:p>
        </w:tc>
      </w:tr>
      <w:tr w:rsidR="00AF16C7" w:rsidRPr="00AF16C7" w14:paraId="6A4BA266" w14:textId="77777777" w:rsidTr="00AF16C7">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2FB25907"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color w:val="000000"/>
                <w:sz w:val="20"/>
                <w:szCs w:val="20"/>
              </w:rPr>
            </w:pP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80E2E44" w14:textId="582304EF"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 xml:space="preserve">R May </w:t>
            </w:r>
            <w:r w:rsidR="003C64A9">
              <w:rPr>
                <w:rFonts w:ascii="Garamond" w:hAnsi="Garamond"/>
                <w:color w:val="000000"/>
                <w:sz w:val="20"/>
                <w:szCs w:val="20"/>
              </w:rPr>
              <w:t>14</w:t>
            </w:r>
          </w:p>
        </w:tc>
        <w:tc>
          <w:tcPr>
            <w:tcW w:w="41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311E6E9"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 xml:space="preserve">Projectiles </w:t>
            </w:r>
            <w:proofErr w:type="spellStart"/>
            <w:r w:rsidRPr="00AF16C7">
              <w:rPr>
                <w:rFonts w:ascii="Garamond" w:hAnsi="Garamond"/>
                <w:color w:val="000000"/>
                <w:sz w:val="20"/>
                <w:szCs w:val="20"/>
              </w:rPr>
              <w:t>Coninued</w:t>
            </w:r>
            <w:proofErr w:type="spellEnd"/>
          </w:p>
          <w:p w14:paraId="60D423F4"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Circular &amp; Relative Motion</w:t>
            </w:r>
          </w:p>
        </w:tc>
        <w:tc>
          <w:tcPr>
            <w:tcW w:w="31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5742108"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p>
          <w:p w14:paraId="13241523"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Ch 3, Secs 3-4</w:t>
            </w:r>
          </w:p>
        </w:tc>
      </w:tr>
      <w:tr w:rsidR="00AF16C7" w:rsidRPr="00AF16C7" w14:paraId="5B7D7ED0" w14:textId="77777777" w:rsidTr="00AF16C7">
        <w:trPr>
          <w:cantSplit/>
        </w:trPr>
        <w:tc>
          <w:tcPr>
            <w:tcW w:w="900" w:type="dxa"/>
            <w:vMerge/>
            <w:tcBorders>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72A21637"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color w:val="000000"/>
                <w:sz w:val="20"/>
                <w:szCs w:val="20"/>
              </w:rPr>
            </w:pP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F3B4327" w14:textId="3D61A009"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 xml:space="preserve">F May </w:t>
            </w:r>
            <w:r w:rsidR="003C64A9">
              <w:rPr>
                <w:rFonts w:ascii="Garamond" w:hAnsi="Garamond"/>
                <w:color w:val="000000"/>
                <w:sz w:val="20"/>
                <w:szCs w:val="20"/>
              </w:rPr>
              <w:t>15</w:t>
            </w:r>
          </w:p>
        </w:tc>
        <w:tc>
          <w:tcPr>
            <w:tcW w:w="41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F8BFCB8"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Newton’s 1</w:t>
            </w:r>
            <w:r w:rsidRPr="00AF16C7">
              <w:rPr>
                <w:rFonts w:ascii="Garamond" w:hAnsi="Garamond"/>
                <w:color w:val="000000"/>
                <w:sz w:val="20"/>
                <w:szCs w:val="20"/>
                <w:vertAlign w:val="superscript"/>
              </w:rPr>
              <w:t>st</w:t>
            </w:r>
            <w:r w:rsidRPr="00AF16C7">
              <w:rPr>
                <w:rFonts w:ascii="Garamond" w:hAnsi="Garamond"/>
                <w:color w:val="000000"/>
                <w:sz w:val="20"/>
                <w:szCs w:val="20"/>
              </w:rPr>
              <w:t xml:space="preserve"> and 2</w:t>
            </w:r>
            <w:r w:rsidRPr="00AF16C7">
              <w:rPr>
                <w:rFonts w:ascii="Garamond" w:hAnsi="Garamond"/>
                <w:color w:val="000000"/>
                <w:sz w:val="20"/>
                <w:szCs w:val="20"/>
                <w:vertAlign w:val="superscript"/>
              </w:rPr>
              <w:t>nd</w:t>
            </w:r>
            <w:r w:rsidRPr="00AF16C7">
              <w:rPr>
                <w:rFonts w:ascii="Garamond" w:hAnsi="Garamond"/>
                <w:color w:val="000000"/>
                <w:sz w:val="20"/>
                <w:szCs w:val="20"/>
              </w:rPr>
              <w:t xml:space="preserve"> Laws</w:t>
            </w:r>
          </w:p>
          <w:p w14:paraId="286AF89C" w14:textId="77777777" w:rsidR="00AF16C7" w:rsidRPr="003C64A9"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u w:val="single"/>
              </w:rPr>
            </w:pPr>
            <w:r w:rsidRPr="003C64A9">
              <w:rPr>
                <w:rFonts w:ascii="Garamond" w:hAnsi="Garamond"/>
                <w:color w:val="000000"/>
                <w:sz w:val="20"/>
                <w:szCs w:val="20"/>
                <w:u w:val="single"/>
              </w:rPr>
              <w:t>Test 1</w:t>
            </w:r>
          </w:p>
        </w:tc>
        <w:tc>
          <w:tcPr>
            <w:tcW w:w="31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AD04361"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Ch 4, Secs 1-7</w:t>
            </w:r>
          </w:p>
          <w:p w14:paraId="12B59763" w14:textId="77777777" w:rsidR="00AF16C7" w:rsidRPr="003C64A9"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u w:val="single"/>
              </w:rPr>
            </w:pPr>
            <w:r w:rsidRPr="003C64A9">
              <w:rPr>
                <w:rFonts w:ascii="Garamond" w:hAnsi="Garamond"/>
                <w:color w:val="000000"/>
                <w:sz w:val="20"/>
                <w:szCs w:val="20"/>
                <w:u w:val="single"/>
              </w:rPr>
              <w:t>App A – Ch 3, Sec 2</w:t>
            </w:r>
          </w:p>
        </w:tc>
      </w:tr>
      <w:tr w:rsidR="00AF16C7" w:rsidRPr="00AF16C7" w14:paraId="1AE6E5FB" w14:textId="77777777" w:rsidTr="00AF16C7">
        <w:trPr>
          <w:cantSplit/>
        </w:trPr>
        <w:tc>
          <w:tcPr>
            <w:tcW w:w="900" w:type="dxa"/>
            <w:vMerge w:val="restart"/>
            <w:tcBorders>
              <w:top w:val="single" w:sz="8" w:space="0" w:color="000000"/>
              <w:left w:val="single" w:sz="8" w:space="0" w:color="000000"/>
              <w:right w:val="single" w:sz="8" w:space="0" w:color="000000"/>
            </w:tcBorders>
            <w:tcMar>
              <w:top w:w="120" w:type="dxa"/>
              <w:left w:w="120" w:type="dxa"/>
              <w:bottom w:w="58" w:type="dxa"/>
              <w:right w:w="120" w:type="dxa"/>
            </w:tcMar>
            <w:vAlign w:val="center"/>
          </w:tcPr>
          <w:p w14:paraId="7876E732"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color w:val="000000"/>
                <w:sz w:val="20"/>
                <w:szCs w:val="20"/>
              </w:rPr>
            </w:pPr>
            <w:r w:rsidRPr="00AF16C7">
              <w:rPr>
                <w:rFonts w:ascii="Garamond" w:hAnsi="Garamond"/>
                <w:color w:val="000000"/>
                <w:sz w:val="20"/>
                <w:szCs w:val="20"/>
              </w:rPr>
              <w:t>2</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490701D" w14:textId="30A8FE4D" w:rsidR="00AF16C7" w:rsidRPr="00AF16C7" w:rsidRDefault="00D85458"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Pr>
                <w:rFonts w:ascii="Garamond" w:hAnsi="Garamond"/>
                <w:color w:val="000000"/>
                <w:sz w:val="20"/>
                <w:szCs w:val="20"/>
              </w:rPr>
              <w:t xml:space="preserve">M May </w:t>
            </w:r>
            <w:r w:rsidR="00240128">
              <w:rPr>
                <w:rFonts w:ascii="Garamond" w:hAnsi="Garamond"/>
                <w:color w:val="000000"/>
                <w:sz w:val="20"/>
                <w:szCs w:val="20"/>
              </w:rPr>
              <w:t>1</w:t>
            </w:r>
            <w:r w:rsidR="003C64A9">
              <w:rPr>
                <w:rFonts w:ascii="Garamond" w:hAnsi="Garamond"/>
                <w:color w:val="000000"/>
                <w:sz w:val="20"/>
                <w:szCs w:val="20"/>
              </w:rPr>
              <w:t>8</w:t>
            </w:r>
          </w:p>
        </w:tc>
        <w:tc>
          <w:tcPr>
            <w:tcW w:w="41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429C142"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Newton’s 3</w:t>
            </w:r>
            <w:r w:rsidRPr="00AF16C7">
              <w:rPr>
                <w:rFonts w:ascii="Garamond" w:hAnsi="Garamond"/>
                <w:color w:val="000000"/>
                <w:sz w:val="20"/>
                <w:szCs w:val="20"/>
                <w:vertAlign w:val="superscript"/>
              </w:rPr>
              <w:t>rd</w:t>
            </w:r>
            <w:r w:rsidRPr="00AF16C7">
              <w:rPr>
                <w:rFonts w:ascii="Garamond" w:hAnsi="Garamond"/>
                <w:color w:val="000000"/>
                <w:sz w:val="20"/>
                <w:szCs w:val="20"/>
              </w:rPr>
              <w:t xml:space="preserve"> Law</w:t>
            </w:r>
          </w:p>
          <w:p w14:paraId="40E7C7B6"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 xml:space="preserve">Friction &amp; Centripetal Force </w:t>
            </w:r>
          </w:p>
        </w:tc>
        <w:tc>
          <w:tcPr>
            <w:tcW w:w="31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6E55694"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Ch 4, Sec 8</w:t>
            </w:r>
          </w:p>
          <w:p w14:paraId="77372DD9"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Ch 5, Sec 1-3</w:t>
            </w:r>
          </w:p>
        </w:tc>
      </w:tr>
      <w:tr w:rsidR="00AF16C7" w:rsidRPr="00AF16C7" w14:paraId="043CAAF1" w14:textId="77777777" w:rsidTr="00AF16C7">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2711834F"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color w:val="000000"/>
                <w:sz w:val="20"/>
                <w:szCs w:val="20"/>
              </w:rPr>
            </w:pP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5E73F38" w14:textId="09741ED2"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T May 1</w:t>
            </w:r>
            <w:r w:rsidR="003C64A9">
              <w:rPr>
                <w:rFonts w:ascii="Garamond" w:hAnsi="Garamond"/>
                <w:color w:val="000000"/>
                <w:sz w:val="20"/>
                <w:szCs w:val="20"/>
              </w:rPr>
              <w:t>9</w:t>
            </w:r>
          </w:p>
        </w:tc>
        <w:tc>
          <w:tcPr>
            <w:tcW w:w="41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3713928"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Gravitation, Work &amp; Kinetic Energy</w:t>
            </w:r>
          </w:p>
        </w:tc>
        <w:tc>
          <w:tcPr>
            <w:tcW w:w="31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9AAB05C" w14:textId="02441368"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Ch 6, Secs 1-3</w:t>
            </w:r>
            <w:r w:rsidR="003C64A9">
              <w:rPr>
                <w:rFonts w:ascii="Garamond" w:hAnsi="Garamond"/>
                <w:color w:val="000000"/>
                <w:sz w:val="20"/>
                <w:szCs w:val="20"/>
              </w:rPr>
              <w:t xml:space="preserve">, </w:t>
            </w:r>
            <w:r w:rsidRPr="00AF16C7">
              <w:rPr>
                <w:rFonts w:ascii="Garamond" w:hAnsi="Garamond"/>
                <w:color w:val="000000"/>
                <w:sz w:val="20"/>
                <w:szCs w:val="20"/>
              </w:rPr>
              <w:t>Ch 7, Sec 1</w:t>
            </w:r>
          </w:p>
        </w:tc>
      </w:tr>
      <w:tr w:rsidR="00AF16C7" w:rsidRPr="00AF16C7" w14:paraId="3E5A1478" w14:textId="77777777" w:rsidTr="00AF16C7">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26769A26"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color w:val="000000"/>
                <w:sz w:val="20"/>
                <w:szCs w:val="20"/>
              </w:rPr>
            </w:pP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F0458EE" w14:textId="0836283F"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 xml:space="preserve">W May </w:t>
            </w:r>
            <w:r w:rsidR="003C64A9">
              <w:rPr>
                <w:rFonts w:ascii="Garamond" w:hAnsi="Garamond"/>
                <w:color w:val="000000"/>
                <w:sz w:val="20"/>
                <w:szCs w:val="20"/>
              </w:rPr>
              <w:t>20</w:t>
            </w:r>
          </w:p>
        </w:tc>
        <w:tc>
          <w:tcPr>
            <w:tcW w:w="41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4D473FB"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Conservation of Energy</w:t>
            </w:r>
          </w:p>
        </w:tc>
        <w:tc>
          <w:tcPr>
            <w:tcW w:w="31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57255FF"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Ch 7, Secs 2-5</w:t>
            </w:r>
          </w:p>
        </w:tc>
      </w:tr>
      <w:tr w:rsidR="00AF16C7" w:rsidRPr="00AF16C7" w14:paraId="5EAFD6FF" w14:textId="77777777" w:rsidTr="00AF16C7">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20D00AC0"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color w:val="000000"/>
                <w:sz w:val="20"/>
                <w:szCs w:val="20"/>
              </w:rPr>
            </w:pP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8392258" w14:textId="13E53A2D"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 xml:space="preserve">R May </w:t>
            </w:r>
            <w:r w:rsidR="003C64A9">
              <w:rPr>
                <w:rFonts w:ascii="Garamond" w:hAnsi="Garamond"/>
                <w:color w:val="000000"/>
                <w:sz w:val="20"/>
                <w:szCs w:val="20"/>
              </w:rPr>
              <w:t>21</w:t>
            </w:r>
          </w:p>
        </w:tc>
        <w:tc>
          <w:tcPr>
            <w:tcW w:w="41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2E76574"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Power, Momentum &amp; Impulse</w:t>
            </w:r>
          </w:p>
        </w:tc>
        <w:tc>
          <w:tcPr>
            <w:tcW w:w="31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22C0B07" w14:textId="5E485EAA"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Ch 7, Sec 6</w:t>
            </w:r>
            <w:r w:rsidR="003C64A9">
              <w:rPr>
                <w:rFonts w:ascii="Garamond" w:hAnsi="Garamond"/>
                <w:color w:val="000000"/>
                <w:sz w:val="20"/>
                <w:szCs w:val="20"/>
              </w:rPr>
              <w:t>,</w:t>
            </w:r>
            <w:r w:rsidRPr="00AF16C7">
              <w:rPr>
                <w:rFonts w:ascii="Garamond" w:hAnsi="Garamond"/>
                <w:color w:val="000000"/>
                <w:sz w:val="20"/>
                <w:szCs w:val="20"/>
              </w:rPr>
              <w:t xml:space="preserve"> Ch 8, Secs 1-2</w:t>
            </w:r>
          </w:p>
        </w:tc>
      </w:tr>
      <w:tr w:rsidR="00AF16C7" w:rsidRPr="00AF16C7" w14:paraId="2C102A53" w14:textId="77777777" w:rsidTr="00AF16C7">
        <w:trPr>
          <w:cantSplit/>
        </w:trPr>
        <w:tc>
          <w:tcPr>
            <w:tcW w:w="900" w:type="dxa"/>
            <w:vMerge/>
            <w:tcBorders>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1AD7CB1B"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color w:val="000000"/>
                <w:sz w:val="20"/>
                <w:szCs w:val="20"/>
              </w:rPr>
            </w:pP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39795CF" w14:textId="31E419DB"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 xml:space="preserve">F May </w:t>
            </w:r>
            <w:r w:rsidR="003C64A9">
              <w:rPr>
                <w:rFonts w:ascii="Garamond" w:hAnsi="Garamond"/>
                <w:color w:val="000000"/>
                <w:sz w:val="20"/>
                <w:szCs w:val="20"/>
              </w:rPr>
              <w:t>22</w:t>
            </w:r>
          </w:p>
        </w:tc>
        <w:tc>
          <w:tcPr>
            <w:tcW w:w="41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95B1F95"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Collisions &amp; Glancing Collisions</w:t>
            </w:r>
          </w:p>
          <w:p w14:paraId="47D77ADC"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Rotational Motion</w:t>
            </w:r>
          </w:p>
          <w:p w14:paraId="30911AB2" w14:textId="77777777" w:rsidR="00AF16C7" w:rsidRPr="003C64A9"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u w:val="single"/>
              </w:rPr>
            </w:pPr>
            <w:r w:rsidRPr="003C64A9">
              <w:rPr>
                <w:rFonts w:ascii="Garamond" w:hAnsi="Garamond"/>
                <w:color w:val="000000"/>
                <w:sz w:val="20"/>
                <w:szCs w:val="20"/>
                <w:u w:val="single"/>
              </w:rPr>
              <w:t>Test 2</w:t>
            </w:r>
          </w:p>
        </w:tc>
        <w:tc>
          <w:tcPr>
            <w:tcW w:w="31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9B9F129"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Ch 8, Sec 3</w:t>
            </w:r>
          </w:p>
          <w:p w14:paraId="7D658B35"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Ch 9, Secs 1-2</w:t>
            </w:r>
          </w:p>
          <w:p w14:paraId="3B9A5DE0" w14:textId="77777777" w:rsidR="00AF16C7" w:rsidRPr="003C64A9"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u w:val="single"/>
              </w:rPr>
            </w:pPr>
            <w:r w:rsidRPr="003C64A9">
              <w:rPr>
                <w:rFonts w:ascii="Garamond" w:hAnsi="Garamond"/>
                <w:color w:val="000000"/>
                <w:sz w:val="20"/>
                <w:szCs w:val="20"/>
                <w:u w:val="single"/>
              </w:rPr>
              <w:t>Ch 3, Sec 3 – Ch 7, Sec 5</w:t>
            </w:r>
          </w:p>
        </w:tc>
      </w:tr>
      <w:tr w:rsidR="00AF16C7" w:rsidRPr="00AF16C7" w14:paraId="31CEA892" w14:textId="77777777" w:rsidTr="00AF16C7">
        <w:trPr>
          <w:cantSplit/>
        </w:trPr>
        <w:tc>
          <w:tcPr>
            <w:tcW w:w="900" w:type="dxa"/>
            <w:vMerge w:val="restart"/>
            <w:tcBorders>
              <w:left w:val="single" w:sz="8" w:space="0" w:color="000000"/>
              <w:right w:val="single" w:sz="8" w:space="0" w:color="000000"/>
            </w:tcBorders>
            <w:tcMar>
              <w:top w:w="120" w:type="dxa"/>
              <w:left w:w="120" w:type="dxa"/>
              <w:bottom w:w="58" w:type="dxa"/>
              <w:right w:w="120" w:type="dxa"/>
            </w:tcMar>
            <w:vAlign w:val="center"/>
          </w:tcPr>
          <w:p w14:paraId="033484BA" w14:textId="77777777"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color w:val="000000"/>
                <w:sz w:val="20"/>
                <w:szCs w:val="20"/>
              </w:rPr>
            </w:pPr>
            <w:r w:rsidRPr="00AF16C7">
              <w:rPr>
                <w:rFonts w:ascii="Garamond" w:hAnsi="Garamond"/>
                <w:color w:val="000000"/>
                <w:sz w:val="20"/>
                <w:szCs w:val="20"/>
              </w:rPr>
              <w:t>3</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0D48D7E" w14:textId="1E57E6DC"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 xml:space="preserve">M May </w:t>
            </w:r>
            <w:r w:rsidR="003C64A9">
              <w:rPr>
                <w:rFonts w:ascii="Garamond" w:hAnsi="Garamond"/>
                <w:color w:val="000000"/>
                <w:sz w:val="20"/>
                <w:szCs w:val="20"/>
              </w:rPr>
              <w:t>25</w:t>
            </w:r>
          </w:p>
        </w:tc>
        <w:tc>
          <w:tcPr>
            <w:tcW w:w="41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544DDE9" w14:textId="2E05678F" w:rsidR="00AF16C7" w:rsidRPr="00AF16C7" w:rsidRDefault="003C64A9"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Pr>
                <w:b/>
                <w:color w:val="000000"/>
                <w:sz w:val="20"/>
                <w:szCs w:val="20"/>
              </w:rPr>
              <w:t>Memorial Day – No Class</w:t>
            </w:r>
            <w:r w:rsidRPr="00AF16C7">
              <w:rPr>
                <w:rFonts w:ascii="Garamond" w:hAnsi="Garamond"/>
                <w:color w:val="000000"/>
                <w:sz w:val="20"/>
                <w:szCs w:val="20"/>
              </w:rPr>
              <w:t xml:space="preserve"> </w:t>
            </w:r>
          </w:p>
        </w:tc>
        <w:tc>
          <w:tcPr>
            <w:tcW w:w="31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E021AE4" w14:textId="5D6725DE" w:rsidR="00AF16C7" w:rsidRPr="00AF16C7" w:rsidRDefault="00AF16C7" w:rsidP="00AF16C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p>
        </w:tc>
      </w:tr>
      <w:tr w:rsidR="003C64A9" w:rsidRPr="00AF16C7" w14:paraId="7D682127" w14:textId="77777777" w:rsidTr="00AF16C7">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6025B9BC" w14:textId="77777777"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color w:val="000000"/>
                <w:sz w:val="20"/>
                <w:szCs w:val="20"/>
              </w:rPr>
            </w:pP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2535331" w14:textId="3BDE3E2E"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 xml:space="preserve">T May </w:t>
            </w:r>
            <w:r>
              <w:rPr>
                <w:rFonts w:ascii="Garamond" w:hAnsi="Garamond"/>
                <w:color w:val="000000"/>
                <w:sz w:val="20"/>
                <w:szCs w:val="20"/>
              </w:rPr>
              <w:t>26</w:t>
            </w:r>
          </w:p>
        </w:tc>
        <w:tc>
          <w:tcPr>
            <w:tcW w:w="41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03E9942" w14:textId="20629651"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Torque &amp; Rotational Dynamics</w:t>
            </w:r>
          </w:p>
        </w:tc>
        <w:tc>
          <w:tcPr>
            <w:tcW w:w="31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0A67876" w14:textId="1F5A6D81"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Ch 9, Secs 2-5</w:t>
            </w:r>
          </w:p>
        </w:tc>
      </w:tr>
      <w:tr w:rsidR="003C64A9" w:rsidRPr="00AF16C7" w14:paraId="5132BA02" w14:textId="77777777" w:rsidTr="00AF16C7">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1ECCD0A7" w14:textId="77777777"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color w:val="000000"/>
                <w:sz w:val="20"/>
                <w:szCs w:val="20"/>
              </w:rPr>
            </w:pP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26D5755" w14:textId="34D55D45"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 xml:space="preserve">W May </w:t>
            </w:r>
            <w:r>
              <w:rPr>
                <w:rFonts w:ascii="Garamond" w:hAnsi="Garamond"/>
                <w:color w:val="000000"/>
                <w:sz w:val="20"/>
                <w:szCs w:val="20"/>
              </w:rPr>
              <w:t>27</w:t>
            </w:r>
          </w:p>
        </w:tc>
        <w:tc>
          <w:tcPr>
            <w:tcW w:w="41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CE71C4A" w14:textId="77777777"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Static Equilibrium, Stress &amp; Strain</w:t>
            </w:r>
          </w:p>
          <w:p w14:paraId="27BC285B" w14:textId="79352C74"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Pressure</w:t>
            </w:r>
          </w:p>
        </w:tc>
        <w:tc>
          <w:tcPr>
            <w:tcW w:w="31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B27C0CE" w14:textId="77777777"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Ch 10, Secs 1-3</w:t>
            </w:r>
          </w:p>
          <w:p w14:paraId="7864E1AE" w14:textId="6F1CA1F5"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Ch 11, Secs 1-2</w:t>
            </w:r>
          </w:p>
        </w:tc>
      </w:tr>
      <w:tr w:rsidR="003C64A9" w:rsidRPr="00AF16C7" w14:paraId="351D0418" w14:textId="77777777" w:rsidTr="00AF16C7">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2216CADA" w14:textId="77777777"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color w:val="000000"/>
                <w:sz w:val="20"/>
                <w:szCs w:val="20"/>
              </w:rPr>
            </w:pP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F70C4CA" w14:textId="45758747"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Pr>
                <w:rFonts w:ascii="Garamond" w:hAnsi="Garamond"/>
                <w:color w:val="000000"/>
                <w:sz w:val="20"/>
                <w:szCs w:val="20"/>
              </w:rPr>
              <w:t>R May 28</w:t>
            </w:r>
          </w:p>
        </w:tc>
        <w:tc>
          <w:tcPr>
            <w:tcW w:w="41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10F8FE8" w14:textId="07F75BCD"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Fluids</w:t>
            </w:r>
          </w:p>
        </w:tc>
        <w:tc>
          <w:tcPr>
            <w:tcW w:w="31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0F5146A" w14:textId="387E2F69"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Ch 11, Secs 3-7</w:t>
            </w:r>
          </w:p>
        </w:tc>
      </w:tr>
      <w:tr w:rsidR="003C64A9" w:rsidRPr="00AF16C7" w14:paraId="45952945" w14:textId="77777777" w:rsidTr="00AF16C7">
        <w:trPr>
          <w:cantSplit/>
        </w:trPr>
        <w:tc>
          <w:tcPr>
            <w:tcW w:w="900" w:type="dxa"/>
            <w:vMerge/>
            <w:tcBorders>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3532E18A" w14:textId="77777777"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color w:val="000000"/>
                <w:sz w:val="20"/>
                <w:szCs w:val="20"/>
              </w:rPr>
            </w:pP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C033648" w14:textId="7364A098"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F May 2</w:t>
            </w:r>
            <w:r>
              <w:rPr>
                <w:rFonts w:ascii="Garamond" w:hAnsi="Garamond"/>
                <w:color w:val="000000"/>
                <w:sz w:val="20"/>
                <w:szCs w:val="20"/>
              </w:rPr>
              <w:t>9</w:t>
            </w:r>
          </w:p>
        </w:tc>
        <w:tc>
          <w:tcPr>
            <w:tcW w:w="41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89FDEA1" w14:textId="77777777"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Temperature &amp; Thermal Kinematics</w:t>
            </w:r>
          </w:p>
          <w:p w14:paraId="032F76F6" w14:textId="77777777" w:rsidR="003C64A9" w:rsidRPr="003C64A9"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u w:val="single"/>
              </w:rPr>
            </w:pPr>
            <w:r w:rsidRPr="003C64A9">
              <w:rPr>
                <w:rFonts w:ascii="Garamond" w:hAnsi="Garamond"/>
                <w:color w:val="000000"/>
                <w:sz w:val="20"/>
                <w:szCs w:val="20"/>
                <w:u w:val="single"/>
              </w:rPr>
              <w:t>Test 3</w:t>
            </w:r>
          </w:p>
        </w:tc>
        <w:tc>
          <w:tcPr>
            <w:tcW w:w="31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BEDAF47" w14:textId="77777777"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Ch 12, Secs 1-6</w:t>
            </w:r>
          </w:p>
          <w:p w14:paraId="6CC7BC71" w14:textId="486A125B" w:rsidR="003C64A9" w:rsidRPr="003C64A9"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u w:val="single"/>
              </w:rPr>
            </w:pPr>
            <w:r w:rsidRPr="003C64A9">
              <w:rPr>
                <w:rFonts w:ascii="Garamond" w:hAnsi="Garamond"/>
                <w:color w:val="000000"/>
                <w:sz w:val="20"/>
                <w:szCs w:val="20"/>
                <w:u w:val="single"/>
              </w:rPr>
              <w:t>Ch 13, Sec 1</w:t>
            </w:r>
          </w:p>
        </w:tc>
      </w:tr>
      <w:tr w:rsidR="003C64A9" w:rsidRPr="00AF16C7" w14:paraId="4DF7AA01" w14:textId="77777777" w:rsidTr="00AF16C7">
        <w:trPr>
          <w:cantSplit/>
        </w:trPr>
        <w:tc>
          <w:tcPr>
            <w:tcW w:w="900" w:type="dxa"/>
            <w:vMerge w:val="restart"/>
            <w:tcBorders>
              <w:left w:val="single" w:sz="8" w:space="0" w:color="000000"/>
              <w:right w:val="single" w:sz="8" w:space="0" w:color="000000"/>
            </w:tcBorders>
            <w:tcMar>
              <w:top w:w="120" w:type="dxa"/>
              <w:left w:w="120" w:type="dxa"/>
              <w:bottom w:w="58" w:type="dxa"/>
              <w:right w:w="120" w:type="dxa"/>
            </w:tcMar>
            <w:vAlign w:val="center"/>
          </w:tcPr>
          <w:p w14:paraId="065D1D67" w14:textId="77777777"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color w:val="000000"/>
                <w:sz w:val="20"/>
                <w:szCs w:val="20"/>
              </w:rPr>
            </w:pPr>
            <w:r w:rsidRPr="00AF16C7">
              <w:rPr>
                <w:rFonts w:ascii="Garamond" w:hAnsi="Garamond"/>
                <w:color w:val="000000"/>
                <w:sz w:val="20"/>
                <w:szCs w:val="20"/>
              </w:rPr>
              <w:t>4</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D3DAA05" w14:textId="324108EE"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 xml:space="preserve">M </w:t>
            </w:r>
            <w:r>
              <w:rPr>
                <w:rFonts w:ascii="Garamond" w:hAnsi="Garamond"/>
                <w:color w:val="000000"/>
                <w:sz w:val="20"/>
                <w:szCs w:val="20"/>
              </w:rPr>
              <w:t>June 1</w:t>
            </w:r>
          </w:p>
        </w:tc>
        <w:tc>
          <w:tcPr>
            <w:tcW w:w="41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1B0651A" w14:textId="795EA11F" w:rsidR="003C64A9" w:rsidRPr="003C64A9"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Pr>
                <w:rFonts w:ascii="Garamond" w:hAnsi="Garamond"/>
                <w:bCs/>
                <w:color w:val="000000"/>
                <w:sz w:val="20"/>
                <w:szCs w:val="20"/>
              </w:rPr>
              <w:t xml:space="preserve">Heat, </w:t>
            </w:r>
            <w:r w:rsidRPr="00AF16C7">
              <w:rPr>
                <w:rFonts w:ascii="Garamond" w:hAnsi="Garamond"/>
                <w:color w:val="000000"/>
                <w:sz w:val="20"/>
                <w:szCs w:val="20"/>
              </w:rPr>
              <w:t>Calorimetry &amp; Energy Transfer</w:t>
            </w:r>
          </w:p>
        </w:tc>
        <w:tc>
          <w:tcPr>
            <w:tcW w:w="31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7B6910B" w14:textId="77777777"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Ch 13, Secs 2-5</w:t>
            </w:r>
          </w:p>
          <w:p w14:paraId="67233D68" w14:textId="71E713BB"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Ch 7, Sec 6 – Ch 11, Sec 7</w:t>
            </w:r>
          </w:p>
        </w:tc>
      </w:tr>
      <w:tr w:rsidR="003C64A9" w:rsidRPr="00AF16C7" w14:paraId="0A49ECC9" w14:textId="77777777" w:rsidTr="00AF16C7">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3141D66F" w14:textId="77777777"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color w:val="000000"/>
                <w:sz w:val="20"/>
                <w:szCs w:val="20"/>
              </w:rPr>
            </w:pP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5CC33A5" w14:textId="4E18288A"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Pr>
                <w:rFonts w:ascii="Garamond" w:hAnsi="Garamond"/>
                <w:color w:val="000000"/>
                <w:sz w:val="20"/>
                <w:szCs w:val="20"/>
              </w:rPr>
              <w:t>T June 2</w:t>
            </w:r>
          </w:p>
        </w:tc>
        <w:tc>
          <w:tcPr>
            <w:tcW w:w="41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5E61A2E" w14:textId="2BCD01CF"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Thermodynamics</w:t>
            </w:r>
          </w:p>
        </w:tc>
        <w:tc>
          <w:tcPr>
            <w:tcW w:w="31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7873D5D" w14:textId="18F8A468"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Ch 14, Secs 1-5</w:t>
            </w:r>
          </w:p>
        </w:tc>
      </w:tr>
      <w:tr w:rsidR="003C64A9" w:rsidRPr="00AF16C7" w14:paraId="2B96B06E" w14:textId="77777777" w:rsidTr="00AF16C7">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510D7FE2" w14:textId="77777777"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color w:val="000000"/>
                <w:sz w:val="20"/>
                <w:szCs w:val="20"/>
              </w:rPr>
            </w:pP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DEFE908" w14:textId="748B1184"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 xml:space="preserve">W </w:t>
            </w:r>
            <w:r>
              <w:rPr>
                <w:rFonts w:ascii="Garamond" w:hAnsi="Garamond"/>
                <w:color w:val="000000"/>
                <w:sz w:val="20"/>
                <w:szCs w:val="20"/>
              </w:rPr>
              <w:t>June 3</w:t>
            </w:r>
          </w:p>
        </w:tc>
        <w:tc>
          <w:tcPr>
            <w:tcW w:w="41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7CB88E9" w14:textId="72CB2E06"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Vibrations &amp; Oscillations</w:t>
            </w:r>
          </w:p>
        </w:tc>
        <w:tc>
          <w:tcPr>
            <w:tcW w:w="31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650248A" w14:textId="541D9627"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Ch 15, Secs 1-5</w:t>
            </w:r>
          </w:p>
        </w:tc>
      </w:tr>
      <w:tr w:rsidR="003C64A9" w:rsidRPr="00AF16C7" w14:paraId="43A08FFC" w14:textId="77777777" w:rsidTr="00AF16C7">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4EFB2DD3" w14:textId="77777777"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color w:val="000000"/>
                <w:sz w:val="20"/>
                <w:szCs w:val="20"/>
              </w:rPr>
            </w:pP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519C488" w14:textId="302B756C"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Pr>
                <w:rFonts w:ascii="Garamond" w:hAnsi="Garamond"/>
                <w:color w:val="000000"/>
                <w:sz w:val="20"/>
                <w:szCs w:val="20"/>
              </w:rPr>
              <w:t>R June 4</w:t>
            </w:r>
          </w:p>
        </w:tc>
        <w:tc>
          <w:tcPr>
            <w:tcW w:w="41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89556D2" w14:textId="77B1957C"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Sound</w:t>
            </w:r>
          </w:p>
        </w:tc>
        <w:tc>
          <w:tcPr>
            <w:tcW w:w="31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4307FB8" w14:textId="049B8123"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sidRPr="00AF16C7">
              <w:rPr>
                <w:rFonts w:ascii="Garamond" w:hAnsi="Garamond"/>
                <w:color w:val="000000"/>
                <w:sz w:val="20"/>
                <w:szCs w:val="20"/>
              </w:rPr>
              <w:t>Ch 16, Secs 1-6</w:t>
            </w:r>
          </w:p>
        </w:tc>
      </w:tr>
      <w:tr w:rsidR="003C64A9" w:rsidRPr="00AF16C7" w14:paraId="1F8301F1" w14:textId="77777777" w:rsidTr="00AF16C7">
        <w:trPr>
          <w:cantSplit/>
        </w:trPr>
        <w:tc>
          <w:tcPr>
            <w:tcW w:w="900" w:type="dxa"/>
            <w:vMerge/>
            <w:tcBorders>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01C07DBC" w14:textId="77777777"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color w:val="000000"/>
                <w:sz w:val="20"/>
                <w:szCs w:val="20"/>
              </w:rPr>
            </w:pP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0A437D7" w14:textId="7DB62531"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r>
              <w:rPr>
                <w:rFonts w:ascii="Garamond" w:hAnsi="Garamond"/>
                <w:color w:val="000000"/>
                <w:sz w:val="20"/>
                <w:szCs w:val="20"/>
              </w:rPr>
              <w:t>F June 5</w:t>
            </w:r>
          </w:p>
        </w:tc>
        <w:tc>
          <w:tcPr>
            <w:tcW w:w="41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6FF02D5" w14:textId="77777777"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b/>
                <w:color w:val="000000"/>
                <w:sz w:val="20"/>
                <w:szCs w:val="20"/>
              </w:rPr>
            </w:pPr>
            <w:r w:rsidRPr="00AF16C7">
              <w:rPr>
                <w:rFonts w:ascii="Garamond" w:hAnsi="Garamond"/>
                <w:b/>
                <w:color w:val="000000"/>
                <w:sz w:val="20"/>
                <w:szCs w:val="20"/>
              </w:rPr>
              <w:t>Final Exam</w:t>
            </w:r>
          </w:p>
        </w:tc>
        <w:tc>
          <w:tcPr>
            <w:tcW w:w="31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01C7A0C" w14:textId="77777777" w:rsidR="003C64A9" w:rsidRPr="00AF16C7" w:rsidRDefault="003C64A9" w:rsidP="003C64A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color w:val="000000"/>
                <w:sz w:val="20"/>
                <w:szCs w:val="20"/>
              </w:rPr>
            </w:pPr>
          </w:p>
        </w:tc>
      </w:tr>
    </w:tbl>
    <w:p w14:paraId="7FEE3D62" w14:textId="77777777" w:rsidR="00AF16C7" w:rsidRPr="00AF16C7" w:rsidRDefault="00AF16C7" w:rsidP="00AF16C7">
      <w:pPr>
        <w:pStyle w:val="BodyText"/>
        <w:ind w:firstLine="0"/>
      </w:pPr>
    </w:p>
    <w:p w14:paraId="4D02222C" w14:textId="77777777" w:rsidR="00B11020" w:rsidRPr="00AF16C7" w:rsidRDefault="00B11020" w:rsidP="00B11020">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p>
    <w:p w14:paraId="610ABE64" w14:textId="77777777" w:rsidR="003A7EE2" w:rsidRPr="0079345C" w:rsidRDefault="003A7EE2" w:rsidP="003A7EE2">
      <w:pPr>
        <w:tabs>
          <w:tab w:val="left" w:pos="-1080"/>
          <w:tab w:val="left" w:pos="-720"/>
          <w:tab w:val="left" w:pos="0"/>
          <w:tab w:val="left" w:pos="720"/>
          <w:tab w:val="left" w:pos="99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b/>
          <w:caps/>
          <w:spacing w:val="20"/>
          <w:kern w:val="16"/>
          <w:sz w:val="18"/>
          <w:szCs w:val="20"/>
        </w:rPr>
      </w:pPr>
    </w:p>
    <w:p w14:paraId="7436E874" w14:textId="77777777" w:rsidR="003A7EE2" w:rsidRPr="0079345C" w:rsidRDefault="00921FC4" w:rsidP="003A7EE2">
      <w:pPr>
        <w:tabs>
          <w:tab w:val="left" w:pos="-1080"/>
          <w:tab w:val="left" w:pos="-720"/>
          <w:tab w:val="left" w:pos="0"/>
          <w:tab w:val="left" w:pos="720"/>
          <w:tab w:val="left" w:pos="99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b/>
          <w:caps/>
          <w:spacing w:val="20"/>
          <w:kern w:val="16"/>
          <w:sz w:val="18"/>
          <w:szCs w:val="20"/>
        </w:rPr>
      </w:pPr>
      <w:r w:rsidRPr="0079345C">
        <w:rPr>
          <w:rFonts w:ascii="Garamond" w:hAnsi="Garamond"/>
          <w:b/>
          <w:caps/>
          <w:spacing w:val="20"/>
          <w:kern w:val="16"/>
          <w:sz w:val="18"/>
          <w:szCs w:val="20"/>
        </w:rPr>
        <w:lastRenderedPageBreak/>
        <w:tab/>
      </w:r>
      <w:r w:rsidRPr="0079345C">
        <w:rPr>
          <w:rFonts w:ascii="Garamond" w:hAnsi="Garamond"/>
          <w:b/>
          <w:caps/>
          <w:spacing w:val="20"/>
          <w:kern w:val="16"/>
          <w:sz w:val="18"/>
          <w:szCs w:val="20"/>
        </w:rPr>
        <w:tab/>
      </w:r>
      <w:r w:rsidRPr="0079345C">
        <w:rPr>
          <w:rFonts w:ascii="Garamond" w:hAnsi="Garamond"/>
          <w:b/>
          <w:caps/>
          <w:spacing w:val="20"/>
          <w:kern w:val="16"/>
          <w:sz w:val="18"/>
          <w:szCs w:val="20"/>
        </w:rPr>
        <w:tab/>
      </w:r>
      <w:r w:rsidRPr="0079345C">
        <w:rPr>
          <w:rFonts w:ascii="Garamond" w:hAnsi="Garamond"/>
          <w:b/>
          <w:caps/>
          <w:spacing w:val="20"/>
          <w:kern w:val="16"/>
          <w:sz w:val="18"/>
          <w:szCs w:val="20"/>
        </w:rPr>
        <w:tab/>
      </w:r>
      <w:r w:rsidRPr="0079345C">
        <w:rPr>
          <w:rFonts w:ascii="Garamond" w:hAnsi="Garamond"/>
          <w:b/>
          <w:caps/>
          <w:spacing w:val="20"/>
          <w:kern w:val="16"/>
          <w:sz w:val="18"/>
          <w:szCs w:val="20"/>
        </w:rPr>
        <w:tab/>
      </w:r>
      <w:r w:rsidRPr="0079345C">
        <w:rPr>
          <w:rFonts w:ascii="Garamond" w:hAnsi="Garamond"/>
          <w:b/>
          <w:caps/>
          <w:spacing w:val="20"/>
          <w:kern w:val="16"/>
          <w:sz w:val="18"/>
          <w:szCs w:val="20"/>
        </w:rPr>
        <w:tab/>
      </w:r>
      <w:r w:rsidRPr="0079345C">
        <w:rPr>
          <w:rFonts w:ascii="Garamond" w:hAnsi="Garamond"/>
          <w:b/>
          <w:caps/>
          <w:spacing w:val="20"/>
          <w:kern w:val="16"/>
          <w:sz w:val="18"/>
          <w:szCs w:val="20"/>
        </w:rPr>
        <w:tab/>
      </w:r>
      <w:r w:rsidRPr="0079345C">
        <w:rPr>
          <w:rFonts w:ascii="Garamond" w:hAnsi="Garamond"/>
          <w:b/>
          <w:caps/>
          <w:spacing w:val="20"/>
          <w:kern w:val="16"/>
          <w:sz w:val="18"/>
          <w:szCs w:val="20"/>
        </w:rPr>
        <w:tab/>
      </w:r>
      <w:r w:rsidRPr="0079345C">
        <w:rPr>
          <w:rFonts w:ascii="Garamond" w:hAnsi="Garamond"/>
          <w:b/>
          <w:caps/>
          <w:spacing w:val="20"/>
          <w:kern w:val="16"/>
          <w:sz w:val="18"/>
          <w:szCs w:val="20"/>
        </w:rPr>
        <w:tab/>
      </w:r>
      <w:r w:rsidRPr="0079345C">
        <w:rPr>
          <w:rFonts w:ascii="Garamond" w:hAnsi="Garamond"/>
          <w:b/>
          <w:caps/>
          <w:spacing w:val="20"/>
          <w:kern w:val="16"/>
          <w:sz w:val="18"/>
          <w:szCs w:val="20"/>
        </w:rPr>
        <w:tab/>
      </w:r>
      <w:r w:rsidRPr="0079345C">
        <w:rPr>
          <w:rFonts w:ascii="Garamond" w:hAnsi="Garamond"/>
          <w:b/>
          <w:caps/>
          <w:spacing w:val="20"/>
          <w:kern w:val="16"/>
          <w:sz w:val="18"/>
          <w:szCs w:val="20"/>
        </w:rPr>
        <w:tab/>
      </w:r>
      <w:r w:rsidRPr="0079345C">
        <w:rPr>
          <w:rFonts w:ascii="Garamond" w:hAnsi="Garamond"/>
          <w:b/>
          <w:caps/>
          <w:spacing w:val="20"/>
          <w:kern w:val="16"/>
          <w:sz w:val="18"/>
          <w:szCs w:val="20"/>
        </w:rPr>
        <w:tab/>
      </w:r>
      <w:r w:rsidRPr="0079345C">
        <w:rPr>
          <w:rFonts w:ascii="Garamond" w:hAnsi="Garamond"/>
          <w:b/>
          <w:caps/>
          <w:spacing w:val="20"/>
          <w:kern w:val="16"/>
          <w:sz w:val="18"/>
          <w:szCs w:val="20"/>
        </w:rPr>
        <w:tab/>
      </w:r>
      <w:hyperlink w:anchor="_interactive__table" w:history="1">
        <w:r w:rsidRPr="0079345C">
          <w:rPr>
            <w:rStyle w:val="Hyperlink"/>
            <w:rFonts w:ascii="Garamond" w:hAnsi="Garamond"/>
            <w:sz w:val="18"/>
          </w:rPr>
          <w:sym w:font="Wingdings 3" w:char="F05C"/>
        </w:r>
        <w:r w:rsidRPr="0079345C">
          <w:rPr>
            <w:rStyle w:val="Hyperlink"/>
            <w:rFonts w:ascii="Garamond" w:hAnsi="Garamond"/>
            <w:sz w:val="14"/>
          </w:rPr>
          <w:t>TOC</w:t>
        </w:r>
      </w:hyperlink>
    </w:p>
    <w:p w14:paraId="79809A15" w14:textId="77777777" w:rsidR="003A7EE2" w:rsidRPr="0079345C" w:rsidRDefault="003A7EE2" w:rsidP="003A7EE2">
      <w:pPr>
        <w:tabs>
          <w:tab w:val="left" w:pos="-1080"/>
          <w:tab w:val="left" w:pos="-720"/>
          <w:tab w:val="left" w:pos="0"/>
          <w:tab w:val="left" w:pos="720"/>
          <w:tab w:val="left" w:pos="99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rPr>
      </w:pPr>
    </w:p>
    <w:p w14:paraId="55A3FFDA" w14:textId="22767B0D" w:rsidR="008C6A21" w:rsidRPr="0079345C" w:rsidRDefault="00516219" w:rsidP="00AB75AF">
      <w:pPr>
        <w:pStyle w:val="Heading1"/>
        <w:spacing w:after="0" w:line="26" w:lineRule="atLeast"/>
      </w:pPr>
      <w:bookmarkStart w:id="10" w:name="_9_GRADING_criterIA"/>
      <w:bookmarkEnd w:id="10"/>
      <w:r w:rsidRPr="0079345C">
        <w:t xml:space="preserve">9 </w:t>
      </w:r>
      <w:r w:rsidR="00AF16C7">
        <w:t>GRADING Weights &amp; Scale</w:t>
      </w:r>
    </w:p>
    <w:p w14:paraId="0F9B4183" w14:textId="77777777" w:rsidR="00E22BE1" w:rsidRPr="0079345C" w:rsidRDefault="00E22BE1" w:rsidP="00FF5318">
      <w:pPr>
        <w:spacing w:after="120"/>
        <w:jc w:val="both"/>
        <w:rPr>
          <w:rFonts w:ascii="Garamond" w:hAnsi="Garamond"/>
        </w:rPr>
      </w:pPr>
    </w:p>
    <w:p w14:paraId="4755999D" w14:textId="77777777" w:rsidR="006C1CF8" w:rsidRPr="006C1CF8" w:rsidRDefault="006C1CF8" w:rsidP="006C1CF8">
      <w:pPr>
        <w:pStyle w:val="BodyText"/>
        <w:spacing w:after="0" w:line="26" w:lineRule="atLeast"/>
        <w:ind w:firstLine="0"/>
        <w:rPr>
          <w:b/>
          <w:szCs w:val="22"/>
        </w:rPr>
      </w:pPr>
      <w:r w:rsidRPr="006C1CF8">
        <w:rPr>
          <w:b/>
          <w:szCs w:val="22"/>
        </w:rPr>
        <w:t>Grading Weights</w:t>
      </w:r>
    </w:p>
    <w:p w14:paraId="39F30011" w14:textId="77777777" w:rsidR="006C1CF8" w:rsidRPr="006C1CF8" w:rsidRDefault="006C1CF8" w:rsidP="006C1CF8">
      <w:pPr>
        <w:pStyle w:val="BodyText"/>
        <w:spacing w:after="0" w:line="26" w:lineRule="atLeast"/>
        <w:ind w:firstLine="0"/>
        <w:rPr>
          <w:szCs w:val="22"/>
        </w:rPr>
      </w:pPr>
      <w:r w:rsidRPr="006C1CF8">
        <w:rPr>
          <w:szCs w:val="22"/>
        </w:rPr>
        <w:t>The various course components will be given the following weights in determining grades:</w:t>
      </w:r>
    </w:p>
    <w:p w14:paraId="3A565276" w14:textId="77777777" w:rsidR="006C1CF8" w:rsidRPr="006C1CF8" w:rsidRDefault="006C1CF8" w:rsidP="006C1CF8">
      <w:pPr>
        <w:pStyle w:val="BodyText"/>
        <w:spacing w:after="0" w:line="26" w:lineRule="atLeast"/>
        <w:ind w:firstLine="0"/>
        <w:rPr>
          <w:szCs w:val="22"/>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1800"/>
        <w:gridCol w:w="630"/>
      </w:tblGrid>
      <w:tr w:rsidR="006C1CF8" w:rsidRPr="006C1CF8" w14:paraId="620E94C1" w14:textId="77777777" w:rsidTr="003C64A9">
        <w:tc>
          <w:tcPr>
            <w:tcW w:w="1800" w:type="dxa"/>
          </w:tcPr>
          <w:p w14:paraId="1CA63AE2" w14:textId="77777777" w:rsidR="006C1CF8" w:rsidRPr="006C1CF8" w:rsidRDefault="006C1CF8" w:rsidP="006C1CF8">
            <w:pPr>
              <w:pStyle w:val="BodyText"/>
              <w:spacing w:after="0" w:line="26" w:lineRule="atLeast"/>
              <w:ind w:firstLine="0"/>
              <w:jc w:val="left"/>
              <w:rPr>
                <w:szCs w:val="22"/>
              </w:rPr>
            </w:pPr>
            <w:r w:rsidRPr="006C1CF8">
              <w:rPr>
                <w:szCs w:val="22"/>
              </w:rPr>
              <w:t>Homework</w:t>
            </w:r>
          </w:p>
        </w:tc>
        <w:tc>
          <w:tcPr>
            <w:tcW w:w="630" w:type="dxa"/>
          </w:tcPr>
          <w:p w14:paraId="302DA48D" w14:textId="77777777" w:rsidR="006C1CF8" w:rsidRPr="006C1CF8" w:rsidRDefault="006C1CF8" w:rsidP="006C1CF8">
            <w:pPr>
              <w:pStyle w:val="BodyText"/>
              <w:spacing w:after="0" w:line="26" w:lineRule="atLeast"/>
              <w:ind w:firstLine="0"/>
              <w:jc w:val="right"/>
              <w:rPr>
                <w:szCs w:val="22"/>
              </w:rPr>
            </w:pPr>
            <w:r w:rsidRPr="006C1CF8">
              <w:rPr>
                <w:szCs w:val="22"/>
              </w:rPr>
              <w:t>15%</w:t>
            </w:r>
          </w:p>
        </w:tc>
      </w:tr>
      <w:tr w:rsidR="006C1CF8" w:rsidRPr="006C1CF8" w14:paraId="45125653" w14:textId="77777777" w:rsidTr="003C64A9">
        <w:tc>
          <w:tcPr>
            <w:tcW w:w="1800" w:type="dxa"/>
          </w:tcPr>
          <w:p w14:paraId="646DA0A7" w14:textId="0D95CF23" w:rsidR="006C1CF8" w:rsidRPr="006C1CF8" w:rsidRDefault="003C64A9" w:rsidP="006C1CF8">
            <w:pPr>
              <w:pStyle w:val="BodyText"/>
              <w:spacing w:after="0" w:line="26" w:lineRule="atLeast"/>
              <w:ind w:firstLine="0"/>
              <w:jc w:val="left"/>
              <w:rPr>
                <w:szCs w:val="22"/>
              </w:rPr>
            </w:pPr>
            <w:r>
              <w:rPr>
                <w:szCs w:val="22"/>
              </w:rPr>
              <w:t>Lesson Questions</w:t>
            </w:r>
          </w:p>
        </w:tc>
        <w:tc>
          <w:tcPr>
            <w:tcW w:w="630" w:type="dxa"/>
          </w:tcPr>
          <w:p w14:paraId="5CB92020" w14:textId="1770C809" w:rsidR="006C1CF8" w:rsidRPr="006C1CF8" w:rsidRDefault="006C1CF8" w:rsidP="006C1CF8">
            <w:pPr>
              <w:pStyle w:val="BodyText"/>
              <w:spacing w:after="0" w:line="26" w:lineRule="atLeast"/>
              <w:ind w:firstLine="0"/>
              <w:jc w:val="right"/>
              <w:rPr>
                <w:szCs w:val="22"/>
              </w:rPr>
            </w:pPr>
            <w:r w:rsidRPr="006C1CF8">
              <w:rPr>
                <w:szCs w:val="22"/>
              </w:rPr>
              <w:t>1</w:t>
            </w:r>
            <w:r w:rsidR="00A45B45">
              <w:rPr>
                <w:szCs w:val="22"/>
              </w:rPr>
              <w:t>0</w:t>
            </w:r>
            <w:r w:rsidRPr="006C1CF8">
              <w:rPr>
                <w:szCs w:val="22"/>
              </w:rPr>
              <w:t>%</w:t>
            </w:r>
          </w:p>
        </w:tc>
      </w:tr>
      <w:tr w:rsidR="006C1CF8" w:rsidRPr="006C1CF8" w14:paraId="30F50CB3" w14:textId="77777777" w:rsidTr="003C64A9">
        <w:tc>
          <w:tcPr>
            <w:tcW w:w="1800" w:type="dxa"/>
          </w:tcPr>
          <w:p w14:paraId="6B867ACD" w14:textId="2DC29CB8" w:rsidR="006C1CF8" w:rsidRPr="006C1CF8" w:rsidRDefault="006C1CF8" w:rsidP="006C1CF8">
            <w:pPr>
              <w:pStyle w:val="BodyText"/>
              <w:spacing w:after="0" w:line="26" w:lineRule="atLeast"/>
              <w:ind w:firstLine="0"/>
              <w:jc w:val="left"/>
              <w:rPr>
                <w:szCs w:val="22"/>
              </w:rPr>
            </w:pPr>
            <w:r w:rsidRPr="006C1CF8">
              <w:rPr>
                <w:szCs w:val="22"/>
              </w:rPr>
              <w:t>SGL</w:t>
            </w:r>
          </w:p>
        </w:tc>
        <w:tc>
          <w:tcPr>
            <w:tcW w:w="630" w:type="dxa"/>
          </w:tcPr>
          <w:p w14:paraId="212203B5" w14:textId="77777777" w:rsidR="006C1CF8" w:rsidRPr="006C1CF8" w:rsidRDefault="006C1CF8" w:rsidP="006C1CF8">
            <w:pPr>
              <w:pStyle w:val="BodyText"/>
              <w:spacing w:after="0" w:line="26" w:lineRule="atLeast"/>
              <w:ind w:firstLine="0"/>
              <w:jc w:val="right"/>
              <w:rPr>
                <w:szCs w:val="22"/>
              </w:rPr>
            </w:pPr>
            <w:r w:rsidRPr="006C1CF8">
              <w:rPr>
                <w:szCs w:val="22"/>
              </w:rPr>
              <w:t>10%</w:t>
            </w:r>
          </w:p>
        </w:tc>
      </w:tr>
      <w:tr w:rsidR="006C1CF8" w:rsidRPr="006C1CF8" w14:paraId="61B50406" w14:textId="77777777" w:rsidTr="003C64A9">
        <w:tc>
          <w:tcPr>
            <w:tcW w:w="1800" w:type="dxa"/>
          </w:tcPr>
          <w:p w14:paraId="43F4EF9E" w14:textId="2064E86C" w:rsidR="006C1CF8" w:rsidRPr="006C1CF8" w:rsidRDefault="003C64A9" w:rsidP="006C1CF8">
            <w:pPr>
              <w:pStyle w:val="BodyText"/>
              <w:spacing w:after="0" w:line="26" w:lineRule="atLeast"/>
              <w:ind w:firstLine="0"/>
              <w:jc w:val="left"/>
              <w:rPr>
                <w:szCs w:val="22"/>
              </w:rPr>
            </w:pPr>
            <w:r>
              <w:rPr>
                <w:szCs w:val="22"/>
              </w:rPr>
              <w:t>Worksheets</w:t>
            </w:r>
          </w:p>
        </w:tc>
        <w:tc>
          <w:tcPr>
            <w:tcW w:w="630" w:type="dxa"/>
          </w:tcPr>
          <w:p w14:paraId="269949E8" w14:textId="516D3D56" w:rsidR="006C1CF8" w:rsidRPr="006C1CF8" w:rsidRDefault="00A45B45" w:rsidP="006C1CF8">
            <w:pPr>
              <w:pStyle w:val="BodyText"/>
              <w:spacing w:after="0" w:line="26" w:lineRule="atLeast"/>
              <w:ind w:firstLine="0"/>
              <w:jc w:val="right"/>
              <w:rPr>
                <w:szCs w:val="22"/>
              </w:rPr>
            </w:pPr>
            <w:r>
              <w:rPr>
                <w:szCs w:val="22"/>
              </w:rPr>
              <w:t>10</w:t>
            </w:r>
            <w:r w:rsidR="006C1CF8" w:rsidRPr="006C1CF8">
              <w:rPr>
                <w:szCs w:val="22"/>
              </w:rPr>
              <w:t>%</w:t>
            </w:r>
          </w:p>
        </w:tc>
      </w:tr>
      <w:tr w:rsidR="006C1CF8" w:rsidRPr="006C1CF8" w14:paraId="4FFE1F35" w14:textId="77777777" w:rsidTr="003C64A9">
        <w:tc>
          <w:tcPr>
            <w:tcW w:w="1800" w:type="dxa"/>
          </w:tcPr>
          <w:p w14:paraId="7868439A" w14:textId="77777777" w:rsidR="006C1CF8" w:rsidRPr="006C1CF8" w:rsidRDefault="006C1CF8" w:rsidP="006C1CF8">
            <w:pPr>
              <w:pStyle w:val="BodyText"/>
              <w:spacing w:after="0" w:line="26" w:lineRule="atLeast"/>
              <w:ind w:firstLine="0"/>
              <w:jc w:val="left"/>
              <w:rPr>
                <w:szCs w:val="22"/>
              </w:rPr>
            </w:pPr>
            <w:r w:rsidRPr="006C1CF8">
              <w:rPr>
                <w:szCs w:val="22"/>
              </w:rPr>
              <w:t>Labs</w:t>
            </w:r>
          </w:p>
        </w:tc>
        <w:tc>
          <w:tcPr>
            <w:tcW w:w="630" w:type="dxa"/>
          </w:tcPr>
          <w:p w14:paraId="52F65A96" w14:textId="77777777" w:rsidR="006C1CF8" w:rsidRPr="006C1CF8" w:rsidRDefault="006C1CF8" w:rsidP="006C1CF8">
            <w:pPr>
              <w:pStyle w:val="BodyText"/>
              <w:spacing w:after="0" w:line="26" w:lineRule="atLeast"/>
              <w:ind w:firstLine="0"/>
              <w:jc w:val="right"/>
              <w:rPr>
                <w:szCs w:val="22"/>
              </w:rPr>
            </w:pPr>
            <w:r w:rsidRPr="006C1CF8">
              <w:rPr>
                <w:szCs w:val="22"/>
              </w:rPr>
              <w:t>20%</w:t>
            </w:r>
          </w:p>
        </w:tc>
      </w:tr>
      <w:tr w:rsidR="006C1CF8" w:rsidRPr="006C1CF8" w14:paraId="561CC694" w14:textId="77777777" w:rsidTr="003C64A9">
        <w:tc>
          <w:tcPr>
            <w:tcW w:w="1800" w:type="dxa"/>
          </w:tcPr>
          <w:p w14:paraId="6300119D" w14:textId="77777777" w:rsidR="006C1CF8" w:rsidRPr="006C1CF8" w:rsidRDefault="006C1CF8" w:rsidP="006C1CF8">
            <w:pPr>
              <w:pStyle w:val="BodyText"/>
              <w:spacing w:after="0" w:line="26" w:lineRule="atLeast"/>
              <w:ind w:firstLine="0"/>
              <w:jc w:val="left"/>
              <w:rPr>
                <w:szCs w:val="22"/>
              </w:rPr>
            </w:pPr>
            <w:r w:rsidRPr="006C1CF8">
              <w:rPr>
                <w:szCs w:val="22"/>
              </w:rPr>
              <w:t>Tests</w:t>
            </w:r>
          </w:p>
        </w:tc>
        <w:tc>
          <w:tcPr>
            <w:tcW w:w="630" w:type="dxa"/>
          </w:tcPr>
          <w:p w14:paraId="14B09A51" w14:textId="77777777" w:rsidR="006C1CF8" w:rsidRPr="006C1CF8" w:rsidRDefault="006C1CF8" w:rsidP="006C1CF8">
            <w:pPr>
              <w:pStyle w:val="BodyText"/>
              <w:spacing w:after="0" w:line="26" w:lineRule="atLeast"/>
              <w:ind w:firstLine="0"/>
              <w:jc w:val="right"/>
              <w:rPr>
                <w:szCs w:val="22"/>
              </w:rPr>
            </w:pPr>
            <w:r w:rsidRPr="006C1CF8">
              <w:rPr>
                <w:szCs w:val="22"/>
              </w:rPr>
              <w:t>20%</w:t>
            </w:r>
          </w:p>
        </w:tc>
      </w:tr>
      <w:tr w:rsidR="006C1CF8" w:rsidRPr="006C1CF8" w14:paraId="05D8E9D4" w14:textId="77777777" w:rsidTr="003C64A9">
        <w:tc>
          <w:tcPr>
            <w:tcW w:w="1800" w:type="dxa"/>
          </w:tcPr>
          <w:p w14:paraId="28FAFB9A" w14:textId="77777777" w:rsidR="006C1CF8" w:rsidRPr="006C1CF8" w:rsidRDefault="006C1CF8" w:rsidP="006C1CF8">
            <w:pPr>
              <w:pStyle w:val="BodyText"/>
              <w:spacing w:after="0" w:line="26" w:lineRule="atLeast"/>
              <w:ind w:firstLine="0"/>
              <w:jc w:val="left"/>
              <w:rPr>
                <w:szCs w:val="22"/>
              </w:rPr>
            </w:pPr>
            <w:r w:rsidRPr="006C1CF8">
              <w:rPr>
                <w:szCs w:val="22"/>
              </w:rPr>
              <w:t>Final Exam</w:t>
            </w:r>
          </w:p>
        </w:tc>
        <w:tc>
          <w:tcPr>
            <w:tcW w:w="630" w:type="dxa"/>
          </w:tcPr>
          <w:p w14:paraId="3F9302A2" w14:textId="77777777" w:rsidR="006C1CF8" w:rsidRPr="006C1CF8" w:rsidRDefault="006C1CF8" w:rsidP="006C1CF8">
            <w:pPr>
              <w:pStyle w:val="BodyText"/>
              <w:spacing w:after="0" w:line="26" w:lineRule="atLeast"/>
              <w:ind w:firstLine="0"/>
              <w:jc w:val="right"/>
              <w:rPr>
                <w:szCs w:val="22"/>
              </w:rPr>
            </w:pPr>
            <w:r w:rsidRPr="006C1CF8">
              <w:rPr>
                <w:szCs w:val="22"/>
              </w:rPr>
              <w:t>15%</w:t>
            </w:r>
          </w:p>
        </w:tc>
      </w:tr>
    </w:tbl>
    <w:p w14:paraId="6D8F2FD9" w14:textId="77777777" w:rsidR="006C1CF8" w:rsidRPr="006C1CF8" w:rsidRDefault="006C1CF8" w:rsidP="006C1CF8">
      <w:pPr>
        <w:pStyle w:val="BodyText"/>
        <w:spacing w:after="0" w:line="26" w:lineRule="atLeast"/>
        <w:ind w:firstLine="0"/>
        <w:rPr>
          <w:szCs w:val="22"/>
        </w:rPr>
      </w:pPr>
    </w:p>
    <w:p w14:paraId="292B7CC3" w14:textId="77777777" w:rsidR="006C1CF8" w:rsidRPr="006C1CF8" w:rsidRDefault="006C1CF8" w:rsidP="006C1CF8">
      <w:pPr>
        <w:pStyle w:val="BodyText"/>
        <w:spacing w:after="0" w:line="26" w:lineRule="atLeast"/>
        <w:ind w:firstLine="0"/>
        <w:rPr>
          <w:szCs w:val="22"/>
        </w:rPr>
      </w:pPr>
    </w:p>
    <w:p w14:paraId="045E1218" w14:textId="77777777" w:rsidR="006C1CF8" w:rsidRPr="006C1CF8" w:rsidRDefault="006C1CF8" w:rsidP="006C1CF8">
      <w:pPr>
        <w:pStyle w:val="BodyText"/>
        <w:spacing w:after="0" w:line="26" w:lineRule="atLeast"/>
        <w:ind w:firstLine="0"/>
        <w:rPr>
          <w:b/>
          <w:szCs w:val="22"/>
        </w:rPr>
      </w:pPr>
      <w:r w:rsidRPr="006C1CF8">
        <w:rPr>
          <w:b/>
          <w:szCs w:val="22"/>
        </w:rPr>
        <w:t>Grading Scale</w:t>
      </w:r>
    </w:p>
    <w:p w14:paraId="27E8E09C" w14:textId="77777777" w:rsidR="006C1CF8" w:rsidRPr="006C1CF8" w:rsidRDefault="006C1CF8" w:rsidP="006C1CF8">
      <w:pPr>
        <w:pStyle w:val="BodyText"/>
        <w:spacing w:after="0" w:line="26" w:lineRule="atLeast"/>
        <w:ind w:firstLine="0"/>
        <w:rPr>
          <w:szCs w:val="22"/>
        </w:rPr>
      </w:pPr>
      <w:r w:rsidRPr="006C1CF8">
        <w:rPr>
          <w:szCs w:val="22"/>
        </w:rPr>
        <w:t>The assignment of grades will follow:</w:t>
      </w:r>
    </w:p>
    <w:p w14:paraId="2BFD9BDC" w14:textId="77777777" w:rsidR="006C1CF8" w:rsidRPr="006C1CF8" w:rsidRDefault="006C1CF8" w:rsidP="006C1CF8">
      <w:pPr>
        <w:pStyle w:val="BodyText"/>
        <w:spacing w:after="0" w:line="26" w:lineRule="atLeast"/>
        <w:ind w:firstLine="0"/>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2160"/>
        <w:gridCol w:w="630"/>
        <w:gridCol w:w="1350"/>
      </w:tblGrid>
      <w:tr w:rsidR="006C1CF8" w:rsidRPr="006C1CF8" w14:paraId="33D6E899" w14:textId="77777777" w:rsidTr="006C1CF8">
        <w:tc>
          <w:tcPr>
            <w:tcW w:w="648" w:type="dxa"/>
          </w:tcPr>
          <w:p w14:paraId="3B5122EF" w14:textId="77777777" w:rsidR="006C1CF8" w:rsidRPr="006C1CF8" w:rsidRDefault="006C1CF8" w:rsidP="006C1CF8">
            <w:pPr>
              <w:pStyle w:val="BodyText"/>
              <w:spacing w:after="0" w:line="26" w:lineRule="atLeast"/>
              <w:ind w:firstLine="0"/>
              <w:rPr>
                <w:szCs w:val="22"/>
              </w:rPr>
            </w:pPr>
            <w:r w:rsidRPr="006C1CF8">
              <w:rPr>
                <w:szCs w:val="22"/>
              </w:rPr>
              <w:t>A</w:t>
            </w:r>
          </w:p>
        </w:tc>
        <w:tc>
          <w:tcPr>
            <w:tcW w:w="2160" w:type="dxa"/>
          </w:tcPr>
          <w:p w14:paraId="32B606C3" w14:textId="77777777" w:rsidR="006C1CF8" w:rsidRPr="006C1CF8" w:rsidRDefault="006C1CF8" w:rsidP="006C1CF8">
            <w:pPr>
              <w:pStyle w:val="BodyText"/>
              <w:spacing w:after="0" w:line="26" w:lineRule="atLeast"/>
              <w:ind w:firstLine="0"/>
              <w:rPr>
                <w:szCs w:val="22"/>
              </w:rPr>
            </w:pPr>
            <w:r w:rsidRPr="006C1CF8">
              <w:rPr>
                <w:szCs w:val="22"/>
              </w:rPr>
              <w:t>92% - 100%</w:t>
            </w:r>
          </w:p>
        </w:tc>
        <w:tc>
          <w:tcPr>
            <w:tcW w:w="630" w:type="dxa"/>
          </w:tcPr>
          <w:p w14:paraId="0C2E3BD0" w14:textId="77777777" w:rsidR="006C1CF8" w:rsidRPr="006C1CF8" w:rsidRDefault="006C1CF8" w:rsidP="006C1CF8">
            <w:pPr>
              <w:pStyle w:val="BodyText"/>
              <w:spacing w:after="0" w:line="26" w:lineRule="atLeast"/>
              <w:ind w:firstLine="0"/>
              <w:rPr>
                <w:szCs w:val="22"/>
              </w:rPr>
            </w:pPr>
            <w:r w:rsidRPr="006C1CF8">
              <w:rPr>
                <w:szCs w:val="22"/>
              </w:rPr>
              <w:t>C+</w:t>
            </w:r>
          </w:p>
        </w:tc>
        <w:tc>
          <w:tcPr>
            <w:tcW w:w="1350" w:type="dxa"/>
          </w:tcPr>
          <w:p w14:paraId="64B94D49" w14:textId="77777777" w:rsidR="006C1CF8" w:rsidRPr="006C1CF8" w:rsidRDefault="006C1CF8" w:rsidP="006C1CF8">
            <w:pPr>
              <w:pStyle w:val="BodyText"/>
              <w:spacing w:after="0" w:line="26" w:lineRule="atLeast"/>
              <w:ind w:firstLine="0"/>
              <w:rPr>
                <w:szCs w:val="22"/>
              </w:rPr>
            </w:pPr>
            <w:r w:rsidRPr="006C1CF8">
              <w:rPr>
                <w:szCs w:val="22"/>
              </w:rPr>
              <w:t>70% - 80%</w:t>
            </w:r>
          </w:p>
        </w:tc>
      </w:tr>
      <w:tr w:rsidR="006C1CF8" w:rsidRPr="006C1CF8" w14:paraId="45B645AD" w14:textId="77777777" w:rsidTr="006C1CF8">
        <w:tc>
          <w:tcPr>
            <w:tcW w:w="648" w:type="dxa"/>
          </w:tcPr>
          <w:p w14:paraId="56A611D1" w14:textId="77777777" w:rsidR="006C1CF8" w:rsidRPr="006C1CF8" w:rsidRDefault="006C1CF8" w:rsidP="006C1CF8">
            <w:pPr>
              <w:pStyle w:val="BodyText"/>
              <w:spacing w:after="0" w:line="26" w:lineRule="atLeast"/>
              <w:ind w:firstLine="0"/>
              <w:rPr>
                <w:szCs w:val="22"/>
              </w:rPr>
            </w:pPr>
            <w:r w:rsidRPr="006C1CF8">
              <w:rPr>
                <w:szCs w:val="22"/>
              </w:rPr>
              <w:t>A-</w:t>
            </w:r>
          </w:p>
        </w:tc>
        <w:tc>
          <w:tcPr>
            <w:tcW w:w="2160" w:type="dxa"/>
          </w:tcPr>
          <w:p w14:paraId="3C066FC5" w14:textId="77777777" w:rsidR="006C1CF8" w:rsidRPr="006C1CF8" w:rsidRDefault="006C1CF8" w:rsidP="006C1CF8">
            <w:pPr>
              <w:pStyle w:val="BodyText"/>
              <w:spacing w:after="0" w:line="26" w:lineRule="atLeast"/>
              <w:ind w:firstLine="0"/>
              <w:rPr>
                <w:szCs w:val="22"/>
              </w:rPr>
            </w:pPr>
            <w:r w:rsidRPr="006C1CF8">
              <w:rPr>
                <w:szCs w:val="22"/>
              </w:rPr>
              <w:t>90% - 92%</w:t>
            </w:r>
          </w:p>
        </w:tc>
        <w:tc>
          <w:tcPr>
            <w:tcW w:w="630" w:type="dxa"/>
          </w:tcPr>
          <w:p w14:paraId="5DFAA12C" w14:textId="77777777" w:rsidR="006C1CF8" w:rsidRPr="006C1CF8" w:rsidRDefault="006C1CF8" w:rsidP="006C1CF8">
            <w:pPr>
              <w:pStyle w:val="BodyText"/>
              <w:spacing w:after="0" w:line="26" w:lineRule="atLeast"/>
              <w:ind w:firstLine="0"/>
              <w:rPr>
                <w:szCs w:val="22"/>
              </w:rPr>
            </w:pPr>
            <w:r w:rsidRPr="006C1CF8">
              <w:rPr>
                <w:szCs w:val="22"/>
              </w:rPr>
              <w:t>C</w:t>
            </w:r>
          </w:p>
        </w:tc>
        <w:tc>
          <w:tcPr>
            <w:tcW w:w="1350" w:type="dxa"/>
          </w:tcPr>
          <w:p w14:paraId="7305EF32" w14:textId="77777777" w:rsidR="006C1CF8" w:rsidRPr="006C1CF8" w:rsidRDefault="006C1CF8" w:rsidP="006C1CF8">
            <w:pPr>
              <w:pStyle w:val="BodyText"/>
              <w:spacing w:after="0" w:line="26" w:lineRule="atLeast"/>
              <w:ind w:firstLine="0"/>
              <w:rPr>
                <w:szCs w:val="22"/>
              </w:rPr>
            </w:pPr>
            <w:r w:rsidRPr="006C1CF8">
              <w:rPr>
                <w:szCs w:val="22"/>
              </w:rPr>
              <w:t>60% - 70%</w:t>
            </w:r>
          </w:p>
        </w:tc>
      </w:tr>
      <w:tr w:rsidR="006C1CF8" w:rsidRPr="006C1CF8" w14:paraId="3BA736C6" w14:textId="77777777" w:rsidTr="006C1CF8">
        <w:tc>
          <w:tcPr>
            <w:tcW w:w="648" w:type="dxa"/>
          </w:tcPr>
          <w:p w14:paraId="7C9BE911" w14:textId="77777777" w:rsidR="006C1CF8" w:rsidRPr="006C1CF8" w:rsidRDefault="006C1CF8" w:rsidP="006C1CF8">
            <w:pPr>
              <w:pStyle w:val="BodyText"/>
              <w:spacing w:after="0" w:line="26" w:lineRule="atLeast"/>
              <w:ind w:firstLine="0"/>
              <w:rPr>
                <w:szCs w:val="22"/>
              </w:rPr>
            </w:pPr>
            <w:r w:rsidRPr="006C1CF8">
              <w:rPr>
                <w:szCs w:val="22"/>
              </w:rPr>
              <w:t>B+</w:t>
            </w:r>
          </w:p>
        </w:tc>
        <w:tc>
          <w:tcPr>
            <w:tcW w:w="2160" w:type="dxa"/>
          </w:tcPr>
          <w:p w14:paraId="04492E9C" w14:textId="77777777" w:rsidR="006C1CF8" w:rsidRPr="006C1CF8" w:rsidRDefault="006C1CF8" w:rsidP="006C1CF8">
            <w:pPr>
              <w:pStyle w:val="BodyText"/>
              <w:spacing w:after="0" w:line="26" w:lineRule="atLeast"/>
              <w:ind w:firstLine="0"/>
              <w:rPr>
                <w:szCs w:val="22"/>
              </w:rPr>
            </w:pPr>
            <w:r w:rsidRPr="006C1CF8">
              <w:rPr>
                <w:szCs w:val="22"/>
              </w:rPr>
              <w:t>88% - 90%</w:t>
            </w:r>
          </w:p>
        </w:tc>
        <w:tc>
          <w:tcPr>
            <w:tcW w:w="630" w:type="dxa"/>
          </w:tcPr>
          <w:p w14:paraId="068DCCD9" w14:textId="77777777" w:rsidR="006C1CF8" w:rsidRPr="006C1CF8" w:rsidRDefault="006C1CF8" w:rsidP="006C1CF8">
            <w:pPr>
              <w:pStyle w:val="BodyText"/>
              <w:spacing w:after="0" w:line="26" w:lineRule="atLeast"/>
              <w:ind w:firstLine="0"/>
              <w:rPr>
                <w:szCs w:val="22"/>
              </w:rPr>
            </w:pPr>
            <w:r w:rsidRPr="006C1CF8">
              <w:rPr>
                <w:szCs w:val="22"/>
              </w:rPr>
              <w:t>C-</w:t>
            </w:r>
          </w:p>
        </w:tc>
        <w:tc>
          <w:tcPr>
            <w:tcW w:w="1350" w:type="dxa"/>
          </w:tcPr>
          <w:p w14:paraId="08F860D3" w14:textId="77777777" w:rsidR="006C1CF8" w:rsidRPr="006C1CF8" w:rsidRDefault="006C1CF8" w:rsidP="006C1CF8">
            <w:pPr>
              <w:pStyle w:val="BodyText"/>
              <w:spacing w:after="0" w:line="26" w:lineRule="atLeast"/>
              <w:ind w:firstLine="0"/>
              <w:rPr>
                <w:szCs w:val="22"/>
              </w:rPr>
            </w:pPr>
            <w:r w:rsidRPr="006C1CF8">
              <w:rPr>
                <w:szCs w:val="22"/>
              </w:rPr>
              <w:t>50% - 60%</w:t>
            </w:r>
          </w:p>
        </w:tc>
      </w:tr>
      <w:tr w:rsidR="006C1CF8" w:rsidRPr="006C1CF8" w14:paraId="5C27CDC1" w14:textId="77777777" w:rsidTr="006C1CF8">
        <w:tc>
          <w:tcPr>
            <w:tcW w:w="648" w:type="dxa"/>
          </w:tcPr>
          <w:p w14:paraId="18ED25A5" w14:textId="77777777" w:rsidR="006C1CF8" w:rsidRPr="006C1CF8" w:rsidRDefault="006C1CF8" w:rsidP="006C1CF8">
            <w:pPr>
              <w:pStyle w:val="BodyText"/>
              <w:spacing w:after="0" w:line="26" w:lineRule="atLeast"/>
              <w:ind w:firstLine="0"/>
              <w:rPr>
                <w:szCs w:val="22"/>
              </w:rPr>
            </w:pPr>
            <w:r w:rsidRPr="006C1CF8">
              <w:rPr>
                <w:szCs w:val="22"/>
              </w:rPr>
              <w:t>B</w:t>
            </w:r>
          </w:p>
        </w:tc>
        <w:tc>
          <w:tcPr>
            <w:tcW w:w="2160" w:type="dxa"/>
          </w:tcPr>
          <w:p w14:paraId="5CC9EB01" w14:textId="77777777" w:rsidR="006C1CF8" w:rsidRPr="006C1CF8" w:rsidRDefault="006C1CF8" w:rsidP="006C1CF8">
            <w:pPr>
              <w:pStyle w:val="BodyText"/>
              <w:spacing w:after="0" w:line="26" w:lineRule="atLeast"/>
              <w:ind w:firstLine="0"/>
              <w:rPr>
                <w:szCs w:val="22"/>
              </w:rPr>
            </w:pPr>
            <w:r w:rsidRPr="006C1CF8">
              <w:rPr>
                <w:szCs w:val="22"/>
              </w:rPr>
              <w:t>82% - 88%</w:t>
            </w:r>
          </w:p>
        </w:tc>
        <w:tc>
          <w:tcPr>
            <w:tcW w:w="630" w:type="dxa"/>
          </w:tcPr>
          <w:p w14:paraId="49496AD1" w14:textId="77777777" w:rsidR="006C1CF8" w:rsidRPr="006C1CF8" w:rsidRDefault="006C1CF8" w:rsidP="006C1CF8">
            <w:pPr>
              <w:pStyle w:val="BodyText"/>
              <w:spacing w:after="0" w:line="26" w:lineRule="atLeast"/>
              <w:ind w:firstLine="0"/>
              <w:rPr>
                <w:szCs w:val="22"/>
              </w:rPr>
            </w:pPr>
            <w:r w:rsidRPr="006C1CF8">
              <w:rPr>
                <w:szCs w:val="22"/>
              </w:rPr>
              <w:t>D</w:t>
            </w:r>
          </w:p>
        </w:tc>
        <w:tc>
          <w:tcPr>
            <w:tcW w:w="1350" w:type="dxa"/>
          </w:tcPr>
          <w:p w14:paraId="2093AB85" w14:textId="77777777" w:rsidR="006C1CF8" w:rsidRPr="006C1CF8" w:rsidRDefault="006C1CF8" w:rsidP="006C1CF8">
            <w:pPr>
              <w:pStyle w:val="BodyText"/>
              <w:spacing w:after="0" w:line="26" w:lineRule="atLeast"/>
              <w:ind w:firstLine="0"/>
              <w:rPr>
                <w:szCs w:val="22"/>
              </w:rPr>
            </w:pPr>
            <w:r w:rsidRPr="006C1CF8">
              <w:rPr>
                <w:szCs w:val="22"/>
              </w:rPr>
              <w:t>40% - 50%</w:t>
            </w:r>
          </w:p>
        </w:tc>
      </w:tr>
      <w:tr w:rsidR="006C1CF8" w:rsidRPr="006C1CF8" w14:paraId="3E608F89" w14:textId="77777777" w:rsidTr="006C1CF8">
        <w:tc>
          <w:tcPr>
            <w:tcW w:w="648" w:type="dxa"/>
          </w:tcPr>
          <w:p w14:paraId="7E0D470B" w14:textId="77777777" w:rsidR="006C1CF8" w:rsidRPr="006C1CF8" w:rsidRDefault="006C1CF8" w:rsidP="006C1CF8">
            <w:pPr>
              <w:pStyle w:val="BodyText"/>
              <w:spacing w:after="0" w:line="26" w:lineRule="atLeast"/>
              <w:ind w:firstLine="0"/>
              <w:rPr>
                <w:szCs w:val="22"/>
              </w:rPr>
            </w:pPr>
            <w:r w:rsidRPr="006C1CF8">
              <w:rPr>
                <w:szCs w:val="22"/>
              </w:rPr>
              <w:t>B-</w:t>
            </w:r>
          </w:p>
        </w:tc>
        <w:tc>
          <w:tcPr>
            <w:tcW w:w="2160" w:type="dxa"/>
          </w:tcPr>
          <w:p w14:paraId="5E6B5A58" w14:textId="77777777" w:rsidR="006C1CF8" w:rsidRPr="006C1CF8" w:rsidRDefault="006C1CF8" w:rsidP="006C1CF8">
            <w:pPr>
              <w:pStyle w:val="BodyText"/>
              <w:spacing w:after="0" w:line="26" w:lineRule="atLeast"/>
              <w:ind w:firstLine="0"/>
              <w:rPr>
                <w:szCs w:val="22"/>
              </w:rPr>
            </w:pPr>
            <w:r w:rsidRPr="006C1CF8">
              <w:rPr>
                <w:szCs w:val="22"/>
              </w:rPr>
              <w:t>80% - 82%</w:t>
            </w:r>
          </w:p>
        </w:tc>
        <w:tc>
          <w:tcPr>
            <w:tcW w:w="630" w:type="dxa"/>
          </w:tcPr>
          <w:p w14:paraId="5775CACB" w14:textId="77777777" w:rsidR="006C1CF8" w:rsidRPr="006C1CF8" w:rsidRDefault="006C1CF8" w:rsidP="006C1CF8">
            <w:pPr>
              <w:pStyle w:val="BodyText"/>
              <w:spacing w:after="0" w:line="26" w:lineRule="atLeast"/>
              <w:ind w:firstLine="0"/>
              <w:rPr>
                <w:szCs w:val="22"/>
              </w:rPr>
            </w:pPr>
            <w:r w:rsidRPr="006C1CF8">
              <w:rPr>
                <w:szCs w:val="22"/>
              </w:rPr>
              <w:t>F</w:t>
            </w:r>
          </w:p>
        </w:tc>
        <w:tc>
          <w:tcPr>
            <w:tcW w:w="1350" w:type="dxa"/>
          </w:tcPr>
          <w:p w14:paraId="5CF1AC01" w14:textId="77777777" w:rsidR="006C1CF8" w:rsidRPr="006C1CF8" w:rsidRDefault="006C1CF8" w:rsidP="006C1CF8">
            <w:pPr>
              <w:pStyle w:val="BodyText"/>
              <w:spacing w:after="0" w:line="26" w:lineRule="atLeast"/>
              <w:ind w:firstLine="0"/>
              <w:rPr>
                <w:szCs w:val="22"/>
              </w:rPr>
            </w:pPr>
            <w:r w:rsidRPr="006C1CF8">
              <w:rPr>
                <w:szCs w:val="22"/>
              </w:rPr>
              <w:t>&lt; 40%</w:t>
            </w:r>
          </w:p>
        </w:tc>
      </w:tr>
    </w:tbl>
    <w:p w14:paraId="3B4638F7" w14:textId="5D0B2D7E" w:rsidR="00216D79" w:rsidRPr="006C1CF8" w:rsidRDefault="006C1CF8" w:rsidP="006C1CF8">
      <w:pPr>
        <w:tabs>
          <w:tab w:val="left" w:pos="-1080"/>
          <w:tab w:val="left" w:pos="-720"/>
          <w:tab w:val="left" w:pos="0"/>
          <w:tab w:val="left" w:pos="720"/>
          <w:tab w:val="left" w:pos="1440"/>
          <w:tab w:val="left" w:pos="1890"/>
          <w:tab w:val="left" w:pos="198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Style w:val="Hyperlink"/>
          <w:rFonts w:ascii="Garamond" w:hAnsi="Garamond"/>
          <w:color w:val="auto"/>
          <w:u w:val="none"/>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921FC4" w:rsidRPr="006C1CF8">
        <w:rPr>
          <w:rFonts w:ascii="Garamond" w:hAnsi="Garamond"/>
          <w:i/>
        </w:rPr>
        <w:tab/>
      </w:r>
      <w:r w:rsidR="00921FC4" w:rsidRPr="006C1CF8">
        <w:rPr>
          <w:rFonts w:ascii="Garamond" w:hAnsi="Garamond"/>
          <w:i/>
        </w:rPr>
        <w:tab/>
      </w:r>
      <w:r w:rsidR="00921FC4" w:rsidRPr="006C1CF8">
        <w:rPr>
          <w:rFonts w:ascii="Garamond" w:hAnsi="Garamond"/>
          <w:i/>
        </w:rPr>
        <w:tab/>
      </w:r>
      <w:r w:rsidR="00921FC4" w:rsidRPr="006C1CF8">
        <w:rPr>
          <w:rFonts w:ascii="Garamond" w:hAnsi="Garamond"/>
          <w:i/>
        </w:rPr>
        <w:tab/>
      </w:r>
      <w:r w:rsidR="00CB3972" w:rsidRPr="006C1CF8">
        <w:rPr>
          <w:rFonts w:ascii="Garamond" w:hAnsi="Garamond"/>
          <w:i/>
        </w:rPr>
        <w:tab/>
      </w:r>
      <w:r w:rsidR="00CB3972" w:rsidRPr="006C1CF8">
        <w:rPr>
          <w:rFonts w:ascii="Garamond" w:hAnsi="Garamond"/>
          <w:i/>
        </w:rPr>
        <w:tab/>
      </w:r>
      <w:hyperlink w:anchor="_interactive__table" w:history="1">
        <w:r w:rsidR="00921FC4" w:rsidRPr="0079345C">
          <w:rPr>
            <w:rStyle w:val="Hyperlink"/>
            <w:rFonts w:ascii="Garamond" w:hAnsi="Garamond"/>
            <w:sz w:val="18"/>
          </w:rPr>
          <w:sym w:font="Wingdings 3" w:char="F05C"/>
        </w:r>
        <w:r w:rsidR="00921FC4" w:rsidRPr="006C1CF8">
          <w:rPr>
            <w:rStyle w:val="Hyperlink"/>
            <w:rFonts w:ascii="Garamond" w:hAnsi="Garamond"/>
            <w:sz w:val="14"/>
          </w:rPr>
          <w:t>TOC</w:t>
        </w:r>
      </w:hyperlink>
    </w:p>
    <w:p w14:paraId="1D7E25D4" w14:textId="77777777" w:rsidR="00452860" w:rsidRPr="00452860" w:rsidRDefault="00452860" w:rsidP="00452860">
      <w:pPr>
        <w:tabs>
          <w:tab w:val="left" w:pos="-1080"/>
          <w:tab w:val="left" w:pos="-720"/>
          <w:tab w:val="left" w:pos="0"/>
          <w:tab w:val="left" w:pos="720"/>
          <w:tab w:val="left" w:pos="1440"/>
          <w:tab w:val="left" w:pos="1890"/>
          <w:tab w:val="left" w:pos="198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rPr>
      </w:pPr>
    </w:p>
    <w:p w14:paraId="10042D41" w14:textId="0E4C8F03" w:rsidR="003B7997" w:rsidRPr="0079345C" w:rsidRDefault="00516219" w:rsidP="003B7997">
      <w:pPr>
        <w:pStyle w:val="Heading1"/>
        <w:spacing w:after="0" w:line="26" w:lineRule="atLeast"/>
      </w:pPr>
      <w:bookmarkStart w:id="11" w:name="_10_assessment_IN"/>
      <w:bookmarkStart w:id="12" w:name="_10_assessment_rubrics"/>
      <w:bookmarkEnd w:id="11"/>
      <w:bookmarkEnd w:id="12"/>
      <w:r w:rsidRPr="0079345C">
        <w:t xml:space="preserve">10 </w:t>
      </w:r>
      <w:r w:rsidR="006C1CF8">
        <w:t>Class policies</w:t>
      </w:r>
    </w:p>
    <w:p w14:paraId="0B48E212" w14:textId="77777777" w:rsidR="00FF5318" w:rsidRPr="0079345C" w:rsidRDefault="00FF5318" w:rsidP="003B7997">
      <w:pPr>
        <w:jc w:val="center"/>
        <w:rPr>
          <w:rFonts w:ascii="Garamond" w:hAnsi="Garamond"/>
          <w:b/>
          <w:smallCaps/>
        </w:rPr>
      </w:pPr>
    </w:p>
    <w:p w14:paraId="19E1AC2A" w14:textId="77777777" w:rsidR="006C1CF8" w:rsidRPr="006C1CF8" w:rsidRDefault="006C1CF8" w:rsidP="00ED4710">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b/>
        </w:rPr>
      </w:pPr>
      <w:r w:rsidRPr="006C1CF8">
        <w:rPr>
          <w:rFonts w:ascii="Garamond" w:hAnsi="Garamond"/>
          <w:b/>
        </w:rPr>
        <w:t>Student Responsibility</w:t>
      </w:r>
    </w:p>
    <w:p w14:paraId="01968F7E" w14:textId="1EF3E790" w:rsidR="006C1CF8" w:rsidRPr="006C1CF8" w:rsidRDefault="006C1CF8" w:rsidP="00ED4710">
      <w:pPr>
        <w:jc w:val="both"/>
        <w:rPr>
          <w:rFonts w:ascii="Garamond" w:hAnsi="Garamond"/>
        </w:rPr>
      </w:pPr>
      <w:r w:rsidRPr="006C1CF8">
        <w:rPr>
          <w:rFonts w:ascii="Garamond" w:hAnsi="Garamond"/>
        </w:rPr>
        <w:t xml:space="preserve">Email is the official form of communication at Andrews University. Students are responsible for checking their Andrews University email, Moodle, and </w:t>
      </w:r>
      <w:proofErr w:type="spellStart"/>
      <w:r w:rsidRPr="006C1CF8">
        <w:rPr>
          <w:rFonts w:ascii="Garamond" w:hAnsi="Garamond"/>
        </w:rPr>
        <w:t>iVue</w:t>
      </w:r>
      <w:proofErr w:type="spellEnd"/>
      <w:r w:rsidRPr="006C1CF8">
        <w:rPr>
          <w:rFonts w:ascii="Garamond" w:hAnsi="Garamond"/>
        </w:rPr>
        <w:t xml:space="preserve"> alerts regularly.</w:t>
      </w:r>
      <w:r w:rsidR="00ED4710">
        <w:rPr>
          <w:rFonts w:ascii="Garamond" w:hAnsi="Garamond"/>
        </w:rPr>
        <w:t xml:space="preserve">  Class emails will be sent to Andrews University email accounts.</w:t>
      </w:r>
      <w:r w:rsidRPr="006C1CF8">
        <w:rPr>
          <w:rFonts w:ascii="Garamond" w:hAnsi="Garamond"/>
        </w:rPr>
        <w:t xml:space="preserve"> </w:t>
      </w:r>
    </w:p>
    <w:p w14:paraId="080B8C26" w14:textId="433003AF" w:rsidR="006C1CF8" w:rsidRDefault="006C1CF8" w:rsidP="006C1CF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rPr>
          <w:rFonts w:ascii="Garamond" w:hAnsi="Garamond"/>
          <w:b/>
        </w:rPr>
      </w:pPr>
      <w:r w:rsidRPr="006C1CF8">
        <w:rPr>
          <w:rFonts w:ascii="Garamond" w:hAnsi="Garamond"/>
          <w:b/>
        </w:rPr>
        <w:t>Professionalism</w:t>
      </w:r>
    </w:p>
    <w:p w14:paraId="240A38E0" w14:textId="38CDF059" w:rsidR="00013D6A" w:rsidRPr="00013D6A" w:rsidRDefault="00013D6A" w:rsidP="006C1CF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rPr>
          <w:rFonts w:ascii="Garamond" w:hAnsi="Garamond"/>
          <w:bCs/>
        </w:rPr>
      </w:pPr>
      <w:r>
        <w:rPr>
          <w:rFonts w:ascii="Garamond" w:hAnsi="Garamond"/>
          <w:bCs/>
        </w:rPr>
        <w:t>Please keep the following principles in mind</w:t>
      </w:r>
    </w:p>
    <w:p w14:paraId="7575F849" w14:textId="77777777" w:rsidR="006C1CF8" w:rsidRPr="006C1CF8" w:rsidRDefault="006C1CF8" w:rsidP="00ED4710">
      <w:pPr>
        <w:widowControl w:val="0"/>
        <w:numPr>
          <w:ilvl w:val="0"/>
          <w:numId w:val="26"/>
        </w:numPr>
        <w:suppressAutoHyphens/>
        <w:overflowPunct w:val="0"/>
        <w:jc w:val="both"/>
        <w:rPr>
          <w:rFonts w:ascii="Garamond" w:hAnsi="Garamond"/>
        </w:rPr>
      </w:pPr>
      <w:r w:rsidRPr="006C1CF8">
        <w:rPr>
          <w:rFonts w:ascii="Garamond" w:hAnsi="Garamond"/>
        </w:rPr>
        <w:t xml:space="preserve">Late Assignments are unacceptable unless prearranged with instructor. </w:t>
      </w:r>
    </w:p>
    <w:p w14:paraId="49C2FB89" w14:textId="73A3D63C" w:rsidR="006C1CF8" w:rsidRDefault="006C1CF8" w:rsidP="00ED4710">
      <w:pPr>
        <w:widowControl w:val="0"/>
        <w:numPr>
          <w:ilvl w:val="0"/>
          <w:numId w:val="27"/>
        </w:numPr>
        <w:suppressAutoHyphens/>
        <w:overflowPunct w:val="0"/>
        <w:jc w:val="both"/>
        <w:rPr>
          <w:rFonts w:ascii="Garamond" w:hAnsi="Garamond"/>
        </w:rPr>
      </w:pPr>
      <w:r w:rsidRPr="006C1CF8">
        <w:rPr>
          <w:rFonts w:ascii="Garamond" w:hAnsi="Garamond"/>
        </w:rPr>
        <w:t xml:space="preserve">Tardiness </w:t>
      </w:r>
      <w:r w:rsidR="00013D6A">
        <w:rPr>
          <w:rFonts w:ascii="Garamond" w:hAnsi="Garamond"/>
        </w:rPr>
        <w:t>to Synchronous sessions is unacceptable unless prearranged with the instructor.</w:t>
      </w:r>
    </w:p>
    <w:p w14:paraId="6F5EBD7F" w14:textId="2DFC84FD" w:rsidR="00013D6A" w:rsidRPr="006C1CF8" w:rsidRDefault="00013D6A" w:rsidP="00ED4710">
      <w:pPr>
        <w:widowControl w:val="0"/>
        <w:numPr>
          <w:ilvl w:val="0"/>
          <w:numId w:val="27"/>
        </w:numPr>
        <w:suppressAutoHyphens/>
        <w:overflowPunct w:val="0"/>
        <w:jc w:val="both"/>
        <w:rPr>
          <w:rFonts w:ascii="Garamond" w:hAnsi="Garamond"/>
        </w:rPr>
      </w:pPr>
      <w:r>
        <w:rPr>
          <w:rFonts w:ascii="Garamond" w:hAnsi="Garamond"/>
        </w:rPr>
        <w:t>Contact the instructor as soon as you know that work will need to be made up for an excused absence.</w:t>
      </w:r>
    </w:p>
    <w:p w14:paraId="0F18BDA4" w14:textId="77777777" w:rsidR="00013D6A" w:rsidRPr="006C1CF8" w:rsidRDefault="00013D6A" w:rsidP="00013D6A">
      <w:pPr>
        <w:widowControl w:val="0"/>
        <w:suppressAutoHyphens/>
        <w:overflowPunct w:val="0"/>
        <w:ind w:left="720"/>
        <w:jc w:val="both"/>
        <w:rPr>
          <w:rFonts w:ascii="Garamond" w:hAnsi="Garamond"/>
        </w:rPr>
      </w:pPr>
    </w:p>
    <w:p w14:paraId="2C17356B" w14:textId="77777777" w:rsidR="006C1CF8" w:rsidRPr="006C1CF8" w:rsidRDefault="006C1CF8" w:rsidP="006C1CF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ind w:left="1440" w:hanging="1440"/>
        <w:jc w:val="both"/>
        <w:rPr>
          <w:rFonts w:ascii="Garamond" w:hAnsi="Garamond"/>
        </w:rPr>
      </w:pPr>
      <w:r w:rsidRPr="006C1CF8">
        <w:rPr>
          <w:rFonts w:ascii="Garamond" w:hAnsi="Garamond"/>
          <w:b/>
        </w:rPr>
        <w:t>Disability Accommodations</w:t>
      </w:r>
    </w:p>
    <w:p w14:paraId="11691BFF" w14:textId="3B868F5C" w:rsidR="006C1CF8" w:rsidRPr="006C1CF8" w:rsidRDefault="006C1CF8" w:rsidP="00ED4710">
      <w:pPr>
        <w:pStyle w:val="Standard"/>
        <w:jc w:val="both"/>
        <w:rPr>
          <w:rFonts w:ascii="Garamond" w:hAnsi="Garamond"/>
          <w:caps/>
          <w:sz w:val="22"/>
          <w:szCs w:val="22"/>
        </w:rPr>
      </w:pPr>
      <w:r w:rsidRPr="006C1CF8">
        <w:rPr>
          <w:rFonts w:ascii="Garamond" w:hAnsi="Garamond"/>
          <w:sz w:val="22"/>
          <w:szCs w:val="22"/>
        </w:rPr>
        <w:t xml:space="preserve">If you qualify for accommodation under the American Disabilities Act, please contact Student Success in </w:t>
      </w:r>
      <w:proofErr w:type="spellStart"/>
      <w:r w:rsidRPr="006C1CF8">
        <w:rPr>
          <w:rFonts w:ascii="Garamond" w:hAnsi="Garamond"/>
          <w:sz w:val="22"/>
          <w:szCs w:val="22"/>
        </w:rPr>
        <w:t>Nethery</w:t>
      </w:r>
      <w:proofErr w:type="spellEnd"/>
      <w:r w:rsidRPr="006C1CF8">
        <w:rPr>
          <w:rFonts w:ascii="Garamond" w:hAnsi="Garamond"/>
          <w:sz w:val="22"/>
          <w:szCs w:val="22"/>
        </w:rPr>
        <w:t xml:space="preserve"> Hall 100 (</w:t>
      </w:r>
      <w:hyperlink r:id="rId19" w:history="1">
        <w:r w:rsidRPr="006C1CF8">
          <w:rPr>
            <w:rStyle w:val="Hyperlink"/>
            <w:rFonts w:ascii="Garamond" w:hAnsi="Garamond"/>
            <w:sz w:val="22"/>
            <w:szCs w:val="22"/>
          </w:rPr>
          <w:t>disabilities@andrews.edu</w:t>
        </w:r>
      </w:hyperlink>
      <w:r w:rsidRPr="006C1CF8">
        <w:rPr>
          <w:rFonts w:ascii="Garamond" w:hAnsi="Garamond"/>
          <w:sz w:val="22"/>
          <w:szCs w:val="22"/>
        </w:rPr>
        <w:t xml:space="preserve"> or 269-471-6096) as soon as possible so that accommodations can be arranged.  Please also notify the instructor of any necessary accom</w:t>
      </w:r>
      <w:r>
        <w:rPr>
          <w:rFonts w:ascii="Garamond" w:hAnsi="Garamond"/>
          <w:sz w:val="22"/>
          <w:szCs w:val="22"/>
        </w:rPr>
        <w:t>m</w:t>
      </w:r>
      <w:r w:rsidRPr="006C1CF8">
        <w:rPr>
          <w:rFonts w:ascii="Garamond" w:hAnsi="Garamond"/>
          <w:sz w:val="22"/>
          <w:szCs w:val="22"/>
        </w:rPr>
        <w:t>odations.</w:t>
      </w:r>
    </w:p>
    <w:p w14:paraId="0863BC1D" w14:textId="77777777" w:rsidR="006C1CF8" w:rsidRPr="006C1CF8" w:rsidRDefault="006C1CF8" w:rsidP="006C1CF8">
      <w:pPr>
        <w:spacing w:line="26" w:lineRule="atLeast"/>
        <w:jc w:val="both"/>
        <w:rPr>
          <w:rFonts w:ascii="Garamond" w:hAnsi="Garamond"/>
        </w:rPr>
      </w:pPr>
    </w:p>
    <w:p w14:paraId="75345A08" w14:textId="77777777" w:rsidR="006C1CF8" w:rsidRPr="006C1CF8" w:rsidRDefault="006C1CF8" w:rsidP="006C1CF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ind w:left="1440" w:hanging="1440"/>
        <w:jc w:val="both"/>
        <w:rPr>
          <w:rFonts w:ascii="Garamond" w:hAnsi="Garamond"/>
          <w:b/>
        </w:rPr>
      </w:pPr>
      <w:r w:rsidRPr="006C1CF8">
        <w:rPr>
          <w:rFonts w:ascii="Garamond" w:hAnsi="Garamond"/>
          <w:b/>
        </w:rPr>
        <w:t>Examinations</w:t>
      </w:r>
    </w:p>
    <w:p w14:paraId="746ED944" w14:textId="34369B0F" w:rsidR="006C1CF8" w:rsidRPr="006C1CF8" w:rsidRDefault="006C1CF8" w:rsidP="006C1CF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i/>
          <w:sz w:val="20"/>
          <w:szCs w:val="20"/>
        </w:rPr>
      </w:pPr>
      <w:r w:rsidRPr="006C1CF8">
        <w:rPr>
          <w:rFonts w:ascii="Garamond" w:hAnsi="Garamond"/>
        </w:rPr>
        <w:lastRenderedPageBreak/>
        <w:t xml:space="preserve">“Credit is not granted in courses unless the required examinations are completed by the student.  Students are expected to follow the published examination schedule.  In cases where the schedule requires a student to complete four exams in one day, arrangements may be made with the dean to complete one of the examinations at another time”. </w:t>
      </w:r>
      <w:r w:rsidRPr="006C1CF8">
        <w:rPr>
          <w:rFonts w:ascii="Garamond" w:hAnsi="Garamond"/>
        </w:rPr>
        <w:tab/>
      </w:r>
      <w:r w:rsidRPr="006C1CF8">
        <w:rPr>
          <w:rFonts w:ascii="Garamond" w:hAnsi="Garamond"/>
        </w:rPr>
        <w:tab/>
      </w:r>
      <w:r w:rsidRPr="006C1CF8">
        <w:rPr>
          <w:rFonts w:ascii="Garamond" w:hAnsi="Garamond"/>
        </w:rPr>
        <w:tab/>
      </w:r>
      <w:r w:rsidRPr="006C1CF8">
        <w:rPr>
          <w:rFonts w:ascii="Garamond" w:hAnsi="Garamond"/>
        </w:rPr>
        <w:tab/>
      </w:r>
      <w:r w:rsidRPr="006C1CF8">
        <w:rPr>
          <w:rFonts w:ascii="Garamond" w:hAnsi="Garamond"/>
        </w:rPr>
        <w:tab/>
      </w:r>
      <w:r w:rsidRPr="006C1CF8">
        <w:rPr>
          <w:rFonts w:ascii="Garamond" w:hAnsi="Garamond"/>
        </w:rPr>
        <w:tab/>
      </w:r>
      <w:r w:rsidRPr="006C1CF8">
        <w:rPr>
          <w:rFonts w:ascii="Garamond" w:hAnsi="Garamond"/>
        </w:rPr>
        <w:tab/>
      </w:r>
      <w:r>
        <w:rPr>
          <w:rFonts w:ascii="Garamond" w:hAnsi="Garamond"/>
        </w:rPr>
        <w:tab/>
      </w:r>
      <w:r w:rsidRPr="006C1CF8">
        <w:rPr>
          <w:rFonts w:ascii="Garamond" w:hAnsi="Garamond"/>
          <w:i/>
          <w:sz w:val="20"/>
          <w:szCs w:val="20"/>
        </w:rPr>
        <w:t>AU Bulletin</w:t>
      </w:r>
    </w:p>
    <w:p w14:paraId="0C7DA115" w14:textId="77777777" w:rsidR="006C1CF8" w:rsidRPr="006C1CF8" w:rsidRDefault="006C1CF8" w:rsidP="002D38D6">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b/>
        </w:rPr>
      </w:pPr>
    </w:p>
    <w:p w14:paraId="4A995EDF" w14:textId="77777777" w:rsidR="006C1CF8" w:rsidRPr="006C1CF8" w:rsidRDefault="006C1CF8" w:rsidP="006C1CF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ind w:left="1440" w:hanging="1440"/>
        <w:jc w:val="both"/>
        <w:rPr>
          <w:rFonts w:ascii="Garamond" w:hAnsi="Garamond"/>
        </w:rPr>
      </w:pPr>
      <w:r w:rsidRPr="006C1CF8">
        <w:rPr>
          <w:rFonts w:ascii="Garamond" w:hAnsi="Garamond"/>
          <w:b/>
        </w:rPr>
        <w:t>Class Attendance</w:t>
      </w:r>
    </w:p>
    <w:p w14:paraId="78D96C59" w14:textId="77777777" w:rsidR="006C1CF8" w:rsidRPr="006C1CF8" w:rsidRDefault="006C1CF8" w:rsidP="006C1CF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rPr>
      </w:pPr>
      <w:r w:rsidRPr="006C1CF8">
        <w:rPr>
          <w:rFonts w:ascii="Garamond" w:hAnsi="Garamond"/>
        </w:rPr>
        <w:t xml:space="preserve">“Regular attendance at all classes, laboratories and other academic appointments is required for each student.  Faculty members are expected to keep regular attendance records.  The syllabus notifies students of the attendance requirements.” </w:t>
      </w:r>
      <w:r w:rsidRPr="006C1CF8">
        <w:rPr>
          <w:rFonts w:ascii="Garamond" w:hAnsi="Garamond"/>
        </w:rPr>
        <w:tab/>
      </w:r>
      <w:r w:rsidRPr="006C1CF8">
        <w:rPr>
          <w:rFonts w:ascii="Garamond" w:hAnsi="Garamond"/>
        </w:rPr>
        <w:tab/>
      </w:r>
      <w:r w:rsidRPr="006C1CF8">
        <w:rPr>
          <w:rFonts w:ascii="Garamond" w:hAnsi="Garamond"/>
        </w:rPr>
        <w:tab/>
      </w:r>
      <w:r w:rsidRPr="006C1CF8">
        <w:rPr>
          <w:rFonts w:ascii="Garamond" w:hAnsi="Garamond"/>
        </w:rPr>
        <w:tab/>
      </w:r>
      <w:r w:rsidRPr="006C1CF8">
        <w:rPr>
          <w:rFonts w:ascii="Garamond" w:hAnsi="Garamond"/>
        </w:rPr>
        <w:tab/>
      </w:r>
      <w:r w:rsidRPr="006C1CF8">
        <w:rPr>
          <w:rFonts w:ascii="Garamond" w:hAnsi="Garamond"/>
        </w:rPr>
        <w:tab/>
      </w:r>
      <w:r w:rsidRPr="006C1CF8">
        <w:rPr>
          <w:rFonts w:ascii="Garamond" w:hAnsi="Garamond"/>
        </w:rPr>
        <w:tab/>
      </w:r>
      <w:r w:rsidRPr="006C1CF8">
        <w:rPr>
          <w:rFonts w:ascii="Garamond" w:hAnsi="Garamond"/>
        </w:rPr>
        <w:tab/>
      </w:r>
      <w:r w:rsidRPr="006C1CF8">
        <w:rPr>
          <w:rFonts w:ascii="Garamond" w:hAnsi="Garamond"/>
          <w:i/>
          <w:sz w:val="20"/>
          <w:szCs w:val="20"/>
        </w:rPr>
        <w:t>AU Bulletin</w:t>
      </w:r>
    </w:p>
    <w:p w14:paraId="481E7C48" w14:textId="77777777" w:rsidR="006C1CF8" w:rsidRPr="006C1CF8" w:rsidRDefault="006C1CF8" w:rsidP="006C1CF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b/>
        </w:rPr>
      </w:pPr>
    </w:p>
    <w:p w14:paraId="5492AA00" w14:textId="77777777" w:rsidR="006C1CF8" w:rsidRPr="006C1CF8" w:rsidRDefault="006C1CF8" w:rsidP="006C1CF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b/>
        </w:rPr>
      </w:pPr>
      <w:r w:rsidRPr="006C1CF8">
        <w:rPr>
          <w:rFonts w:ascii="Garamond" w:hAnsi="Garamond"/>
          <w:b/>
        </w:rPr>
        <w:t>Teacher Tardiness</w:t>
      </w:r>
    </w:p>
    <w:p w14:paraId="1990A5A8" w14:textId="77777777" w:rsidR="006C1CF8" w:rsidRPr="006C1CF8" w:rsidRDefault="006C1CF8" w:rsidP="006C1CF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rPr>
      </w:pPr>
      <w:r w:rsidRPr="006C1CF8">
        <w:rPr>
          <w:rFonts w:ascii="Garamond" w:hAnsi="Garamond"/>
        </w:rPr>
        <w:t>“Teachers have the responsibility of getting to class on time.  If a teacher is detained and will be late, the teacher must send a message to the class with directions.  If after 10 minutes no message has been received, students may leave without penalty.  If teacher tardiness persists, students have the right to notify the department chair, or if the teacher is the department chair, to notify the dean”.</w:t>
      </w:r>
      <w:r w:rsidRPr="006C1CF8">
        <w:rPr>
          <w:rFonts w:ascii="Garamond" w:hAnsi="Garamond"/>
        </w:rPr>
        <w:tab/>
      </w:r>
      <w:r w:rsidRPr="006C1CF8">
        <w:rPr>
          <w:rFonts w:ascii="Garamond" w:hAnsi="Garamond"/>
          <w:i/>
          <w:sz w:val="20"/>
          <w:szCs w:val="20"/>
        </w:rPr>
        <w:t>AU Bulletin</w:t>
      </w:r>
    </w:p>
    <w:p w14:paraId="5D2FE7D6" w14:textId="77777777" w:rsidR="006C1CF8" w:rsidRPr="006C1CF8" w:rsidRDefault="006C1CF8" w:rsidP="006C1CF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b/>
        </w:rPr>
      </w:pPr>
    </w:p>
    <w:p w14:paraId="11DDD35D" w14:textId="77777777" w:rsidR="006C1CF8" w:rsidRPr="006C1CF8" w:rsidRDefault="006C1CF8" w:rsidP="006C1CF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b/>
        </w:rPr>
      </w:pPr>
      <w:r w:rsidRPr="006C1CF8">
        <w:rPr>
          <w:rFonts w:ascii="Garamond" w:hAnsi="Garamond"/>
          <w:b/>
        </w:rPr>
        <w:t>Class Absences</w:t>
      </w:r>
    </w:p>
    <w:p w14:paraId="0602495E" w14:textId="77777777" w:rsidR="006C1CF8" w:rsidRPr="006C1CF8" w:rsidRDefault="006C1CF8" w:rsidP="006C1CF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rPr>
      </w:pPr>
      <w:r w:rsidRPr="006C1CF8">
        <w:rPr>
          <w:rFonts w:ascii="Garamond" w:hAnsi="Garamond"/>
        </w:rPr>
        <w:t xml:space="preserve">“Whenever the number of absences exceeds 20% (10% for graduate classes) of the total course appointments, the teacher may give a failing grade.  Merely being absent from campus does not exempt the student from this policy.   Absences recorded because of late registration, suspension, and early/late vacation leaves are not excused.  The class work missed may be made up only if the teacher allows.  Three </w:t>
      </w:r>
      <w:proofErr w:type="spellStart"/>
      <w:r w:rsidRPr="006C1CF8">
        <w:rPr>
          <w:rFonts w:ascii="Garamond" w:hAnsi="Garamond"/>
        </w:rPr>
        <w:t>tardies</w:t>
      </w:r>
      <w:proofErr w:type="spellEnd"/>
      <w:r w:rsidRPr="006C1CF8">
        <w:rPr>
          <w:rFonts w:ascii="Garamond" w:hAnsi="Garamond"/>
        </w:rPr>
        <w:t xml:space="preserve"> are equal to one absence.  </w:t>
      </w:r>
    </w:p>
    <w:p w14:paraId="20C53F91" w14:textId="77777777" w:rsidR="006C1CF8" w:rsidRPr="006C1CF8" w:rsidRDefault="006C1CF8" w:rsidP="006C1CF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rPr>
      </w:pPr>
    </w:p>
    <w:p w14:paraId="4A245BCB" w14:textId="77777777" w:rsidR="006C1CF8" w:rsidRPr="006C1CF8" w:rsidRDefault="006C1CF8" w:rsidP="006C1CF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rPr>
      </w:pPr>
      <w:r w:rsidRPr="006C1CF8">
        <w:rPr>
          <w:rFonts w:ascii="Garamond" w:hAnsi="Garamond"/>
        </w:rPr>
        <w:t>Registered students are considered class members until they file a Change of Registration form in the Office of Academic records”.</w:t>
      </w:r>
      <w:r w:rsidRPr="006C1CF8">
        <w:rPr>
          <w:rFonts w:ascii="Garamond" w:hAnsi="Garamond"/>
        </w:rPr>
        <w:tab/>
      </w:r>
      <w:r w:rsidRPr="006C1CF8">
        <w:rPr>
          <w:rFonts w:ascii="Garamond" w:hAnsi="Garamond"/>
        </w:rPr>
        <w:tab/>
      </w:r>
      <w:r w:rsidRPr="006C1CF8">
        <w:rPr>
          <w:rFonts w:ascii="Garamond" w:hAnsi="Garamond"/>
        </w:rPr>
        <w:tab/>
      </w:r>
      <w:r w:rsidRPr="006C1CF8">
        <w:rPr>
          <w:rFonts w:ascii="Garamond" w:hAnsi="Garamond"/>
        </w:rPr>
        <w:tab/>
      </w:r>
      <w:r w:rsidRPr="006C1CF8">
        <w:rPr>
          <w:rFonts w:ascii="Garamond" w:hAnsi="Garamond"/>
        </w:rPr>
        <w:tab/>
      </w:r>
      <w:r w:rsidRPr="006C1CF8">
        <w:rPr>
          <w:rFonts w:ascii="Garamond" w:hAnsi="Garamond"/>
        </w:rPr>
        <w:tab/>
      </w:r>
      <w:r w:rsidRPr="006C1CF8">
        <w:rPr>
          <w:rFonts w:ascii="Garamond" w:hAnsi="Garamond"/>
        </w:rPr>
        <w:tab/>
      </w:r>
      <w:r w:rsidRPr="006C1CF8">
        <w:rPr>
          <w:rFonts w:ascii="Garamond" w:hAnsi="Garamond"/>
        </w:rPr>
        <w:tab/>
      </w:r>
      <w:r w:rsidRPr="006C1CF8">
        <w:rPr>
          <w:rFonts w:ascii="Garamond" w:hAnsi="Garamond"/>
        </w:rPr>
        <w:tab/>
      </w:r>
      <w:r w:rsidRPr="006C1CF8">
        <w:rPr>
          <w:rFonts w:ascii="Garamond" w:hAnsi="Garamond"/>
          <w:i/>
          <w:sz w:val="20"/>
          <w:szCs w:val="20"/>
        </w:rPr>
        <w:t>AU Bulletin</w:t>
      </w:r>
    </w:p>
    <w:p w14:paraId="6FE24479" w14:textId="77777777" w:rsidR="006C1CF8" w:rsidRPr="006C1CF8" w:rsidRDefault="006C1CF8" w:rsidP="006C1CF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b/>
        </w:rPr>
      </w:pPr>
    </w:p>
    <w:p w14:paraId="5669CBF8" w14:textId="77777777" w:rsidR="006C1CF8" w:rsidRPr="006C1CF8" w:rsidRDefault="006C1CF8" w:rsidP="006C1CF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b/>
        </w:rPr>
      </w:pPr>
      <w:r w:rsidRPr="006C1CF8">
        <w:rPr>
          <w:rFonts w:ascii="Garamond" w:hAnsi="Garamond"/>
          <w:b/>
        </w:rPr>
        <w:t>Excused Absences</w:t>
      </w:r>
    </w:p>
    <w:p w14:paraId="33C2C63B" w14:textId="3DFF5D8F" w:rsidR="006C1CF8" w:rsidRPr="006C1CF8" w:rsidRDefault="006C1CF8" w:rsidP="006C1CF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rPr>
      </w:pPr>
      <w:r w:rsidRPr="006C1CF8">
        <w:rPr>
          <w:rFonts w:ascii="Garamond" w:hAnsi="Garamond"/>
        </w:rPr>
        <w:t>“Excuses for absences due to illness are granted by the teacher.  Proof of illness is required.  Residence hall students are required to see a nurse on the first day of any illness which interferes with class attendance.  Non-residence hall students should show written verification of illness obtained from their own physician.  Excuses for absences not due to illness are issued directly to the dean’s office.  Excused absences do not remove the student’s responsibility to complete all requirements of a course.  Class work is made up by permission of the teacher”.</w:t>
      </w:r>
      <w:r w:rsidRPr="006C1CF8">
        <w:rPr>
          <w:rFonts w:ascii="Garamond" w:hAnsi="Garamond"/>
        </w:rPr>
        <w:tab/>
      </w:r>
      <w:r w:rsidRPr="006C1CF8">
        <w:rPr>
          <w:rFonts w:ascii="Garamond" w:hAnsi="Garamond"/>
        </w:rPr>
        <w:tab/>
      </w:r>
      <w:r w:rsidRPr="006C1CF8">
        <w:rPr>
          <w:rFonts w:ascii="Garamond" w:hAnsi="Garamond"/>
        </w:rPr>
        <w:tab/>
      </w:r>
      <w:r w:rsidRPr="006C1CF8">
        <w:rPr>
          <w:rFonts w:ascii="Garamond" w:hAnsi="Garamond"/>
        </w:rPr>
        <w:tab/>
      </w:r>
      <w:r w:rsidRPr="006C1CF8">
        <w:rPr>
          <w:rFonts w:ascii="Garamond" w:hAnsi="Garamond"/>
        </w:rPr>
        <w:tab/>
      </w:r>
      <w:r w:rsidR="00EF445B">
        <w:rPr>
          <w:rFonts w:ascii="Garamond" w:hAnsi="Garamond"/>
        </w:rPr>
        <w:tab/>
      </w:r>
      <w:r w:rsidR="00EF445B">
        <w:rPr>
          <w:rFonts w:ascii="Garamond" w:hAnsi="Garamond"/>
        </w:rPr>
        <w:tab/>
      </w:r>
      <w:r w:rsidRPr="006C1CF8">
        <w:rPr>
          <w:rFonts w:ascii="Garamond" w:hAnsi="Garamond"/>
        </w:rPr>
        <w:tab/>
      </w:r>
      <w:r w:rsidRPr="006C1CF8">
        <w:rPr>
          <w:rFonts w:ascii="Garamond" w:hAnsi="Garamond"/>
          <w:i/>
          <w:sz w:val="20"/>
          <w:szCs w:val="20"/>
        </w:rPr>
        <w:t>AU Bulletin</w:t>
      </w:r>
    </w:p>
    <w:p w14:paraId="71608B30" w14:textId="77777777" w:rsidR="006C1CF8" w:rsidRDefault="006C1CF8" w:rsidP="006C1CF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b/>
        </w:rPr>
      </w:pPr>
    </w:p>
    <w:p w14:paraId="30F6A266" w14:textId="77777777" w:rsidR="00706097" w:rsidRDefault="00706097" w:rsidP="006C1CF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b/>
        </w:rPr>
      </w:pPr>
    </w:p>
    <w:p w14:paraId="00C0ECB7" w14:textId="77777777" w:rsidR="00706097" w:rsidRPr="006C1CF8" w:rsidRDefault="00706097" w:rsidP="006C1CF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b/>
        </w:rPr>
      </w:pPr>
    </w:p>
    <w:p w14:paraId="51F9F0B9" w14:textId="0445CACD" w:rsidR="00706097" w:rsidRDefault="00706097" w:rsidP="00706097">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b/>
        </w:rPr>
      </w:pPr>
      <w:r w:rsidRPr="00621D29">
        <w:rPr>
          <w:rFonts w:ascii="Garamond" w:hAnsi="Garamond"/>
          <w:b/>
        </w:rPr>
        <w:t>Laboratory session</w:t>
      </w:r>
    </w:p>
    <w:p w14:paraId="7C94C2AB" w14:textId="18484A8B" w:rsidR="00706097" w:rsidRDefault="00706097" w:rsidP="00706097">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rPr>
      </w:pPr>
      <w:r>
        <w:rPr>
          <w:rFonts w:ascii="Garamond" w:hAnsi="Garamond"/>
        </w:rPr>
        <w:t>Students will work on their experiments in groups.  These groups will be arranged the first day of classes.</w:t>
      </w:r>
    </w:p>
    <w:p w14:paraId="67AA920C" w14:textId="77777777" w:rsidR="00151393" w:rsidRDefault="00151393" w:rsidP="00151393">
      <w:pPr>
        <w:shd w:val="clear" w:color="auto" w:fill="FFFFFF"/>
        <w:rPr>
          <w:color w:val="212121"/>
        </w:rPr>
      </w:pPr>
      <w:r>
        <w:rPr>
          <w:color w:val="212121"/>
        </w:rPr>
        <w:t>For each lab session, you will need to use two separate devices. A smartphone will be required for every lab, either for data collection and/or taking photos of your setup. In addition to this, you will need a second device (a computer with webcam or a tablet) for the video conference call with the TA and your lab group. </w:t>
      </w:r>
    </w:p>
    <w:p w14:paraId="15B1D1C5" w14:textId="77777777" w:rsidR="00151393" w:rsidRDefault="00151393" w:rsidP="00151393">
      <w:pPr>
        <w:shd w:val="clear" w:color="auto" w:fill="FFFFFF"/>
        <w:rPr>
          <w:color w:val="212121"/>
        </w:rPr>
      </w:pPr>
      <w:r>
        <w:rPr>
          <w:color w:val="212121"/>
        </w:rPr>
        <w:t> </w:t>
      </w:r>
    </w:p>
    <w:p w14:paraId="61C92C42" w14:textId="77777777" w:rsidR="00151393" w:rsidRDefault="00151393" w:rsidP="00151393">
      <w:pPr>
        <w:shd w:val="clear" w:color="auto" w:fill="FFFFFF"/>
        <w:rPr>
          <w:color w:val="212121"/>
        </w:rPr>
      </w:pPr>
      <w:r>
        <w:rPr>
          <w:color w:val="212121"/>
        </w:rPr>
        <w:t xml:space="preserve">This group meeting will continue for the duration of the lab period until your group is finished with the lab. During the data collection phase, you will need to capture data on your smartphone </w:t>
      </w:r>
      <w:r>
        <w:rPr>
          <w:color w:val="212121"/>
        </w:rPr>
        <w:lastRenderedPageBreak/>
        <w:t>and upload it to a computer or cloud storage and/or write down information on paper or in a spreadsheet. You will also need to take photos of your setup along the way. For any data you are uploading from your phone to the cloud or computer, it is good practice to verify that the transfer is complete before clearing the recorded data from your phone. If you don't and later discover that the upload didn't finish or didn't work, you will have to repeat all or part of the experiment.</w:t>
      </w:r>
    </w:p>
    <w:p w14:paraId="7DB3DAEE" w14:textId="77777777" w:rsidR="00151393" w:rsidRDefault="00151393" w:rsidP="00151393">
      <w:pPr>
        <w:shd w:val="clear" w:color="auto" w:fill="FFFFFF"/>
        <w:rPr>
          <w:color w:val="212121"/>
        </w:rPr>
      </w:pPr>
      <w:r>
        <w:rPr>
          <w:color w:val="212121"/>
        </w:rPr>
        <w:t> </w:t>
      </w:r>
    </w:p>
    <w:p w14:paraId="77E2DF6F" w14:textId="77777777" w:rsidR="00151393" w:rsidRDefault="00151393" w:rsidP="00151393">
      <w:pPr>
        <w:shd w:val="clear" w:color="auto" w:fill="FFFFFF"/>
        <w:rPr>
          <w:color w:val="212121"/>
        </w:rPr>
      </w:pPr>
      <w:r>
        <w:rPr>
          <w:color w:val="212121"/>
        </w:rPr>
        <w:t>Once the data collection is finished and you are ready for analysis, you will need to switch over to a computer. If this computer is the same device you are using for the video call, you will need to keep that call running in the background (maybe switch over to voice only) while you do the analysis. Once the analysis is complete or the lab period runs out, you can leave the conference call.</w:t>
      </w:r>
    </w:p>
    <w:p w14:paraId="28608553" w14:textId="77777777" w:rsidR="00151393" w:rsidRDefault="00151393" w:rsidP="00706097">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rPr>
      </w:pPr>
    </w:p>
    <w:p w14:paraId="3E9B0F55" w14:textId="77777777" w:rsidR="00151393" w:rsidRPr="00151393" w:rsidRDefault="00151393" w:rsidP="00151393">
      <w:pPr>
        <w:tabs>
          <w:tab w:val="left" w:pos="-1080"/>
          <w:tab w:val="left" w:pos="-720"/>
          <w:tab w:val="left" w:pos="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rPr>
      </w:pPr>
    </w:p>
    <w:p w14:paraId="15357BEC" w14:textId="2D700C77" w:rsidR="00706097" w:rsidRDefault="00706097" w:rsidP="00706097">
      <w:pPr>
        <w:pStyle w:val="ListParagraph"/>
        <w:numPr>
          <w:ilvl w:val="0"/>
          <w:numId w:val="27"/>
        </w:numPr>
        <w:tabs>
          <w:tab w:val="left" w:pos="-1080"/>
          <w:tab w:val="left" w:pos="-720"/>
          <w:tab w:val="left" w:pos="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r>
        <w:rPr>
          <w:rFonts w:ascii="Garamond" w:hAnsi="Garamond" w:cs="Times New Roman"/>
        </w:rPr>
        <w:t>Student tardiness: the limit for late attendance in the laboratory sessions is 10 minutes. The group can decide to start the experiment without the late student until he/she arrives. If the late member is late more than 10 minutes, the group will proceed without the late student or can choose to join another group (</w:t>
      </w:r>
      <w:r w:rsidR="00185B87">
        <w:rPr>
          <w:rFonts w:ascii="Garamond" w:hAnsi="Garamond" w:cs="Times New Roman"/>
        </w:rPr>
        <w:t>in the</w:t>
      </w:r>
      <w:r w:rsidR="00DD0043">
        <w:rPr>
          <w:rFonts w:ascii="Garamond" w:hAnsi="Garamond" w:cs="Times New Roman"/>
        </w:rPr>
        <w:t xml:space="preserve"> case that there is only one on-</w:t>
      </w:r>
      <w:r w:rsidR="00185B87">
        <w:rPr>
          <w:rFonts w:ascii="Garamond" w:hAnsi="Garamond" w:cs="Times New Roman"/>
        </w:rPr>
        <w:t>time member</w:t>
      </w:r>
      <w:r>
        <w:rPr>
          <w:rFonts w:ascii="Garamond" w:hAnsi="Garamond" w:cs="Times New Roman"/>
        </w:rPr>
        <w:t xml:space="preserve">). </w:t>
      </w:r>
    </w:p>
    <w:p w14:paraId="3FDFB9C4" w14:textId="77777777" w:rsidR="00706097" w:rsidRDefault="00706097" w:rsidP="00706097">
      <w:pPr>
        <w:pStyle w:val="ListParagraph"/>
        <w:tabs>
          <w:tab w:val="left" w:pos="-1080"/>
          <w:tab w:val="left" w:pos="-720"/>
          <w:tab w:val="left" w:pos="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p>
    <w:p w14:paraId="04E6746A" w14:textId="08B85A49" w:rsidR="00706097" w:rsidRDefault="00706097" w:rsidP="00706097">
      <w:pPr>
        <w:pStyle w:val="ListParagraph"/>
        <w:numPr>
          <w:ilvl w:val="0"/>
          <w:numId w:val="27"/>
        </w:numPr>
        <w:tabs>
          <w:tab w:val="left" w:pos="-1080"/>
          <w:tab w:val="left" w:pos="-720"/>
          <w:tab w:val="left" w:pos="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proofErr w:type="spellStart"/>
      <w:r>
        <w:rPr>
          <w:rFonts w:ascii="Garamond" w:hAnsi="Garamond" w:cs="Times New Roman"/>
        </w:rPr>
        <w:t>Prelabs</w:t>
      </w:r>
      <w:proofErr w:type="spellEnd"/>
      <w:r>
        <w:rPr>
          <w:rFonts w:ascii="Garamond" w:hAnsi="Garamond" w:cs="Times New Roman"/>
        </w:rPr>
        <w:t xml:space="preserve"> and report submission: the </w:t>
      </w:r>
      <w:proofErr w:type="spellStart"/>
      <w:r>
        <w:rPr>
          <w:rFonts w:ascii="Garamond" w:hAnsi="Garamond" w:cs="Times New Roman"/>
        </w:rPr>
        <w:t>prelabs</w:t>
      </w:r>
      <w:proofErr w:type="spellEnd"/>
      <w:r>
        <w:rPr>
          <w:rFonts w:ascii="Garamond" w:hAnsi="Garamond" w:cs="Times New Roman"/>
        </w:rPr>
        <w:t xml:space="preserve"> and reports submission will be made through </w:t>
      </w:r>
      <w:proofErr w:type="spellStart"/>
      <w:r>
        <w:rPr>
          <w:rFonts w:ascii="Garamond" w:hAnsi="Garamond" w:cs="Times New Roman"/>
        </w:rPr>
        <w:t>LearningHub</w:t>
      </w:r>
      <w:proofErr w:type="spellEnd"/>
      <w:r>
        <w:rPr>
          <w:rFonts w:ascii="Garamond" w:hAnsi="Garamond" w:cs="Times New Roman"/>
        </w:rPr>
        <w:t xml:space="preserve">. If </w:t>
      </w:r>
      <w:proofErr w:type="spellStart"/>
      <w:r>
        <w:rPr>
          <w:rFonts w:ascii="Garamond" w:hAnsi="Garamond" w:cs="Times New Roman"/>
        </w:rPr>
        <w:t>LearningHub</w:t>
      </w:r>
      <w:proofErr w:type="spellEnd"/>
      <w:r>
        <w:rPr>
          <w:rFonts w:ascii="Garamond" w:hAnsi="Garamond" w:cs="Times New Roman"/>
        </w:rPr>
        <w:t xml:space="preserve"> fails to function, an alternative way will be specified by the instructor and communicated by email.</w:t>
      </w:r>
    </w:p>
    <w:p w14:paraId="15CDF3CA" w14:textId="77777777" w:rsidR="00844401" w:rsidRPr="00844401" w:rsidRDefault="00844401" w:rsidP="00844401">
      <w:pPr>
        <w:tabs>
          <w:tab w:val="left" w:pos="-1080"/>
          <w:tab w:val="left" w:pos="-720"/>
          <w:tab w:val="left" w:pos="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rPr>
      </w:pPr>
    </w:p>
    <w:p w14:paraId="48C3ACEE" w14:textId="4B0CC5F1" w:rsidR="00844401" w:rsidRDefault="009509C8" w:rsidP="00706097">
      <w:pPr>
        <w:pStyle w:val="ListParagraph"/>
        <w:numPr>
          <w:ilvl w:val="0"/>
          <w:numId w:val="27"/>
        </w:numPr>
        <w:tabs>
          <w:tab w:val="left" w:pos="-1080"/>
          <w:tab w:val="left" w:pos="-720"/>
          <w:tab w:val="left" w:pos="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r>
        <w:rPr>
          <w:rFonts w:ascii="Garamond" w:hAnsi="Garamond" w:cs="Times New Roman"/>
        </w:rPr>
        <w:t>The deadline for lab report submission is midnight of the lab day although it is preferable to submit labs prior to the end of the lab period</w:t>
      </w:r>
      <w:r w:rsidR="00844401">
        <w:rPr>
          <w:rFonts w:ascii="Garamond" w:hAnsi="Garamond" w:cs="Times New Roman"/>
        </w:rPr>
        <w:t>.</w:t>
      </w:r>
    </w:p>
    <w:p w14:paraId="440D9B0D" w14:textId="77777777" w:rsidR="00706097" w:rsidRDefault="00706097" w:rsidP="00706097">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b/>
        </w:rPr>
      </w:pPr>
    </w:p>
    <w:p w14:paraId="5902150B" w14:textId="56E1D21C" w:rsidR="00706097" w:rsidRPr="000E54A9" w:rsidRDefault="00706097" w:rsidP="00706097">
      <w:pPr>
        <w:pStyle w:val="ListParagraph"/>
        <w:numPr>
          <w:ilvl w:val="0"/>
          <w:numId w:val="27"/>
        </w:numPr>
        <w:tabs>
          <w:tab w:val="left" w:pos="-1080"/>
          <w:tab w:val="left" w:pos="-720"/>
          <w:tab w:val="left" w:pos="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b/>
        </w:rPr>
      </w:pPr>
      <w:r>
        <w:rPr>
          <w:rFonts w:ascii="Garamond" w:hAnsi="Garamond" w:cs="Times New Roman"/>
        </w:rPr>
        <w:t>Late report submission: any late report submission must be sent to the instructor and will have deductions</w:t>
      </w:r>
      <w:r w:rsidR="000E54A9" w:rsidRPr="000E54A9">
        <w:rPr>
          <w:rFonts w:ascii="Garamond" w:hAnsi="Garamond" w:cs="Times New Roman"/>
        </w:rPr>
        <w:t xml:space="preserve"> </w:t>
      </w:r>
      <w:r w:rsidR="000E54A9">
        <w:rPr>
          <w:rFonts w:ascii="Garamond" w:hAnsi="Garamond" w:cs="Times New Roman"/>
        </w:rPr>
        <w:t>of 20%</w:t>
      </w:r>
      <w:r>
        <w:rPr>
          <w:rFonts w:ascii="Garamond" w:hAnsi="Garamond" w:cs="Times New Roman"/>
        </w:rPr>
        <w:t xml:space="preserve"> in the final grade. The deadline for late submission is </w:t>
      </w:r>
      <w:r w:rsidR="007E7CF5">
        <w:rPr>
          <w:rFonts w:ascii="Garamond" w:hAnsi="Garamond" w:cs="Times New Roman"/>
        </w:rPr>
        <w:t>48</w:t>
      </w:r>
      <w:r>
        <w:rPr>
          <w:rFonts w:ascii="Garamond" w:hAnsi="Garamond" w:cs="Times New Roman"/>
        </w:rPr>
        <w:t xml:space="preserve"> hours after the deadline of the on time submission. If for any reason, the deadline for on time submission is postponed, the </w:t>
      </w:r>
      <w:r w:rsidR="007E7CF5">
        <w:rPr>
          <w:rFonts w:ascii="Garamond" w:hAnsi="Garamond" w:cs="Times New Roman"/>
        </w:rPr>
        <w:t>48</w:t>
      </w:r>
      <w:r>
        <w:rPr>
          <w:rFonts w:ascii="Garamond" w:hAnsi="Garamond" w:cs="Times New Roman"/>
        </w:rPr>
        <w:t xml:space="preserve"> hours rule for late submission will also be applied.</w:t>
      </w:r>
      <w:r w:rsidR="00D93496" w:rsidRPr="00D93496">
        <w:rPr>
          <w:rFonts w:ascii="Garamond" w:hAnsi="Garamond" w:cs="Times New Roman"/>
          <w:color w:val="FF0000"/>
        </w:rPr>
        <w:t xml:space="preserve"> </w:t>
      </w:r>
      <w:r w:rsidR="00D93496" w:rsidRPr="00D93496">
        <w:rPr>
          <w:rFonts w:ascii="Garamond" w:hAnsi="Garamond" w:cs="Times New Roman"/>
        </w:rPr>
        <w:t>Lab reports submitted more than 48h after the deadline for submission will not be accepted, meaning, a late submission can be made during 48h after the deadline for on time submission.</w:t>
      </w:r>
    </w:p>
    <w:p w14:paraId="30B17B5D" w14:textId="77777777" w:rsidR="000E54A9" w:rsidRPr="000E54A9" w:rsidRDefault="000E54A9" w:rsidP="000E54A9">
      <w:pPr>
        <w:tabs>
          <w:tab w:val="left" w:pos="-1080"/>
          <w:tab w:val="left" w:pos="-720"/>
          <w:tab w:val="left" w:pos="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b/>
        </w:rPr>
      </w:pPr>
    </w:p>
    <w:p w14:paraId="7B84CCCB" w14:textId="13A2445B" w:rsidR="000E54A9" w:rsidRPr="000E54A9" w:rsidRDefault="000E54A9" w:rsidP="000E54A9">
      <w:pPr>
        <w:pStyle w:val="ListParagraph"/>
        <w:numPr>
          <w:ilvl w:val="0"/>
          <w:numId w:val="27"/>
        </w:numPr>
        <w:tabs>
          <w:tab w:val="left" w:pos="-1080"/>
          <w:tab w:val="left" w:pos="-720"/>
          <w:tab w:val="left" w:pos="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r>
        <w:rPr>
          <w:rFonts w:ascii="Garamond" w:hAnsi="Garamond" w:cs="Times New Roman"/>
        </w:rPr>
        <w:t xml:space="preserve">Late reports files must be submitted to the instructor as </w:t>
      </w:r>
      <w:proofErr w:type="gramStart"/>
      <w:r>
        <w:rPr>
          <w:rFonts w:ascii="Garamond" w:hAnsi="Garamond" w:cs="Times New Roman"/>
        </w:rPr>
        <w:t>*.doc,*.docx</w:t>
      </w:r>
      <w:proofErr w:type="gramEnd"/>
      <w:r>
        <w:rPr>
          <w:rFonts w:ascii="Garamond" w:hAnsi="Garamond" w:cs="Times New Roman"/>
        </w:rPr>
        <w:t xml:space="preserve"> or in pdf. </w:t>
      </w:r>
      <w:r w:rsidRPr="00844401">
        <w:rPr>
          <w:rFonts w:ascii="Garamond" w:hAnsi="Garamond" w:cs="Times New Roman"/>
          <w:color w:val="FF0000"/>
          <w:u w:val="single"/>
        </w:rPr>
        <w:t>Google drive submissions will not be accepted.</w:t>
      </w:r>
    </w:p>
    <w:p w14:paraId="3FEE203C" w14:textId="77777777" w:rsidR="00706097" w:rsidRPr="00621D29" w:rsidRDefault="00706097" w:rsidP="00706097">
      <w:pPr>
        <w:pStyle w:val="ListParagraph"/>
        <w:jc w:val="both"/>
        <w:rPr>
          <w:rFonts w:ascii="Garamond" w:hAnsi="Garamond" w:cs="Times New Roman"/>
          <w:b/>
        </w:rPr>
      </w:pPr>
    </w:p>
    <w:p w14:paraId="2D578473" w14:textId="5F601373" w:rsidR="00706097" w:rsidRDefault="00706097" w:rsidP="00706097">
      <w:pPr>
        <w:pStyle w:val="ListParagraph"/>
        <w:numPr>
          <w:ilvl w:val="0"/>
          <w:numId w:val="27"/>
        </w:numPr>
        <w:tabs>
          <w:tab w:val="left" w:pos="-1080"/>
          <w:tab w:val="left" w:pos="-720"/>
          <w:tab w:val="left" w:pos="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r w:rsidRPr="00B36944">
        <w:rPr>
          <w:rFonts w:ascii="Garamond" w:hAnsi="Garamond" w:cs="Times New Roman"/>
        </w:rPr>
        <w:t>If the student has an “</w:t>
      </w:r>
      <w:r w:rsidR="00C52D52">
        <w:rPr>
          <w:rFonts w:ascii="Garamond" w:hAnsi="Garamond" w:cs="Times New Roman"/>
        </w:rPr>
        <w:t>excused absence</w:t>
      </w:r>
      <w:r w:rsidRPr="00B36944">
        <w:rPr>
          <w:rFonts w:ascii="Garamond" w:hAnsi="Garamond" w:cs="Times New Roman"/>
        </w:rPr>
        <w:t>”, a makeup</w:t>
      </w:r>
      <w:r>
        <w:rPr>
          <w:rFonts w:ascii="Garamond" w:hAnsi="Garamond" w:cs="Times New Roman"/>
        </w:rPr>
        <w:t xml:space="preserve"> lab will be scheduled. Please, contact the instructor and send to him/her the absence excuse by email. </w:t>
      </w:r>
    </w:p>
    <w:p w14:paraId="118103C6" w14:textId="77777777" w:rsidR="00706097" w:rsidRPr="00621D29" w:rsidRDefault="00706097" w:rsidP="00706097">
      <w:pPr>
        <w:pStyle w:val="ListParagraph"/>
        <w:jc w:val="both"/>
        <w:rPr>
          <w:rFonts w:ascii="Garamond" w:hAnsi="Garamond" w:cs="Times New Roman"/>
        </w:rPr>
      </w:pPr>
    </w:p>
    <w:p w14:paraId="1D7A8E29" w14:textId="77777777" w:rsidR="00706097" w:rsidRDefault="00706097" w:rsidP="00706097">
      <w:pPr>
        <w:pStyle w:val="ListParagraph"/>
        <w:numPr>
          <w:ilvl w:val="0"/>
          <w:numId w:val="27"/>
        </w:numPr>
        <w:tabs>
          <w:tab w:val="left" w:pos="-1080"/>
          <w:tab w:val="left" w:pos="-720"/>
          <w:tab w:val="left" w:pos="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r>
        <w:rPr>
          <w:rFonts w:ascii="Garamond" w:hAnsi="Garamond" w:cs="Times New Roman"/>
        </w:rPr>
        <w:t xml:space="preserve">Grades: the students will have 3 (three) days to complain and/or seek clarification regarding their grades on the lab reports, counting from the day that the grade was made available. After 3 (three) days the grades will not be changed. </w:t>
      </w:r>
    </w:p>
    <w:p w14:paraId="01AC7C76" w14:textId="77777777" w:rsidR="00706097" w:rsidRPr="00621D29" w:rsidRDefault="00706097" w:rsidP="00706097">
      <w:pPr>
        <w:pStyle w:val="ListParagraph"/>
        <w:jc w:val="both"/>
        <w:rPr>
          <w:rFonts w:ascii="Garamond" w:hAnsi="Garamond" w:cs="Times New Roman"/>
        </w:rPr>
      </w:pPr>
    </w:p>
    <w:p w14:paraId="234A1BEA" w14:textId="03D703F7" w:rsidR="00706097" w:rsidRPr="00C52D52" w:rsidRDefault="00706097" w:rsidP="00706097">
      <w:pPr>
        <w:tabs>
          <w:tab w:val="left" w:pos="-1080"/>
          <w:tab w:val="left" w:pos="-720"/>
          <w:tab w:val="left" w:pos="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b/>
        </w:rPr>
      </w:pPr>
      <w:r w:rsidRPr="00C52D52">
        <w:rPr>
          <w:rFonts w:ascii="Garamond" w:hAnsi="Garamond"/>
          <w:b/>
        </w:rPr>
        <w:t>Small Group Learning (SGL)</w:t>
      </w:r>
    </w:p>
    <w:p w14:paraId="6D1D9894" w14:textId="77777777" w:rsidR="00706097" w:rsidRDefault="00706097" w:rsidP="00706097">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rPr>
      </w:pPr>
      <w:r>
        <w:rPr>
          <w:rFonts w:ascii="Garamond" w:hAnsi="Garamond"/>
        </w:rPr>
        <w:t>The structure of SGL and laboratory sessions share the same guidelines.</w:t>
      </w:r>
      <w:r w:rsidRPr="000A23FC">
        <w:rPr>
          <w:rFonts w:ascii="Garamond" w:hAnsi="Garamond"/>
        </w:rPr>
        <w:t xml:space="preserve"> </w:t>
      </w:r>
      <w:r>
        <w:rPr>
          <w:rFonts w:ascii="Garamond" w:hAnsi="Garamond"/>
        </w:rPr>
        <w:t>The students will work in their SGL assignments in groups of two or three students, to be arranged in the first day of classes.</w:t>
      </w:r>
    </w:p>
    <w:p w14:paraId="237344ED" w14:textId="77777777" w:rsidR="00706097" w:rsidRDefault="00706097" w:rsidP="00706097">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rPr>
      </w:pPr>
    </w:p>
    <w:p w14:paraId="08D6FF2A" w14:textId="06C837AC" w:rsidR="00706097" w:rsidRDefault="00706097" w:rsidP="00DD0043">
      <w:pPr>
        <w:pStyle w:val="ListParagraph"/>
        <w:numPr>
          <w:ilvl w:val="0"/>
          <w:numId w:val="27"/>
        </w:numPr>
        <w:tabs>
          <w:tab w:val="left" w:pos="-1080"/>
          <w:tab w:val="left" w:pos="-720"/>
          <w:tab w:val="left" w:pos="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r>
        <w:rPr>
          <w:rFonts w:ascii="Garamond" w:hAnsi="Garamond" w:cs="Times New Roman"/>
        </w:rPr>
        <w:lastRenderedPageBreak/>
        <w:t xml:space="preserve">Student tardiness: the limit for late attendance in the SGL sessions is 10 minutes. The group can decide to start the assignment without the late student until he/she arrives. If the late member is late more than 10 minutes, the group will proceed without the late student or can choose to join </w:t>
      </w:r>
      <w:r w:rsidR="00C52D52">
        <w:rPr>
          <w:rFonts w:ascii="Garamond" w:hAnsi="Garamond" w:cs="Times New Roman"/>
        </w:rPr>
        <w:t xml:space="preserve">another group (in </w:t>
      </w:r>
      <w:r w:rsidR="00185B87">
        <w:rPr>
          <w:rFonts w:ascii="Garamond" w:hAnsi="Garamond" w:cs="Times New Roman"/>
        </w:rPr>
        <w:t xml:space="preserve">the case </w:t>
      </w:r>
      <w:r w:rsidR="00C52D52">
        <w:rPr>
          <w:rFonts w:ascii="Garamond" w:hAnsi="Garamond" w:cs="Times New Roman"/>
        </w:rPr>
        <w:t>that there is only one on time member</w:t>
      </w:r>
      <w:r>
        <w:rPr>
          <w:rFonts w:ascii="Garamond" w:hAnsi="Garamond" w:cs="Times New Roman"/>
        </w:rPr>
        <w:t xml:space="preserve">). </w:t>
      </w:r>
    </w:p>
    <w:p w14:paraId="4A0C8405" w14:textId="77777777" w:rsidR="00DD0043" w:rsidRPr="00DD0043" w:rsidRDefault="00DD0043" w:rsidP="00DD0043">
      <w:pPr>
        <w:pStyle w:val="ListParagraph"/>
        <w:tabs>
          <w:tab w:val="left" w:pos="-1080"/>
          <w:tab w:val="left" w:pos="-720"/>
          <w:tab w:val="left" w:pos="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p>
    <w:p w14:paraId="3B07AFF8" w14:textId="77777777" w:rsidR="00706097" w:rsidRDefault="00706097" w:rsidP="00706097">
      <w:pPr>
        <w:pStyle w:val="ListParagraph"/>
        <w:numPr>
          <w:ilvl w:val="0"/>
          <w:numId w:val="27"/>
        </w:numPr>
        <w:tabs>
          <w:tab w:val="left" w:pos="-1080"/>
          <w:tab w:val="left" w:pos="-720"/>
          <w:tab w:val="left" w:pos="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r w:rsidRPr="00B36944">
        <w:rPr>
          <w:rFonts w:ascii="Garamond" w:hAnsi="Garamond" w:cs="Times New Roman"/>
        </w:rPr>
        <w:t>If the student has an “absence excuse”, a makeup</w:t>
      </w:r>
      <w:r>
        <w:rPr>
          <w:rFonts w:ascii="Garamond" w:hAnsi="Garamond" w:cs="Times New Roman"/>
        </w:rPr>
        <w:t xml:space="preserve"> SGL makeup will be scheduled. Please, contact the instructor and send to him/her the absence excuse by email. </w:t>
      </w:r>
    </w:p>
    <w:p w14:paraId="1FC8A10F" w14:textId="77777777" w:rsidR="006C1CF8" w:rsidRPr="006C1CF8" w:rsidRDefault="006C1CF8" w:rsidP="006C1CF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b/>
        </w:rPr>
      </w:pPr>
    </w:p>
    <w:p w14:paraId="53251373" w14:textId="77777777" w:rsidR="000E54A9" w:rsidRDefault="000E54A9" w:rsidP="006C1CF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b/>
        </w:rPr>
      </w:pPr>
    </w:p>
    <w:p w14:paraId="5D31990B" w14:textId="77777777" w:rsidR="00DD0043" w:rsidRDefault="00DD0043" w:rsidP="006C1CF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b/>
        </w:rPr>
      </w:pPr>
    </w:p>
    <w:p w14:paraId="50680C0D" w14:textId="77777777" w:rsidR="000E54A9" w:rsidRDefault="000E54A9" w:rsidP="006C1CF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b/>
        </w:rPr>
      </w:pPr>
    </w:p>
    <w:p w14:paraId="6ED77039" w14:textId="77777777" w:rsidR="006C1CF8" w:rsidRPr="006C1CF8" w:rsidRDefault="006C1CF8" w:rsidP="006C1CF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rPr>
      </w:pPr>
      <w:r w:rsidRPr="006C1CF8">
        <w:rPr>
          <w:rFonts w:ascii="Garamond" w:hAnsi="Garamond"/>
          <w:b/>
        </w:rPr>
        <w:t>Academic Integrity</w:t>
      </w:r>
    </w:p>
    <w:p w14:paraId="4581BD1D" w14:textId="77777777" w:rsidR="006C1CF8" w:rsidRPr="002C3362" w:rsidRDefault="006C1CF8" w:rsidP="006C1CF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rPr>
      </w:pPr>
      <w:r w:rsidRPr="002C3362">
        <w:rPr>
          <w:rFonts w:ascii="Garamond" w:hAnsi="Garamond"/>
        </w:rPr>
        <w:t>University learning thrives on the rigor of individual investigation, the authentic exchange of ideas, and a corporate commitment to integrity and mutual respect.</w:t>
      </w:r>
      <w:r>
        <w:rPr>
          <w:rFonts w:ascii="Garamond" w:hAnsi="Garamond"/>
        </w:rPr>
        <w:t xml:space="preserve"> </w:t>
      </w:r>
      <w:r w:rsidRPr="002C3362">
        <w:rPr>
          <w:rFonts w:ascii="Garamond" w:hAnsi="Garamond"/>
        </w:rPr>
        <w:t xml:space="preserve">University learning requires all members of the academic community to behave honestly.  Andrews University anchors its practices in the teachings of the Bible as well as in widely established and honorable academic traditions. </w:t>
      </w:r>
      <w:r>
        <w:rPr>
          <w:rFonts w:ascii="Garamond" w:hAnsi="Garamond"/>
        </w:rPr>
        <w:t>A</w:t>
      </w:r>
      <w:r w:rsidRPr="002C3362">
        <w:rPr>
          <w:rFonts w:ascii="Garamond" w:hAnsi="Garamond"/>
        </w:rPr>
        <w:t>s the apostle Paul calls us to authenticity in our Christian walk, so the educational institution demands of its participants true and accurate self-representation. In Ephesians, Paul invites believers “to be renewed in the spirit of your minds, and to clothe yourselves with the new self, created according to the likeness of God in true righteousness and holiness” (Eph. 4:23-24, NRSV). As scholars and as Christ servants, we build His living body through our honesty in all things, both small and great. To that end, Andrews University’s faculty and students pledge to learn and grow together, committing to the following Standards and affirming honesty as a core component of an Andrews University education</w:t>
      </w:r>
      <w:r>
        <w:rPr>
          <w:rFonts w:ascii="Garamond" w:hAnsi="Garamond"/>
        </w:rPr>
        <w:t>.</w:t>
      </w:r>
    </w:p>
    <w:p w14:paraId="1D40C858" w14:textId="77777777" w:rsidR="006C1CF8" w:rsidRPr="002C3362" w:rsidRDefault="006C1CF8" w:rsidP="006C1CF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rPr>
      </w:pPr>
    </w:p>
    <w:p w14:paraId="5952A465" w14:textId="77777777" w:rsidR="006C1CF8" w:rsidRPr="002C3362" w:rsidRDefault="006C1CF8" w:rsidP="006C1CF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ind w:left="720"/>
        <w:jc w:val="both"/>
        <w:rPr>
          <w:rFonts w:ascii="Garamond" w:hAnsi="Garamond"/>
          <w:u w:val="single"/>
        </w:rPr>
      </w:pPr>
      <w:r w:rsidRPr="002C3362">
        <w:rPr>
          <w:rFonts w:ascii="Garamond" w:hAnsi="Garamond"/>
          <w:u w:val="single"/>
        </w:rPr>
        <w:t>Section 1: Standards for Faculty</w:t>
      </w:r>
    </w:p>
    <w:p w14:paraId="52799B05" w14:textId="77777777" w:rsidR="006C1CF8" w:rsidRPr="002C3362" w:rsidRDefault="006C1CF8" w:rsidP="00ED4710">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ind w:left="720"/>
        <w:jc w:val="both"/>
        <w:rPr>
          <w:rFonts w:ascii="Garamond" w:hAnsi="Garamond"/>
        </w:rPr>
      </w:pPr>
    </w:p>
    <w:p w14:paraId="1E3CF0FA" w14:textId="77777777" w:rsidR="006C1CF8" w:rsidRPr="002C3362" w:rsidRDefault="006C1CF8" w:rsidP="00ED4710">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ind w:left="720"/>
        <w:jc w:val="both"/>
        <w:rPr>
          <w:rFonts w:ascii="Garamond" w:hAnsi="Garamond"/>
        </w:rPr>
      </w:pPr>
      <w:r w:rsidRPr="002C3362">
        <w:rPr>
          <w:rFonts w:ascii="Garamond" w:hAnsi="Garamond"/>
        </w:rPr>
        <w:t>Because academic integrity grows out of a partnership between faculty, staff involved in academic endeavors, and students, faculty members of Andrews University promise to:</w:t>
      </w:r>
    </w:p>
    <w:p w14:paraId="22F5585A" w14:textId="77777777" w:rsidR="006C1CF8" w:rsidRDefault="006C1CF8" w:rsidP="00ED4710">
      <w:pPr>
        <w:pStyle w:val="ListParagraph"/>
        <w:numPr>
          <w:ilvl w:val="1"/>
          <w:numId w:val="3"/>
        </w:numPr>
        <w:tabs>
          <w:tab w:val="left" w:pos="-1080"/>
          <w:tab w:val="left" w:pos="-720"/>
          <w:tab w:val="left" w:pos="0"/>
          <w:tab w:val="left" w:pos="720"/>
          <w:tab w:val="left" w:pos="144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r w:rsidRPr="002C3362">
        <w:rPr>
          <w:rFonts w:ascii="Garamond" w:hAnsi="Garamond" w:cs="Times New Roman"/>
        </w:rPr>
        <w:t>Model academic integrity both in the classroom and in the co</w:t>
      </w:r>
      <w:r>
        <w:rPr>
          <w:rFonts w:ascii="Garamond" w:hAnsi="Garamond" w:cs="Times New Roman"/>
        </w:rPr>
        <w:t>urse of research activities and</w:t>
      </w:r>
    </w:p>
    <w:p w14:paraId="394B2AA5" w14:textId="77777777" w:rsidR="006C1CF8" w:rsidRPr="00CB3972" w:rsidRDefault="006C1CF8" w:rsidP="00ED4710">
      <w:pPr>
        <w:tabs>
          <w:tab w:val="left" w:pos="-1080"/>
          <w:tab w:val="left" w:pos="-720"/>
          <w:tab w:val="left" w:pos="0"/>
          <w:tab w:val="left" w:pos="720"/>
          <w:tab w:val="left" w:pos="144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ind w:left="1080"/>
        <w:jc w:val="both"/>
        <w:rPr>
          <w:rFonts w:ascii="Garamond" w:hAnsi="Garamond"/>
        </w:rPr>
      </w:pPr>
      <w:r>
        <w:rPr>
          <w:rFonts w:ascii="Garamond" w:hAnsi="Garamond"/>
        </w:rPr>
        <w:tab/>
      </w:r>
      <w:r w:rsidRPr="00CB3972">
        <w:rPr>
          <w:rFonts w:ascii="Garamond" w:hAnsi="Garamond"/>
        </w:rPr>
        <w:t>publication.</w:t>
      </w:r>
    </w:p>
    <w:p w14:paraId="13AFCD64" w14:textId="77777777" w:rsidR="006C1CF8" w:rsidRPr="002C3362" w:rsidRDefault="006C1CF8" w:rsidP="00ED4710">
      <w:pPr>
        <w:pStyle w:val="ListParagraph"/>
        <w:numPr>
          <w:ilvl w:val="1"/>
          <w:numId w:val="3"/>
        </w:numPr>
        <w:tabs>
          <w:tab w:val="left" w:pos="-1080"/>
          <w:tab w:val="left" w:pos="-720"/>
          <w:tab w:val="left" w:pos="0"/>
          <w:tab w:val="left" w:pos="720"/>
          <w:tab w:val="left" w:pos="1440"/>
          <w:tab w:val="left" w:pos="180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r w:rsidRPr="002C3362">
        <w:rPr>
          <w:rFonts w:ascii="Garamond" w:hAnsi="Garamond" w:cs="Times New Roman"/>
        </w:rPr>
        <w:t>Cultivate academic honesty in each course, using the following means as deemed appropriate:</w:t>
      </w:r>
    </w:p>
    <w:p w14:paraId="5A6739D0" w14:textId="77777777" w:rsidR="006C1CF8" w:rsidRPr="002C3362" w:rsidRDefault="006C1CF8" w:rsidP="00ED4710">
      <w:pPr>
        <w:pStyle w:val="ListParagraph"/>
        <w:numPr>
          <w:ilvl w:val="2"/>
          <w:numId w:val="3"/>
        </w:numPr>
        <w:tabs>
          <w:tab w:val="left" w:pos="-1080"/>
          <w:tab w:val="left" w:pos="-720"/>
          <w:tab w:val="left" w:pos="0"/>
          <w:tab w:val="left" w:pos="720"/>
          <w:tab w:val="left" w:pos="1440"/>
          <w:tab w:val="left" w:pos="180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r w:rsidRPr="002C3362">
        <w:rPr>
          <w:rFonts w:ascii="Garamond" w:hAnsi="Garamond" w:cs="Times New Roman"/>
        </w:rPr>
        <w:t>Make the Academic Integrity Policy available to students.</w:t>
      </w:r>
    </w:p>
    <w:p w14:paraId="4521BB27" w14:textId="77777777" w:rsidR="006C1CF8" w:rsidRPr="002C3362" w:rsidRDefault="006C1CF8" w:rsidP="00ED4710">
      <w:pPr>
        <w:pStyle w:val="ListParagraph"/>
        <w:numPr>
          <w:ilvl w:val="2"/>
          <w:numId w:val="3"/>
        </w:numPr>
        <w:tabs>
          <w:tab w:val="left" w:pos="-1080"/>
          <w:tab w:val="left" w:pos="-720"/>
          <w:tab w:val="left" w:pos="0"/>
          <w:tab w:val="left" w:pos="720"/>
          <w:tab w:val="left" w:pos="1440"/>
          <w:tab w:val="left" w:pos="180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r w:rsidRPr="002C3362">
        <w:rPr>
          <w:rFonts w:ascii="Garamond" w:hAnsi="Garamond" w:cs="Times New Roman"/>
        </w:rPr>
        <w:t>Communicate clearly in the syllabus the expectations of the course, including what academic integrity means within the context of the course.</w:t>
      </w:r>
    </w:p>
    <w:p w14:paraId="3A1591CC" w14:textId="77777777" w:rsidR="006C1CF8" w:rsidRPr="002C3362" w:rsidRDefault="006C1CF8" w:rsidP="00ED4710">
      <w:pPr>
        <w:pStyle w:val="ListParagraph"/>
        <w:numPr>
          <w:ilvl w:val="2"/>
          <w:numId w:val="3"/>
        </w:numPr>
        <w:tabs>
          <w:tab w:val="left" w:pos="-1080"/>
          <w:tab w:val="left" w:pos="-720"/>
          <w:tab w:val="left" w:pos="0"/>
          <w:tab w:val="left" w:pos="720"/>
          <w:tab w:val="left" w:pos="1440"/>
          <w:tab w:val="left" w:pos="180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r w:rsidRPr="002C3362">
        <w:rPr>
          <w:rFonts w:ascii="Garamond" w:hAnsi="Garamond" w:cs="Times New Roman"/>
        </w:rPr>
        <w:t>Explain acceptable source citation practices within the specific course or discipline.</w:t>
      </w:r>
    </w:p>
    <w:p w14:paraId="688715A6" w14:textId="77777777" w:rsidR="006C1CF8" w:rsidRPr="002C3362" w:rsidRDefault="006C1CF8" w:rsidP="00ED4710">
      <w:pPr>
        <w:pStyle w:val="ListParagraph"/>
        <w:numPr>
          <w:ilvl w:val="2"/>
          <w:numId w:val="3"/>
        </w:numPr>
        <w:tabs>
          <w:tab w:val="left" w:pos="-1080"/>
          <w:tab w:val="left" w:pos="-720"/>
          <w:tab w:val="left" w:pos="0"/>
          <w:tab w:val="left" w:pos="720"/>
          <w:tab w:val="left" w:pos="1440"/>
          <w:tab w:val="left" w:pos="180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r w:rsidRPr="002C3362">
        <w:rPr>
          <w:rFonts w:ascii="Garamond" w:hAnsi="Garamond" w:cs="Times New Roman"/>
        </w:rPr>
        <w:t>Encourage use of campus learning resource.</w:t>
      </w:r>
    </w:p>
    <w:p w14:paraId="215679A4" w14:textId="77777777" w:rsidR="006C1CF8" w:rsidRPr="002C3362" w:rsidRDefault="006C1CF8" w:rsidP="00ED4710">
      <w:pPr>
        <w:pStyle w:val="ListParagraph"/>
        <w:numPr>
          <w:ilvl w:val="1"/>
          <w:numId w:val="3"/>
        </w:numPr>
        <w:tabs>
          <w:tab w:val="left" w:pos="-1080"/>
          <w:tab w:val="left" w:pos="-720"/>
          <w:tab w:val="left" w:pos="0"/>
          <w:tab w:val="left" w:pos="720"/>
          <w:tab w:val="left" w:pos="1440"/>
          <w:tab w:val="left" w:pos="180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r w:rsidRPr="002C3362">
        <w:rPr>
          <w:rFonts w:ascii="Garamond" w:hAnsi="Garamond" w:cs="Times New Roman"/>
        </w:rPr>
        <w:t>Intervene when academic integrity is breached and report intentional violations.</w:t>
      </w:r>
    </w:p>
    <w:p w14:paraId="0D85577B" w14:textId="77777777" w:rsidR="006C1CF8" w:rsidRPr="002C3362" w:rsidRDefault="006C1CF8" w:rsidP="00ED4710">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ind w:left="720"/>
        <w:jc w:val="both"/>
        <w:rPr>
          <w:rFonts w:ascii="Garamond" w:hAnsi="Garamond"/>
        </w:rPr>
      </w:pPr>
    </w:p>
    <w:p w14:paraId="4F79C76D" w14:textId="77777777" w:rsidR="006C1CF8" w:rsidRPr="002C3362" w:rsidRDefault="006C1CF8" w:rsidP="00ED4710">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ind w:left="720"/>
        <w:jc w:val="both"/>
        <w:rPr>
          <w:rFonts w:ascii="Garamond" w:hAnsi="Garamond"/>
          <w:u w:val="single"/>
        </w:rPr>
      </w:pPr>
      <w:r w:rsidRPr="002C3362">
        <w:rPr>
          <w:rFonts w:ascii="Garamond" w:hAnsi="Garamond"/>
          <w:u w:val="single"/>
        </w:rPr>
        <w:t xml:space="preserve">Section 2: Standards for Students </w:t>
      </w:r>
    </w:p>
    <w:p w14:paraId="0DE46DDA" w14:textId="77777777" w:rsidR="006C1CF8" w:rsidRPr="002C3362" w:rsidRDefault="006C1CF8" w:rsidP="00ED4710">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ind w:left="720"/>
        <w:jc w:val="both"/>
        <w:rPr>
          <w:rFonts w:ascii="Garamond" w:hAnsi="Garamond"/>
        </w:rPr>
      </w:pPr>
    </w:p>
    <w:p w14:paraId="0F570217" w14:textId="77777777" w:rsidR="006C1CF8" w:rsidRPr="002C3362" w:rsidRDefault="006C1CF8" w:rsidP="00ED4710">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ind w:left="720"/>
        <w:jc w:val="both"/>
        <w:rPr>
          <w:rFonts w:ascii="Garamond" w:hAnsi="Garamond"/>
        </w:rPr>
      </w:pPr>
      <w:r w:rsidRPr="002C3362">
        <w:rPr>
          <w:rFonts w:ascii="Garamond" w:hAnsi="Garamond"/>
        </w:rPr>
        <w:t xml:space="preserve">The Andrews University faculty pledge to promote classroom experiences that foster academic integrity. In the same way, students commit to do their part to build a community of honesty.  Students promise to:  </w:t>
      </w:r>
    </w:p>
    <w:p w14:paraId="17F7E12F" w14:textId="77777777" w:rsidR="006C1CF8" w:rsidRPr="002C3362" w:rsidRDefault="006C1CF8" w:rsidP="00ED4710">
      <w:pPr>
        <w:pStyle w:val="ListParagraph"/>
        <w:numPr>
          <w:ilvl w:val="1"/>
          <w:numId w:val="11"/>
        </w:num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r w:rsidRPr="002C3362">
        <w:rPr>
          <w:rFonts w:ascii="Garamond" w:hAnsi="Garamond" w:cs="Times New Roman"/>
        </w:rPr>
        <w:t>Present assignments, lab reports, and research findings that are not falsified in any way.</w:t>
      </w:r>
    </w:p>
    <w:p w14:paraId="1B867DBA" w14:textId="77777777" w:rsidR="006C1CF8" w:rsidRDefault="006C1CF8" w:rsidP="00ED4710">
      <w:pPr>
        <w:pStyle w:val="ListParagraph"/>
        <w:numPr>
          <w:ilvl w:val="1"/>
          <w:numId w:val="11"/>
        </w:num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r w:rsidRPr="002C3362">
        <w:rPr>
          <w:rFonts w:ascii="Garamond" w:hAnsi="Garamond" w:cs="Times New Roman"/>
        </w:rPr>
        <w:lastRenderedPageBreak/>
        <w:t xml:space="preserve">Respect copyrighted and/or licensed material (whether it be </w:t>
      </w:r>
      <w:r>
        <w:rPr>
          <w:rFonts w:ascii="Garamond" w:hAnsi="Garamond" w:cs="Times New Roman"/>
        </w:rPr>
        <w:t>directly quoted or paraphrased)</w:t>
      </w:r>
    </w:p>
    <w:p w14:paraId="1191FE26" w14:textId="77777777" w:rsidR="006C1CF8" w:rsidRPr="00452860" w:rsidRDefault="006C1CF8" w:rsidP="00ED4710">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ind w:left="1080"/>
        <w:jc w:val="both"/>
        <w:rPr>
          <w:rFonts w:ascii="Garamond" w:hAnsi="Garamond"/>
        </w:rPr>
      </w:pPr>
      <w:r>
        <w:rPr>
          <w:rFonts w:ascii="Garamond" w:hAnsi="Garamond"/>
        </w:rPr>
        <w:tab/>
      </w:r>
      <w:r w:rsidRPr="00452860">
        <w:rPr>
          <w:rFonts w:ascii="Garamond" w:hAnsi="Garamond"/>
        </w:rPr>
        <w:t>by citing print or electronic sources as appropriate.</w:t>
      </w:r>
    </w:p>
    <w:p w14:paraId="28CFA669" w14:textId="77777777" w:rsidR="006C1CF8" w:rsidRDefault="006C1CF8" w:rsidP="00ED4710">
      <w:pPr>
        <w:pStyle w:val="ListParagraph"/>
        <w:numPr>
          <w:ilvl w:val="1"/>
          <w:numId w:val="11"/>
        </w:num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r w:rsidRPr="002C3362">
        <w:rPr>
          <w:rFonts w:ascii="Garamond" w:hAnsi="Garamond" w:cs="Times New Roman"/>
        </w:rPr>
        <w:t>Follow the source citation guidelines outlined by the course professor.</w:t>
      </w:r>
    </w:p>
    <w:p w14:paraId="412FE33C" w14:textId="77777777" w:rsidR="006C1CF8" w:rsidRPr="002C3362" w:rsidRDefault="006C1CF8" w:rsidP="00ED4710">
      <w:pPr>
        <w:pStyle w:val="ListParagraph"/>
        <w:numPr>
          <w:ilvl w:val="1"/>
          <w:numId w:val="11"/>
        </w:num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r w:rsidRPr="002C3362">
        <w:rPr>
          <w:rFonts w:ascii="Garamond" w:hAnsi="Garamond" w:cs="Times New Roman"/>
        </w:rPr>
        <w:t xml:space="preserve">Submit work that is solely created by the person to whom it is assigned. </w:t>
      </w:r>
    </w:p>
    <w:p w14:paraId="652D4D83" w14:textId="77777777" w:rsidR="006C1CF8" w:rsidRPr="002C3362" w:rsidRDefault="006C1CF8" w:rsidP="00ED4710">
      <w:pPr>
        <w:pStyle w:val="ListParagraph"/>
        <w:numPr>
          <w:ilvl w:val="1"/>
          <w:numId w:val="11"/>
        </w:num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r w:rsidRPr="002C3362">
        <w:rPr>
          <w:rFonts w:ascii="Garamond" w:hAnsi="Garamond" w:cs="Times New Roman"/>
        </w:rPr>
        <w:t>Contribute equitably when participating group-work.</w:t>
      </w:r>
    </w:p>
    <w:p w14:paraId="1DF26D7F" w14:textId="0C6EF362" w:rsidR="006C1CF8" w:rsidRPr="00EF445B" w:rsidRDefault="006C1CF8" w:rsidP="00ED4710">
      <w:pPr>
        <w:pStyle w:val="ListParagraph"/>
        <w:numPr>
          <w:ilvl w:val="1"/>
          <w:numId w:val="11"/>
        </w:num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ind w:left="1440" w:hanging="360"/>
        <w:jc w:val="both"/>
        <w:rPr>
          <w:rFonts w:ascii="Garamond" w:hAnsi="Garamond" w:cs="Times New Roman"/>
        </w:rPr>
      </w:pPr>
      <w:r w:rsidRPr="002C3362">
        <w:rPr>
          <w:rFonts w:ascii="Garamond" w:hAnsi="Garamond" w:cs="Times New Roman"/>
        </w:rPr>
        <w:t>Prepare for quizzes and examinations by study and review without stealing, accepting,</w:t>
      </w:r>
      <w:r>
        <w:rPr>
          <w:rFonts w:ascii="Garamond" w:hAnsi="Garamond" w:cs="Times New Roman"/>
        </w:rPr>
        <w:t xml:space="preserve"> or using</w:t>
      </w:r>
      <w:r w:rsidR="00EF445B">
        <w:rPr>
          <w:rFonts w:ascii="Garamond" w:hAnsi="Garamond" w:cs="Times New Roman"/>
        </w:rPr>
        <w:t xml:space="preserve"> </w:t>
      </w:r>
      <w:r w:rsidRPr="00EF445B">
        <w:rPr>
          <w:rFonts w:ascii="Garamond" w:hAnsi="Garamond" w:cs="Times New Roman"/>
        </w:rPr>
        <w:t>unauthorized quizzes or examination materials.</w:t>
      </w:r>
    </w:p>
    <w:p w14:paraId="785F69BD" w14:textId="77777777" w:rsidR="006C1CF8" w:rsidRPr="002C3362" w:rsidRDefault="006C1CF8" w:rsidP="00ED4710">
      <w:pPr>
        <w:pStyle w:val="ListParagraph"/>
        <w:numPr>
          <w:ilvl w:val="1"/>
          <w:numId w:val="11"/>
        </w:num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r w:rsidRPr="002C3362">
        <w:rPr>
          <w:rFonts w:ascii="Garamond" w:hAnsi="Garamond" w:cs="Times New Roman"/>
        </w:rPr>
        <w:t>Follow the professor’s instructions regarding allowable aids during a quiz or examination.</w:t>
      </w:r>
    </w:p>
    <w:p w14:paraId="7F68783C" w14:textId="77777777" w:rsidR="006C1CF8" w:rsidRDefault="006C1CF8" w:rsidP="00ED4710">
      <w:pPr>
        <w:pStyle w:val="ListParagraph"/>
        <w:numPr>
          <w:ilvl w:val="1"/>
          <w:numId w:val="11"/>
        </w:num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r w:rsidRPr="002C3362">
        <w:rPr>
          <w:rFonts w:ascii="Garamond" w:hAnsi="Garamond" w:cs="Times New Roman"/>
        </w:rPr>
        <w:t>Complete quizzes and tests without seeking answers fro</w:t>
      </w:r>
      <w:r>
        <w:rPr>
          <w:rFonts w:ascii="Garamond" w:hAnsi="Garamond" w:cs="Times New Roman"/>
        </w:rPr>
        <w:t>m or sharing answers with other</w:t>
      </w:r>
    </w:p>
    <w:p w14:paraId="65D98A4F" w14:textId="77777777" w:rsidR="006C1CF8" w:rsidRPr="00452860" w:rsidRDefault="006C1CF8" w:rsidP="00ED4710">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ind w:left="1080"/>
        <w:jc w:val="both"/>
        <w:rPr>
          <w:rFonts w:ascii="Garamond" w:hAnsi="Garamond"/>
        </w:rPr>
      </w:pPr>
      <w:r>
        <w:rPr>
          <w:rFonts w:ascii="Garamond" w:hAnsi="Garamond"/>
        </w:rPr>
        <w:tab/>
      </w:r>
      <w:r w:rsidRPr="00452860">
        <w:rPr>
          <w:rFonts w:ascii="Garamond" w:hAnsi="Garamond"/>
        </w:rPr>
        <w:t>students or unauthorized sources.</w:t>
      </w:r>
    </w:p>
    <w:p w14:paraId="659BE3EB" w14:textId="77777777" w:rsidR="006C1CF8" w:rsidRDefault="006C1CF8" w:rsidP="00ED4710">
      <w:pPr>
        <w:pStyle w:val="ListParagraph"/>
        <w:numPr>
          <w:ilvl w:val="1"/>
          <w:numId w:val="11"/>
        </w:num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r w:rsidRPr="002C3362">
        <w:rPr>
          <w:rFonts w:ascii="Garamond" w:hAnsi="Garamond" w:cs="Times New Roman"/>
        </w:rPr>
        <w:t>Encourage others to high standards of integrity by refusin</w:t>
      </w:r>
      <w:r>
        <w:rPr>
          <w:rFonts w:ascii="Garamond" w:hAnsi="Garamond" w:cs="Times New Roman"/>
        </w:rPr>
        <w:t>g to assist in acts of academic</w:t>
      </w:r>
    </w:p>
    <w:p w14:paraId="2883ABCE" w14:textId="77777777" w:rsidR="006C1CF8" w:rsidRPr="00452860" w:rsidRDefault="006C1CF8" w:rsidP="00ED4710">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ind w:left="1080"/>
        <w:jc w:val="both"/>
        <w:rPr>
          <w:rFonts w:ascii="Garamond" w:hAnsi="Garamond"/>
        </w:rPr>
      </w:pPr>
      <w:r>
        <w:rPr>
          <w:rFonts w:ascii="Garamond" w:hAnsi="Garamond"/>
        </w:rPr>
        <w:tab/>
      </w:r>
      <w:r w:rsidRPr="00452860">
        <w:rPr>
          <w:rFonts w:ascii="Garamond" w:hAnsi="Garamond"/>
        </w:rPr>
        <w:t>dishonesty.</w:t>
      </w:r>
    </w:p>
    <w:p w14:paraId="69014ADD" w14:textId="77777777" w:rsidR="006C1CF8" w:rsidRPr="006C1CF8" w:rsidRDefault="006C1CF8" w:rsidP="00ED4710">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b/>
        </w:rPr>
      </w:pPr>
    </w:p>
    <w:p w14:paraId="6B332474" w14:textId="77777777" w:rsidR="000E54A9" w:rsidRDefault="000E54A9" w:rsidP="00ED4710">
      <w:pPr>
        <w:jc w:val="both"/>
        <w:rPr>
          <w:rFonts w:ascii="Garamond" w:hAnsi="Garamond"/>
          <w:b/>
        </w:rPr>
      </w:pPr>
    </w:p>
    <w:p w14:paraId="240A6BB5" w14:textId="77777777" w:rsidR="000E54A9" w:rsidRDefault="000E54A9" w:rsidP="00ED4710">
      <w:pPr>
        <w:jc w:val="both"/>
        <w:rPr>
          <w:rFonts w:ascii="Garamond" w:hAnsi="Garamond"/>
          <w:b/>
        </w:rPr>
      </w:pPr>
    </w:p>
    <w:p w14:paraId="71A2025C" w14:textId="77777777" w:rsidR="006C1CF8" w:rsidRPr="006C1CF8" w:rsidRDefault="006C1CF8" w:rsidP="00ED4710">
      <w:pPr>
        <w:jc w:val="both"/>
        <w:rPr>
          <w:rFonts w:ascii="Garamond" w:hAnsi="Garamond"/>
          <w:b/>
        </w:rPr>
      </w:pPr>
      <w:r w:rsidRPr="006C1CF8">
        <w:rPr>
          <w:rFonts w:ascii="Garamond" w:hAnsi="Garamond"/>
          <w:b/>
        </w:rPr>
        <w:t xml:space="preserve">Emergency Protocol </w:t>
      </w:r>
    </w:p>
    <w:p w14:paraId="6339EC1B" w14:textId="6F4169D9" w:rsidR="00921FC4" w:rsidRPr="006C1CF8" w:rsidRDefault="006C1CF8" w:rsidP="00ED4710">
      <w:pPr>
        <w:jc w:val="both"/>
        <w:rPr>
          <w:rFonts w:ascii="Garamond" w:hAnsi="Garamond"/>
          <w:smallCaps/>
          <w:spacing w:val="20"/>
          <w:w w:val="90"/>
          <w:sz w:val="20"/>
          <w:szCs w:val="20"/>
        </w:rPr>
      </w:pPr>
      <w:r w:rsidRPr="006C1CF8">
        <w:rPr>
          <w:rFonts w:ascii="Garamond" w:hAnsi="Garamond"/>
        </w:rPr>
        <w:t xml:space="preserve">Andrews University takes the safety of its student seriously. Signs identifying emergency protocol are posted throughout buildings. Instructors will provide guidance and direction to students in the classroom in the event of an emergency affecting that specific location. It is important that you follow these instructions and stay with your instructor during any evacuation or sheltering emergency.  </w:t>
      </w:r>
    </w:p>
    <w:p w14:paraId="3558A84F" w14:textId="2F5466EC" w:rsidR="00891591" w:rsidRDefault="00921FC4" w:rsidP="00452860">
      <w:pPr>
        <w:rPr>
          <w:rStyle w:val="Hyperlink"/>
          <w:rFonts w:ascii="Garamond" w:hAnsi="Garamond"/>
          <w:sz w:val="14"/>
        </w:rPr>
      </w:pPr>
      <w:r w:rsidRPr="0079345C">
        <w:rPr>
          <w:rFonts w:ascii="Garamond" w:hAnsi="Garamond"/>
          <w:smallCaps/>
          <w:spacing w:val="20"/>
          <w:w w:val="90"/>
          <w:sz w:val="20"/>
          <w:szCs w:val="20"/>
        </w:rPr>
        <w:tab/>
      </w:r>
      <w:r w:rsidRPr="0079345C">
        <w:rPr>
          <w:rFonts w:ascii="Garamond" w:hAnsi="Garamond"/>
          <w:smallCaps/>
          <w:spacing w:val="20"/>
          <w:w w:val="90"/>
          <w:sz w:val="20"/>
          <w:szCs w:val="20"/>
        </w:rPr>
        <w:tab/>
      </w:r>
      <w:r w:rsidRPr="0079345C">
        <w:rPr>
          <w:rFonts w:ascii="Garamond" w:hAnsi="Garamond"/>
          <w:smallCaps/>
          <w:spacing w:val="20"/>
          <w:w w:val="90"/>
          <w:sz w:val="20"/>
          <w:szCs w:val="20"/>
        </w:rPr>
        <w:tab/>
      </w:r>
      <w:r w:rsidRPr="0079345C">
        <w:rPr>
          <w:rFonts w:ascii="Garamond" w:hAnsi="Garamond"/>
          <w:smallCaps/>
          <w:spacing w:val="20"/>
          <w:w w:val="90"/>
          <w:sz w:val="20"/>
          <w:szCs w:val="20"/>
        </w:rPr>
        <w:tab/>
      </w:r>
      <w:r w:rsidRPr="0079345C">
        <w:rPr>
          <w:rFonts w:ascii="Garamond" w:hAnsi="Garamond"/>
          <w:smallCaps/>
          <w:spacing w:val="20"/>
          <w:w w:val="90"/>
          <w:sz w:val="20"/>
          <w:szCs w:val="20"/>
        </w:rPr>
        <w:tab/>
      </w:r>
      <w:r w:rsidRPr="0079345C">
        <w:rPr>
          <w:rFonts w:ascii="Garamond" w:hAnsi="Garamond"/>
          <w:smallCaps/>
          <w:spacing w:val="20"/>
          <w:w w:val="90"/>
          <w:sz w:val="20"/>
          <w:szCs w:val="20"/>
        </w:rPr>
        <w:tab/>
      </w:r>
      <w:r w:rsidRPr="0079345C">
        <w:rPr>
          <w:rFonts w:ascii="Garamond" w:hAnsi="Garamond"/>
          <w:smallCaps/>
          <w:spacing w:val="20"/>
          <w:w w:val="90"/>
          <w:sz w:val="20"/>
          <w:szCs w:val="20"/>
        </w:rPr>
        <w:tab/>
      </w:r>
      <w:r w:rsidRPr="0079345C">
        <w:rPr>
          <w:rFonts w:ascii="Garamond" w:hAnsi="Garamond"/>
          <w:smallCaps/>
          <w:spacing w:val="20"/>
          <w:w w:val="90"/>
          <w:sz w:val="20"/>
          <w:szCs w:val="20"/>
        </w:rPr>
        <w:tab/>
      </w:r>
      <w:r w:rsidRPr="0079345C">
        <w:rPr>
          <w:rFonts w:ascii="Garamond" w:hAnsi="Garamond"/>
          <w:smallCaps/>
          <w:spacing w:val="20"/>
          <w:w w:val="90"/>
          <w:sz w:val="20"/>
          <w:szCs w:val="20"/>
        </w:rPr>
        <w:tab/>
      </w:r>
      <w:r w:rsidRPr="0079345C">
        <w:rPr>
          <w:rFonts w:ascii="Garamond" w:hAnsi="Garamond"/>
          <w:smallCaps/>
          <w:spacing w:val="20"/>
          <w:w w:val="90"/>
          <w:sz w:val="20"/>
          <w:szCs w:val="20"/>
        </w:rPr>
        <w:tab/>
      </w:r>
      <w:r w:rsidRPr="0079345C">
        <w:rPr>
          <w:rFonts w:ascii="Garamond" w:hAnsi="Garamond"/>
          <w:smallCaps/>
          <w:spacing w:val="20"/>
          <w:w w:val="90"/>
          <w:sz w:val="20"/>
          <w:szCs w:val="20"/>
        </w:rPr>
        <w:tab/>
      </w:r>
      <w:r w:rsidRPr="0079345C">
        <w:rPr>
          <w:rFonts w:ascii="Garamond" w:hAnsi="Garamond"/>
          <w:smallCaps/>
          <w:spacing w:val="20"/>
          <w:w w:val="90"/>
          <w:sz w:val="20"/>
          <w:szCs w:val="20"/>
        </w:rPr>
        <w:tab/>
      </w:r>
      <w:hyperlink w:anchor="_interactive__table" w:history="1">
        <w:r w:rsidRPr="0079345C">
          <w:rPr>
            <w:rStyle w:val="Hyperlink"/>
            <w:rFonts w:ascii="Garamond" w:hAnsi="Garamond"/>
            <w:sz w:val="18"/>
          </w:rPr>
          <w:sym w:font="Wingdings 3" w:char="F05C"/>
        </w:r>
        <w:r w:rsidRPr="0079345C">
          <w:rPr>
            <w:rStyle w:val="Hyperlink"/>
            <w:rFonts w:ascii="Garamond" w:hAnsi="Garamond"/>
            <w:sz w:val="14"/>
          </w:rPr>
          <w:t>TOC</w:t>
        </w:r>
      </w:hyperlink>
    </w:p>
    <w:p w14:paraId="2FE36B49" w14:textId="77777777" w:rsidR="00452860" w:rsidRDefault="00452860" w:rsidP="00452860">
      <w:pPr>
        <w:rPr>
          <w:rFonts w:ascii="Garamond" w:hAnsi="Garamond"/>
          <w:smallCaps/>
          <w:spacing w:val="20"/>
          <w:w w:val="90"/>
          <w:szCs w:val="20"/>
        </w:rPr>
      </w:pPr>
    </w:p>
    <w:p w14:paraId="2A1ED51C" w14:textId="77777777" w:rsidR="0034376E" w:rsidRPr="0079345C" w:rsidRDefault="0034376E" w:rsidP="0034376E">
      <w:pPr>
        <w:tabs>
          <w:tab w:val="left" w:pos="-1080"/>
          <w:tab w:val="left" w:pos="-720"/>
          <w:tab w:val="left" w:pos="0"/>
          <w:tab w:val="left" w:pos="720"/>
          <w:tab w:val="left" w:pos="99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rPr>
      </w:pPr>
    </w:p>
    <w:p w14:paraId="7BE2600C" w14:textId="3B806234" w:rsidR="0034376E" w:rsidRPr="0079345C" w:rsidRDefault="0034376E" w:rsidP="0034376E">
      <w:pPr>
        <w:pStyle w:val="Heading1"/>
        <w:spacing w:after="0" w:line="26" w:lineRule="atLeast"/>
      </w:pPr>
      <w:r>
        <w:t>11</w:t>
      </w:r>
      <w:r w:rsidRPr="0079345C">
        <w:t xml:space="preserve"> </w:t>
      </w:r>
      <w:r>
        <w:t>Assessment rubrics</w:t>
      </w:r>
    </w:p>
    <w:p w14:paraId="2AC45071" w14:textId="77777777" w:rsidR="0034376E" w:rsidRDefault="0034376E" w:rsidP="0034376E">
      <w:pPr>
        <w:pStyle w:val="BodyText"/>
        <w:spacing w:after="0" w:line="26" w:lineRule="atLeast"/>
        <w:ind w:firstLine="0"/>
        <w:jc w:val="center"/>
        <w:rPr>
          <w:b/>
        </w:rPr>
      </w:pPr>
    </w:p>
    <w:p w14:paraId="514A286C" w14:textId="77777777" w:rsidR="000E54A9" w:rsidRDefault="000E54A9" w:rsidP="000E54A9">
      <w:pPr>
        <w:pStyle w:val="BodyText"/>
        <w:spacing w:after="0" w:line="26" w:lineRule="atLeast"/>
        <w:ind w:firstLine="0"/>
        <w:jc w:val="center"/>
        <w:rPr>
          <w:b/>
        </w:rPr>
      </w:pPr>
      <w:r>
        <w:rPr>
          <w:b/>
        </w:rPr>
        <w:t>Laboratory Rubric</w:t>
      </w:r>
    </w:p>
    <w:p w14:paraId="24FD8D07" w14:textId="77777777" w:rsidR="000E54A9" w:rsidRDefault="000E54A9" w:rsidP="000E54A9">
      <w:pPr>
        <w:pStyle w:val="BodyText"/>
        <w:spacing w:after="0" w:line="26" w:lineRule="atLeast"/>
        <w:ind w:firstLine="0"/>
        <w:jc w:val="left"/>
        <w:rPr>
          <w:b/>
        </w:rPr>
      </w:pPr>
    </w:p>
    <w:p w14:paraId="61C4D467" w14:textId="77777777" w:rsidR="000F2D31" w:rsidRDefault="000F2D31" w:rsidP="000F2D31">
      <w:pPr>
        <w:rPr>
          <w:b/>
        </w:rPr>
      </w:pPr>
      <w:r>
        <w:rPr>
          <w:b/>
        </w:rPr>
        <w:t>Online Experiment (15 points)</w:t>
      </w:r>
    </w:p>
    <w:tbl>
      <w:tblPr>
        <w:tblStyle w:val="TableGrid"/>
        <w:tblW w:w="0" w:type="auto"/>
        <w:tblLook w:val="04A0" w:firstRow="1" w:lastRow="0" w:firstColumn="1" w:lastColumn="0" w:noHBand="0" w:noVBand="1"/>
      </w:tblPr>
      <w:tblGrid>
        <w:gridCol w:w="1692"/>
        <w:gridCol w:w="1664"/>
        <w:gridCol w:w="1642"/>
        <w:gridCol w:w="1610"/>
        <w:gridCol w:w="1664"/>
        <w:gridCol w:w="1163"/>
      </w:tblGrid>
      <w:tr w:rsidR="000F2D31" w14:paraId="1CF4D973" w14:textId="77777777" w:rsidTr="00AD1AE5">
        <w:tc>
          <w:tcPr>
            <w:tcW w:w="1692" w:type="dxa"/>
          </w:tcPr>
          <w:p w14:paraId="57156EE6" w14:textId="77777777" w:rsidR="000F2D31" w:rsidRDefault="000F2D31" w:rsidP="00AD1AE5">
            <w:pPr>
              <w:rPr>
                <w:b/>
              </w:rPr>
            </w:pPr>
          </w:p>
        </w:tc>
        <w:tc>
          <w:tcPr>
            <w:tcW w:w="1664" w:type="dxa"/>
          </w:tcPr>
          <w:p w14:paraId="6C4C5494" w14:textId="77777777" w:rsidR="000F2D31" w:rsidRDefault="000F2D31" w:rsidP="00AD1AE5">
            <w:pPr>
              <w:rPr>
                <w:b/>
              </w:rPr>
            </w:pPr>
            <w:r>
              <w:rPr>
                <w:b/>
              </w:rPr>
              <w:t>0 points</w:t>
            </w:r>
          </w:p>
        </w:tc>
        <w:tc>
          <w:tcPr>
            <w:tcW w:w="1642" w:type="dxa"/>
          </w:tcPr>
          <w:p w14:paraId="4755A89A" w14:textId="77777777" w:rsidR="000F2D31" w:rsidRDefault="000F2D31" w:rsidP="00AD1AE5">
            <w:pPr>
              <w:rPr>
                <w:b/>
              </w:rPr>
            </w:pPr>
            <w:r>
              <w:rPr>
                <w:b/>
              </w:rPr>
              <w:t>1 point</w:t>
            </w:r>
          </w:p>
        </w:tc>
        <w:tc>
          <w:tcPr>
            <w:tcW w:w="1599" w:type="dxa"/>
          </w:tcPr>
          <w:p w14:paraId="3C31F915" w14:textId="77777777" w:rsidR="000F2D31" w:rsidRDefault="000F2D31" w:rsidP="00AD1AE5">
            <w:pPr>
              <w:rPr>
                <w:b/>
              </w:rPr>
            </w:pPr>
            <w:r>
              <w:rPr>
                <w:b/>
              </w:rPr>
              <w:t>2 points</w:t>
            </w:r>
          </w:p>
        </w:tc>
        <w:tc>
          <w:tcPr>
            <w:tcW w:w="1664" w:type="dxa"/>
          </w:tcPr>
          <w:p w14:paraId="642D6C00" w14:textId="77777777" w:rsidR="000F2D31" w:rsidRDefault="000F2D31" w:rsidP="00AD1AE5">
            <w:pPr>
              <w:rPr>
                <w:b/>
              </w:rPr>
            </w:pPr>
            <w:r>
              <w:rPr>
                <w:b/>
              </w:rPr>
              <w:t>3 points</w:t>
            </w:r>
          </w:p>
        </w:tc>
        <w:tc>
          <w:tcPr>
            <w:tcW w:w="1089" w:type="dxa"/>
          </w:tcPr>
          <w:p w14:paraId="3D951FE1" w14:textId="77777777" w:rsidR="000F2D31" w:rsidRDefault="000F2D31" w:rsidP="00AD1AE5">
            <w:pPr>
              <w:rPr>
                <w:b/>
              </w:rPr>
            </w:pPr>
            <w:r>
              <w:rPr>
                <w:b/>
              </w:rPr>
              <w:t>Points Awarded</w:t>
            </w:r>
          </w:p>
        </w:tc>
      </w:tr>
      <w:tr w:rsidR="000F2D31" w14:paraId="61DBE049" w14:textId="77777777" w:rsidTr="00AD1AE5">
        <w:tc>
          <w:tcPr>
            <w:tcW w:w="1692" w:type="dxa"/>
          </w:tcPr>
          <w:p w14:paraId="7846DB07" w14:textId="77777777" w:rsidR="000F2D31" w:rsidRDefault="000F2D31" w:rsidP="00AD1AE5">
            <w:pPr>
              <w:rPr>
                <w:b/>
              </w:rPr>
            </w:pPr>
            <w:r>
              <w:rPr>
                <w:b/>
              </w:rPr>
              <w:t>Title, Partner, Names, Date</w:t>
            </w:r>
          </w:p>
        </w:tc>
        <w:tc>
          <w:tcPr>
            <w:tcW w:w="1664" w:type="dxa"/>
          </w:tcPr>
          <w:p w14:paraId="514D9BF8" w14:textId="77777777" w:rsidR="000F2D31" w:rsidRPr="00F1576B" w:rsidRDefault="000F2D31" w:rsidP="00AD1AE5">
            <w:r w:rsidRPr="00F1576B">
              <w:t>Not present</w:t>
            </w:r>
          </w:p>
        </w:tc>
        <w:tc>
          <w:tcPr>
            <w:tcW w:w="1642" w:type="dxa"/>
          </w:tcPr>
          <w:p w14:paraId="29655FD2" w14:textId="77777777" w:rsidR="000F2D31" w:rsidRPr="00F1576B" w:rsidRDefault="000F2D31" w:rsidP="00AD1AE5">
            <w:r w:rsidRPr="00F1576B">
              <w:t>incomplete</w:t>
            </w:r>
          </w:p>
        </w:tc>
        <w:tc>
          <w:tcPr>
            <w:tcW w:w="1599" w:type="dxa"/>
          </w:tcPr>
          <w:p w14:paraId="3119D641" w14:textId="77777777" w:rsidR="000F2D31" w:rsidRPr="00F1576B" w:rsidRDefault="000F2D31" w:rsidP="00AD1AE5">
            <w:r w:rsidRPr="00F1576B">
              <w:t>complete</w:t>
            </w:r>
          </w:p>
        </w:tc>
        <w:tc>
          <w:tcPr>
            <w:tcW w:w="1664" w:type="dxa"/>
          </w:tcPr>
          <w:p w14:paraId="473D42B8" w14:textId="77777777" w:rsidR="000F2D31" w:rsidRPr="00F1576B" w:rsidRDefault="000F2D31" w:rsidP="00AD1AE5"/>
        </w:tc>
        <w:tc>
          <w:tcPr>
            <w:tcW w:w="1089" w:type="dxa"/>
          </w:tcPr>
          <w:p w14:paraId="14357526" w14:textId="77777777" w:rsidR="000F2D31" w:rsidRDefault="000F2D31" w:rsidP="00AD1AE5">
            <w:pPr>
              <w:rPr>
                <w:b/>
              </w:rPr>
            </w:pPr>
            <w:r>
              <w:rPr>
                <w:b/>
              </w:rPr>
              <w:t xml:space="preserve"> ___/2</w:t>
            </w:r>
          </w:p>
        </w:tc>
      </w:tr>
      <w:tr w:rsidR="000F2D31" w14:paraId="75A09FDF" w14:textId="77777777" w:rsidTr="00AD1AE5">
        <w:tc>
          <w:tcPr>
            <w:tcW w:w="1692" w:type="dxa"/>
          </w:tcPr>
          <w:p w14:paraId="4B38342C" w14:textId="77777777" w:rsidR="000F2D31" w:rsidRDefault="000F2D31" w:rsidP="00AD1AE5">
            <w:pPr>
              <w:rPr>
                <w:b/>
              </w:rPr>
            </w:pPr>
            <w:r>
              <w:rPr>
                <w:b/>
              </w:rPr>
              <w:t>Plan: Equipment List, Hypothesis (predictions), Outline of Experimental Plan</w:t>
            </w:r>
          </w:p>
        </w:tc>
        <w:tc>
          <w:tcPr>
            <w:tcW w:w="1664" w:type="dxa"/>
          </w:tcPr>
          <w:p w14:paraId="46366C27" w14:textId="77777777" w:rsidR="000F2D31" w:rsidRPr="00F1576B" w:rsidRDefault="000F2D31" w:rsidP="00AD1AE5">
            <w:r w:rsidRPr="00F1576B">
              <w:t>No evidence of planning before experiment</w:t>
            </w:r>
          </w:p>
        </w:tc>
        <w:tc>
          <w:tcPr>
            <w:tcW w:w="1642" w:type="dxa"/>
          </w:tcPr>
          <w:p w14:paraId="30DFEAC9" w14:textId="77777777" w:rsidR="000F2D31" w:rsidRPr="00F1576B" w:rsidRDefault="000F2D31" w:rsidP="00AD1AE5">
            <w:r>
              <w:t xml:space="preserve">Only hypothesis or equipment list or description of plan </w:t>
            </w:r>
          </w:p>
        </w:tc>
        <w:tc>
          <w:tcPr>
            <w:tcW w:w="1599" w:type="dxa"/>
          </w:tcPr>
          <w:p w14:paraId="193EF9F6" w14:textId="77777777" w:rsidR="000F2D31" w:rsidRPr="00F1576B" w:rsidRDefault="000F2D31" w:rsidP="00AD1AE5">
            <w:r w:rsidRPr="00F1576B">
              <w:t>Hypothesis, equipment list</w:t>
            </w:r>
            <w:r>
              <w:t>,</w:t>
            </w:r>
            <w:r w:rsidRPr="00F1576B">
              <w:t xml:space="preserve"> </w:t>
            </w:r>
            <w:r>
              <w:t xml:space="preserve">or </w:t>
            </w:r>
            <w:r w:rsidRPr="00F1576B">
              <w:t>description of plan</w:t>
            </w:r>
            <w:r>
              <w:t xml:space="preserve"> missing</w:t>
            </w:r>
          </w:p>
        </w:tc>
        <w:tc>
          <w:tcPr>
            <w:tcW w:w="1664" w:type="dxa"/>
          </w:tcPr>
          <w:p w14:paraId="20081D26" w14:textId="77777777" w:rsidR="000F2D31" w:rsidRPr="00F1576B" w:rsidRDefault="000F2D31" w:rsidP="00AD1AE5">
            <w:r>
              <w:t>All 3 elements of plan are present</w:t>
            </w:r>
          </w:p>
        </w:tc>
        <w:tc>
          <w:tcPr>
            <w:tcW w:w="1089" w:type="dxa"/>
          </w:tcPr>
          <w:p w14:paraId="7252F8EB" w14:textId="77777777" w:rsidR="000F2D31" w:rsidRDefault="000F2D31" w:rsidP="00AD1AE5">
            <w:pPr>
              <w:rPr>
                <w:b/>
              </w:rPr>
            </w:pPr>
            <w:r>
              <w:rPr>
                <w:b/>
              </w:rPr>
              <w:t xml:space="preserve">   </w:t>
            </w:r>
          </w:p>
          <w:p w14:paraId="74243F76" w14:textId="77777777" w:rsidR="000F2D31" w:rsidRDefault="000F2D31" w:rsidP="00AD1AE5">
            <w:pPr>
              <w:rPr>
                <w:b/>
              </w:rPr>
            </w:pPr>
          </w:p>
          <w:p w14:paraId="2DA387E1" w14:textId="77777777" w:rsidR="000F2D31" w:rsidRDefault="000F2D31" w:rsidP="00AD1AE5">
            <w:pPr>
              <w:rPr>
                <w:b/>
              </w:rPr>
            </w:pPr>
            <w:r>
              <w:rPr>
                <w:b/>
              </w:rPr>
              <w:t xml:space="preserve"> ___ /3</w:t>
            </w:r>
          </w:p>
        </w:tc>
      </w:tr>
      <w:tr w:rsidR="000F2D31" w14:paraId="6891C483" w14:textId="77777777" w:rsidTr="00AD1AE5">
        <w:tc>
          <w:tcPr>
            <w:tcW w:w="1692" w:type="dxa"/>
          </w:tcPr>
          <w:p w14:paraId="2E2225C0" w14:textId="77777777" w:rsidR="000F2D31" w:rsidRDefault="000F2D31" w:rsidP="00AD1AE5">
            <w:pPr>
              <w:rPr>
                <w:b/>
              </w:rPr>
            </w:pPr>
            <w:r>
              <w:rPr>
                <w:b/>
              </w:rPr>
              <w:t xml:space="preserve">Action: Labeled Equipment Picture, Description of </w:t>
            </w:r>
            <w:r>
              <w:rPr>
                <w:b/>
              </w:rPr>
              <w:lastRenderedPageBreak/>
              <w:t>techniques and use of equipment</w:t>
            </w:r>
          </w:p>
        </w:tc>
        <w:tc>
          <w:tcPr>
            <w:tcW w:w="1664" w:type="dxa"/>
          </w:tcPr>
          <w:p w14:paraId="6F0EF46A" w14:textId="77777777" w:rsidR="000F2D31" w:rsidRPr="00F1576B" w:rsidRDefault="000F2D31" w:rsidP="00AD1AE5">
            <w:r w:rsidRPr="00F1576B">
              <w:lastRenderedPageBreak/>
              <w:t>No documented experimental procedure</w:t>
            </w:r>
            <w:r>
              <w:t xml:space="preserve"> or picture</w:t>
            </w:r>
          </w:p>
        </w:tc>
        <w:tc>
          <w:tcPr>
            <w:tcW w:w="1642" w:type="dxa"/>
          </w:tcPr>
          <w:p w14:paraId="2BC37328" w14:textId="77777777" w:rsidR="000F2D31" w:rsidRPr="00F1576B" w:rsidRDefault="000F2D31" w:rsidP="00AD1AE5">
            <w:r>
              <w:t xml:space="preserve">Equipment picture present. </w:t>
            </w:r>
            <w:r w:rsidRPr="00F1576B">
              <w:t xml:space="preserve">Inadequate description of </w:t>
            </w:r>
            <w:r w:rsidRPr="00F1576B">
              <w:lastRenderedPageBreak/>
              <w:t>techniques</w:t>
            </w:r>
          </w:p>
        </w:tc>
        <w:tc>
          <w:tcPr>
            <w:tcW w:w="1599" w:type="dxa"/>
          </w:tcPr>
          <w:p w14:paraId="042587B2" w14:textId="77777777" w:rsidR="000F2D31" w:rsidRPr="00F1576B" w:rsidRDefault="000F2D31" w:rsidP="00AD1AE5">
            <w:r>
              <w:lastRenderedPageBreak/>
              <w:t xml:space="preserve">Labeled equipment picture present, incomplete </w:t>
            </w:r>
            <w:r>
              <w:lastRenderedPageBreak/>
              <w:t>description of techniques.</w:t>
            </w:r>
          </w:p>
        </w:tc>
        <w:tc>
          <w:tcPr>
            <w:tcW w:w="1664" w:type="dxa"/>
          </w:tcPr>
          <w:p w14:paraId="2ED37A0D" w14:textId="77777777" w:rsidR="000F2D31" w:rsidRPr="00F1576B" w:rsidRDefault="000F2D31" w:rsidP="00AD1AE5">
            <w:r w:rsidRPr="00F1576B">
              <w:lastRenderedPageBreak/>
              <w:t>Complete description of experimental techniques</w:t>
            </w:r>
            <w:r>
              <w:t xml:space="preserve"> with labeled </w:t>
            </w:r>
            <w:r>
              <w:lastRenderedPageBreak/>
              <w:t>equipment picture.</w:t>
            </w:r>
          </w:p>
        </w:tc>
        <w:tc>
          <w:tcPr>
            <w:tcW w:w="1089" w:type="dxa"/>
          </w:tcPr>
          <w:p w14:paraId="01FE1C05" w14:textId="77777777" w:rsidR="000F2D31" w:rsidRDefault="000F2D31" w:rsidP="00AD1AE5">
            <w:pPr>
              <w:rPr>
                <w:b/>
              </w:rPr>
            </w:pPr>
            <w:r>
              <w:rPr>
                <w:b/>
              </w:rPr>
              <w:lastRenderedPageBreak/>
              <w:t xml:space="preserve">  </w:t>
            </w:r>
          </w:p>
          <w:p w14:paraId="0C859063" w14:textId="77777777" w:rsidR="000F2D31" w:rsidRDefault="000F2D31" w:rsidP="00AD1AE5">
            <w:pPr>
              <w:rPr>
                <w:b/>
              </w:rPr>
            </w:pPr>
          </w:p>
          <w:p w14:paraId="7B00CBA7" w14:textId="77777777" w:rsidR="000F2D31" w:rsidRDefault="000F2D31" w:rsidP="00AD1AE5">
            <w:pPr>
              <w:rPr>
                <w:b/>
              </w:rPr>
            </w:pPr>
            <w:r>
              <w:rPr>
                <w:b/>
              </w:rPr>
              <w:t xml:space="preserve"> ___/3</w:t>
            </w:r>
          </w:p>
        </w:tc>
      </w:tr>
      <w:tr w:rsidR="000F2D31" w14:paraId="007A4A2B" w14:textId="77777777" w:rsidTr="00AD1AE5">
        <w:tc>
          <w:tcPr>
            <w:tcW w:w="1692" w:type="dxa"/>
          </w:tcPr>
          <w:p w14:paraId="3B2CB413" w14:textId="77777777" w:rsidR="000F2D31" w:rsidRDefault="000F2D31" w:rsidP="00AD1AE5">
            <w:pPr>
              <w:rPr>
                <w:b/>
              </w:rPr>
            </w:pPr>
            <w:r>
              <w:rPr>
                <w:b/>
              </w:rPr>
              <w:t xml:space="preserve">Results: measurement values with units, possible tables of values, pictures of phenomenon </w:t>
            </w:r>
          </w:p>
        </w:tc>
        <w:tc>
          <w:tcPr>
            <w:tcW w:w="1664" w:type="dxa"/>
          </w:tcPr>
          <w:p w14:paraId="3D05189D" w14:textId="77777777" w:rsidR="000F2D31" w:rsidRPr="00F1576B" w:rsidRDefault="000F2D31" w:rsidP="00AD1AE5">
            <w:r w:rsidRPr="00F1576B">
              <w:t>No quantifiable or pictured results</w:t>
            </w:r>
          </w:p>
        </w:tc>
        <w:tc>
          <w:tcPr>
            <w:tcW w:w="1642" w:type="dxa"/>
          </w:tcPr>
          <w:p w14:paraId="078E2577" w14:textId="77777777" w:rsidR="000F2D31" w:rsidRPr="00F1576B" w:rsidRDefault="000F2D31" w:rsidP="00AD1AE5">
            <w:r w:rsidRPr="00F1576B">
              <w:t>Reported results but far from expectations without explanation</w:t>
            </w:r>
          </w:p>
        </w:tc>
        <w:tc>
          <w:tcPr>
            <w:tcW w:w="1599" w:type="dxa"/>
          </w:tcPr>
          <w:p w14:paraId="73400551" w14:textId="77777777" w:rsidR="000F2D31" w:rsidRPr="00F1576B" w:rsidRDefault="000F2D31" w:rsidP="00AD1AE5">
            <w:r w:rsidRPr="00F1576B">
              <w:t xml:space="preserve">Results make sense or </w:t>
            </w:r>
            <w:r>
              <w:t>all results far from expected are explained</w:t>
            </w:r>
          </w:p>
        </w:tc>
        <w:tc>
          <w:tcPr>
            <w:tcW w:w="1664" w:type="dxa"/>
          </w:tcPr>
          <w:p w14:paraId="7A18F261" w14:textId="77777777" w:rsidR="000F2D31" w:rsidRPr="00F1576B" w:rsidRDefault="000F2D31" w:rsidP="00AD1AE5"/>
        </w:tc>
        <w:tc>
          <w:tcPr>
            <w:tcW w:w="1089" w:type="dxa"/>
          </w:tcPr>
          <w:p w14:paraId="2A175A1E" w14:textId="77777777" w:rsidR="000F2D31" w:rsidRDefault="000F2D31" w:rsidP="00AD1AE5">
            <w:pPr>
              <w:rPr>
                <w:b/>
              </w:rPr>
            </w:pPr>
            <w:r>
              <w:rPr>
                <w:b/>
              </w:rPr>
              <w:t xml:space="preserve"> </w:t>
            </w:r>
          </w:p>
          <w:p w14:paraId="5CE8F382" w14:textId="77777777" w:rsidR="000F2D31" w:rsidRDefault="000F2D31" w:rsidP="00AD1AE5">
            <w:pPr>
              <w:rPr>
                <w:b/>
              </w:rPr>
            </w:pPr>
          </w:p>
          <w:p w14:paraId="6FD2AE6C" w14:textId="77777777" w:rsidR="000F2D31" w:rsidRDefault="000F2D31" w:rsidP="00AD1AE5">
            <w:pPr>
              <w:rPr>
                <w:b/>
              </w:rPr>
            </w:pPr>
            <w:r>
              <w:rPr>
                <w:b/>
              </w:rPr>
              <w:t xml:space="preserve"> ___/2</w:t>
            </w:r>
          </w:p>
        </w:tc>
      </w:tr>
      <w:tr w:rsidR="000F2D31" w14:paraId="1C3E1CE7" w14:textId="77777777" w:rsidTr="00AD1AE5">
        <w:tc>
          <w:tcPr>
            <w:tcW w:w="1692" w:type="dxa"/>
          </w:tcPr>
          <w:p w14:paraId="6E7BFA82" w14:textId="77777777" w:rsidR="000F2D31" w:rsidRDefault="000F2D31" w:rsidP="00AD1AE5">
            <w:pPr>
              <w:rPr>
                <w:b/>
              </w:rPr>
            </w:pPr>
            <w:r>
              <w:rPr>
                <w:b/>
              </w:rPr>
              <w:t>Analysis: Graphical, quantitative comparisons, error analysis</w:t>
            </w:r>
          </w:p>
        </w:tc>
        <w:tc>
          <w:tcPr>
            <w:tcW w:w="1664" w:type="dxa"/>
          </w:tcPr>
          <w:p w14:paraId="2546317C" w14:textId="77777777" w:rsidR="000F2D31" w:rsidRPr="00F1576B" w:rsidRDefault="000F2D31" w:rsidP="00AD1AE5">
            <w:r w:rsidRPr="00F1576B">
              <w:t>No analysis present</w:t>
            </w:r>
          </w:p>
        </w:tc>
        <w:tc>
          <w:tcPr>
            <w:tcW w:w="1642" w:type="dxa"/>
          </w:tcPr>
          <w:p w14:paraId="10E5226A" w14:textId="77777777" w:rsidR="000F2D31" w:rsidRPr="00F1576B" w:rsidRDefault="000F2D31" w:rsidP="00AD1AE5">
            <w:r w:rsidRPr="00F1576B">
              <w:t xml:space="preserve">Faulty graphs, no curve fits, </w:t>
            </w:r>
            <w:r>
              <w:t xml:space="preserve">many </w:t>
            </w:r>
            <w:r w:rsidRPr="00F1576B">
              <w:t>missing calculations or error analysis</w:t>
            </w:r>
          </w:p>
        </w:tc>
        <w:tc>
          <w:tcPr>
            <w:tcW w:w="1599" w:type="dxa"/>
          </w:tcPr>
          <w:p w14:paraId="4165F11C" w14:textId="77777777" w:rsidR="000F2D31" w:rsidRPr="00F1576B" w:rsidRDefault="000F2D31" w:rsidP="00AD1AE5">
            <w:r w:rsidRPr="00F1576B">
              <w:t>Slight error in graphs, curve fitting, calculations or error analysis</w:t>
            </w:r>
          </w:p>
        </w:tc>
        <w:tc>
          <w:tcPr>
            <w:tcW w:w="1664" w:type="dxa"/>
          </w:tcPr>
          <w:p w14:paraId="7EDF8646" w14:textId="77777777" w:rsidR="000F2D31" w:rsidRPr="00F1576B" w:rsidRDefault="000F2D31" w:rsidP="00AD1AE5">
            <w:r w:rsidRPr="00F1576B">
              <w:t>Analysis all in order</w:t>
            </w:r>
          </w:p>
        </w:tc>
        <w:tc>
          <w:tcPr>
            <w:tcW w:w="1089" w:type="dxa"/>
          </w:tcPr>
          <w:p w14:paraId="602F3A17" w14:textId="77777777" w:rsidR="000F2D31" w:rsidRDefault="000F2D31" w:rsidP="00AD1AE5">
            <w:pPr>
              <w:rPr>
                <w:b/>
              </w:rPr>
            </w:pPr>
          </w:p>
          <w:p w14:paraId="0ED47E91" w14:textId="77777777" w:rsidR="000F2D31" w:rsidRDefault="000F2D31" w:rsidP="00AD1AE5">
            <w:pPr>
              <w:rPr>
                <w:b/>
              </w:rPr>
            </w:pPr>
          </w:p>
          <w:p w14:paraId="09083DF9" w14:textId="77777777" w:rsidR="000F2D31" w:rsidRDefault="000F2D31" w:rsidP="00AD1AE5">
            <w:pPr>
              <w:rPr>
                <w:b/>
              </w:rPr>
            </w:pPr>
            <w:r>
              <w:rPr>
                <w:b/>
              </w:rPr>
              <w:t>___/3</w:t>
            </w:r>
          </w:p>
        </w:tc>
      </w:tr>
      <w:tr w:rsidR="000F2D31" w14:paraId="3728BF00" w14:textId="77777777" w:rsidTr="00AD1AE5">
        <w:tc>
          <w:tcPr>
            <w:tcW w:w="1692" w:type="dxa"/>
          </w:tcPr>
          <w:p w14:paraId="15E77A2D" w14:textId="77777777" w:rsidR="000F2D31" w:rsidRDefault="000F2D31" w:rsidP="00AD1AE5">
            <w:pPr>
              <w:rPr>
                <w:b/>
              </w:rPr>
            </w:pPr>
            <w:r>
              <w:rPr>
                <w:b/>
              </w:rPr>
              <w:t>Conclusion:</w:t>
            </w:r>
          </w:p>
        </w:tc>
        <w:tc>
          <w:tcPr>
            <w:tcW w:w="1664" w:type="dxa"/>
          </w:tcPr>
          <w:p w14:paraId="6C46C2EC" w14:textId="77777777" w:rsidR="000F2D31" w:rsidRPr="00F1576B" w:rsidRDefault="000F2D31" w:rsidP="00AD1AE5">
            <w:r>
              <w:t>No concluding thoughts</w:t>
            </w:r>
          </w:p>
        </w:tc>
        <w:tc>
          <w:tcPr>
            <w:tcW w:w="1642" w:type="dxa"/>
          </w:tcPr>
          <w:p w14:paraId="71B0C8E0" w14:textId="77777777" w:rsidR="000F2D31" w:rsidRPr="00F1576B" w:rsidRDefault="000F2D31" w:rsidP="00AD1AE5">
            <w:r>
              <w:t>Results compared with expectations</w:t>
            </w:r>
          </w:p>
        </w:tc>
        <w:tc>
          <w:tcPr>
            <w:tcW w:w="1599" w:type="dxa"/>
          </w:tcPr>
          <w:p w14:paraId="26171E01" w14:textId="77777777" w:rsidR="000F2D31" w:rsidRPr="00F1576B" w:rsidRDefault="000F2D31" w:rsidP="00AD1AE5">
            <w:r>
              <w:t>Addresses how experiment confirmed or denied validity of hypothesis.  Address future investigations.</w:t>
            </w:r>
          </w:p>
        </w:tc>
        <w:tc>
          <w:tcPr>
            <w:tcW w:w="1664" w:type="dxa"/>
          </w:tcPr>
          <w:p w14:paraId="5FE6E41A" w14:textId="77777777" w:rsidR="000F2D31" w:rsidRPr="00F1576B" w:rsidRDefault="000F2D31" w:rsidP="00AD1AE5"/>
        </w:tc>
        <w:tc>
          <w:tcPr>
            <w:tcW w:w="1089" w:type="dxa"/>
          </w:tcPr>
          <w:p w14:paraId="37C9AE2F" w14:textId="77777777" w:rsidR="000F2D31" w:rsidRDefault="000F2D31" w:rsidP="00AD1AE5">
            <w:pPr>
              <w:rPr>
                <w:b/>
              </w:rPr>
            </w:pPr>
          </w:p>
          <w:p w14:paraId="4F2C1AC3" w14:textId="77777777" w:rsidR="000F2D31" w:rsidRDefault="000F2D31" w:rsidP="00AD1AE5">
            <w:pPr>
              <w:rPr>
                <w:b/>
              </w:rPr>
            </w:pPr>
          </w:p>
          <w:p w14:paraId="6A0B94F0" w14:textId="77777777" w:rsidR="000F2D31" w:rsidRDefault="000F2D31" w:rsidP="00AD1AE5">
            <w:pPr>
              <w:rPr>
                <w:b/>
              </w:rPr>
            </w:pPr>
          </w:p>
          <w:p w14:paraId="595D9CD1" w14:textId="77777777" w:rsidR="000F2D31" w:rsidRDefault="000F2D31" w:rsidP="00AD1AE5">
            <w:pPr>
              <w:rPr>
                <w:b/>
              </w:rPr>
            </w:pPr>
            <w:r>
              <w:rPr>
                <w:b/>
              </w:rPr>
              <w:t>___/2</w:t>
            </w:r>
          </w:p>
          <w:p w14:paraId="7755F1C3" w14:textId="77777777" w:rsidR="000F2D31" w:rsidRDefault="000F2D31" w:rsidP="00AD1AE5">
            <w:pPr>
              <w:rPr>
                <w:b/>
              </w:rPr>
            </w:pPr>
          </w:p>
        </w:tc>
      </w:tr>
    </w:tbl>
    <w:p w14:paraId="313431E7" w14:textId="77777777" w:rsidR="000F2D31" w:rsidRDefault="000F2D31" w:rsidP="000F2D31">
      <w:pPr>
        <w:rPr>
          <w:b/>
        </w:rPr>
      </w:pPr>
    </w:p>
    <w:p w14:paraId="3A6B28A9" w14:textId="77777777" w:rsidR="000F2D31" w:rsidRDefault="000F2D31" w:rsidP="000F2D31">
      <w:pPr>
        <w:rPr>
          <w:b/>
        </w:rPr>
      </w:pPr>
      <w:r>
        <w:rPr>
          <w:b/>
        </w:rPr>
        <w:tab/>
      </w:r>
      <w:r>
        <w:rPr>
          <w:b/>
        </w:rPr>
        <w:tab/>
      </w:r>
      <w:r>
        <w:rPr>
          <w:b/>
        </w:rPr>
        <w:tab/>
      </w:r>
      <w:r>
        <w:rPr>
          <w:b/>
        </w:rPr>
        <w:tab/>
      </w:r>
      <w:r>
        <w:rPr>
          <w:b/>
        </w:rPr>
        <w:tab/>
      </w:r>
      <w:r>
        <w:rPr>
          <w:b/>
        </w:rPr>
        <w:tab/>
      </w:r>
      <w:r>
        <w:rPr>
          <w:b/>
        </w:rPr>
        <w:tab/>
      </w:r>
      <w:r>
        <w:rPr>
          <w:b/>
        </w:rPr>
        <w:tab/>
      </w:r>
      <w:r>
        <w:rPr>
          <w:b/>
        </w:rPr>
        <w:tab/>
        <w:t>Experiment Total:   ____ /15</w:t>
      </w:r>
    </w:p>
    <w:p w14:paraId="3C03A8A5" w14:textId="77777777" w:rsidR="000F2D31" w:rsidRDefault="000F2D31" w:rsidP="000F2D31"/>
    <w:p w14:paraId="7369A631" w14:textId="77777777" w:rsidR="000F2D31" w:rsidRDefault="000F2D31" w:rsidP="000F2D31">
      <w:pPr>
        <w:rPr>
          <w:b/>
        </w:rPr>
      </w:pPr>
      <w:r>
        <w:rPr>
          <w:b/>
        </w:rPr>
        <w:t>Creative and innovative Extra Credit</w:t>
      </w:r>
      <w:r>
        <w:rPr>
          <w:b/>
        </w:rPr>
        <w:tab/>
      </w:r>
      <w:r>
        <w:rPr>
          <w:b/>
        </w:rPr>
        <w:tab/>
      </w:r>
      <w:r>
        <w:rPr>
          <w:b/>
        </w:rPr>
        <w:tab/>
      </w:r>
      <w:r>
        <w:rPr>
          <w:b/>
        </w:rPr>
        <w:tab/>
      </w:r>
      <w:r>
        <w:rPr>
          <w:b/>
        </w:rPr>
        <w:tab/>
      </w:r>
      <w:r>
        <w:rPr>
          <w:b/>
        </w:rPr>
        <w:tab/>
        <w:t xml:space="preserve">   Extra: +______ (0 – 2)</w:t>
      </w:r>
    </w:p>
    <w:p w14:paraId="3719A75A" w14:textId="77777777" w:rsidR="000F2D31" w:rsidRPr="003D6D8F" w:rsidRDefault="000F2D31" w:rsidP="000F2D31">
      <w:r>
        <w:t>Granted for designing your own experiment or adding an element or measurement not described in the writeup.</w:t>
      </w:r>
    </w:p>
    <w:p w14:paraId="6E3603C8" w14:textId="77777777" w:rsidR="000F2D31" w:rsidRDefault="000F2D31" w:rsidP="000F2D31">
      <w:pPr>
        <w:rPr>
          <w:b/>
        </w:rPr>
      </w:pPr>
      <w:r>
        <w:rPr>
          <w:b/>
        </w:rPr>
        <w:tab/>
      </w:r>
      <w:r>
        <w:rPr>
          <w:b/>
        </w:rPr>
        <w:tab/>
      </w:r>
      <w:r>
        <w:rPr>
          <w:b/>
        </w:rPr>
        <w:tab/>
      </w:r>
      <w:r>
        <w:rPr>
          <w:b/>
        </w:rPr>
        <w:tab/>
      </w:r>
      <w:r>
        <w:rPr>
          <w:b/>
        </w:rPr>
        <w:tab/>
      </w:r>
      <w:r>
        <w:rPr>
          <w:b/>
        </w:rPr>
        <w:tab/>
      </w:r>
      <w:r>
        <w:rPr>
          <w:b/>
        </w:rPr>
        <w:tab/>
      </w:r>
      <w:r>
        <w:rPr>
          <w:b/>
        </w:rPr>
        <w:tab/>
      </w:r>
      <w:r>
        <w:rPr>
          <w:b/>
        </w:rPr>
        <w:tab/>
      </w:r>
      <w:r>
        <w:rPr>
          <w:b/>
        </w:rPr>
        <w:tab/>
        <w:t>Lab Total: ______/15</w:t>
      </w:r>
    </w:p>
    <w:p w14:paraId="293BF290" w14:textId="77777777" w:rsidR="000F2D31" w:rsidRPr="0049347C" w:rsidRDefault="000F2D31" w:rsidP="000F2D31"/>
    <w:p w14:paraId="23BECC39" w14:textId="77777777" w:rsidR="0034376E" w:rsidRDefault="0034376E" w:rsidP="0034376E">
      <w:pPr>
        <w:pStyle w:val="BodyText"/>
        <w:spacing w:after="0" w:line="26" w:lineRule="atLeast"/>
        <w:ind w:firstLine="0"/>
        <w:jc w:val="left"/>
        <w:rPr>
          <w:b/>
        </w:rPr>
      </w:pPr>
    </w:p>
    <w:p w14:paraId="08F94BB1" w14:textId="77777777" w:rsidR="0034376E" w:rsidRPr="0042067C" w:rsidRDefault="00A54CAF" w:rsidP="0034376E">
      <w:pPr>
        <w:ind w:left="7920" w:firstLine="720"/>
        <w:jc w:val="both"/>
        <w:rPr>
          <w:rStyle w:val="Hyperlink"/>
          <w:rFonts w:ascii="Garamond" w:hAnsi="Garamond"/>
          <w:color w:val="auto"/>
          <w:u w:val="none"/>
        </w:rPr>
      </w:pPr>
      <w:hyperlink w:anchor="_interactive__table" w:history="1">
        <w:r w:rsidR="0034376E" w:rsidRPr="0079345C">
          <w:rPr>
            <w:rStyle w:val="Hyperlink"/>
            <w:rFonts w:ascii="Garamond" w:hAnsi="Garamond"/>
            <w:sz w:val="18"/>
          </w:rPr>
          <w:sym w:font="Wingdings 3" w:char="F05C"/>
        </w:r>
        <w:r w:rsidR="0034376E" w:rsidRPr="0079345C">
          <w:rPr>
            <w:rStyle w:val="Hyperlink"/>
            <w:rFonts w:ascii="Garamond" w:hAnsi="Garamond"/>
            <w:sz w:val="14"/>
          </w:rPr>
          <w:t>TOC</w:t>
        </w:r>
      </w:hyperlink>
    </w:p>
    <w:p w14:paraId="5E48CE4A" w14:textId="77777777" w:rsidR="0034376E" w:rsidRPr="00452860" w:rsidRDefault="0034376E" w:rsidP="00452860">
      <w:pPr>
        <w:rPr>
          <w:rFonts w:ascii="Garamond" w:hAnsi="Garamond"/>
          <w:smallCaps/>
          <w:spacing w:val="20"/>
          <w:w w:val="90"/>
          <w:szCs w:val="20"/>
        </w:rPr>
      </w:pPr>
    </w:p>
    <w:p w14:paraId="253DB385" w14:textId="1DAC1A30" w:rsidR="00554D2B" w:rsidRPr="0079345C" w:rsidRDefault="0034376E" w:rsidP="00AB75AF">
      <w:pPr>
        <w:pStyle w:val="Heading1"/>
        <w:spacing w:after="0" w:line="26" w:lineRule="atLeast"/>
      </w:pPr>
      <w:bookmarkStart w:id="13" w:name="_11_Class_policies"/>
      <w:bookmarkEnd w:id="13"/>
      <w:r>
        <w:t>12</w:t>
      </w:r>
      <w:r w:rsidR="00516219" w:rsidRPr="0079345C">
        <w:t xml:space="preserve"> </w:t>
      </w:r>
      <w:r w:rsidR="006C1CF8">
        <w:t>Credit Hour declaration</w:t>
      </w:r>
    </w:p>
    <w:p w14:paraId="4B1CC078" w14:textId="77777777" w:rsidR="007A7AF6" w:rsidRPr="0079345C" w:rsidRDefault="007A7AF6" w:rsidP="001812A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rPr>
          <w:rFonts w:ascii="Garamond" w:hAnsi="Garamond"/>
          <w:b/>
        </w:rPr>
      </w:pPr>
    </w:p>
    <w:p w14:paraId="0B3790FB" w14:textId="77777777" w:rsidR="006C1CF8" w:rsidRPr="006C1CF8" w:rsidRDefault="006C1CF8" w:rsidP="006C1CF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hAnsi="Garamond"/>
        </w:rPr>
      </w:pPr>
      <w:r w:rsidRPr="006C1CF8">
        <w:rPr>
          <w:rFonts w:ascii="Garamond" w:hAnsi="Garamond"/>
          <w:b/>
        </w:rPr>
        <w:t xml:space="preserve">Credit-Hour Definitions </w:t>
      </w:r>
    </w:p>
    <w:p w14:paraId="6DC1A6BA" w14:textId="4051AAD6" w:rsidR="006C1CF8" w:rsidRPr="006C1CF8" w:rsidRDefault="006C1CF8" w:rsidP="006C1CF8">
      <w:pPr>
        <w:jc w:val="both"/>
        <w:rPr>
          <w:rFonts w:ascii="Garamond" w:hAnsi="Garamond"/>
        </w:rPr>
      </w:pPr>
      <w:r w:rsidRPr="006C1CF8">
        <w:rPr>
          <w:rFonts w:ascii="Garamond" w:hAnsi="Garamond"/>
        </w:rPr>
        <w:lastRenderedPageBreak/>
        <w:t xml:space="preserve">An undergraduate 4-credit course requires a total of 180 hours for course lectures, </w:t>
      </w:r>
      <w:r w:rsidR="00A17D21">
        <w:rPr>
          <w:rFonts w:ascii="Garamond" w:hAnsi="Garamond"/>
        </w:rPr>
        <w:t xml:space="preserve">laboratory work, </w:t>
      </w:r>
      <w:r w:rsidRPr="006C1CF8">
        <w:rPr>
          <w:rFonts w:ascii="Garamond" w:hAnsi="Garamond"/>
        </w:rPr>
        <w:t>reading requirements and written assignments.  For this course, the instructor estimates that this total of 180 hours will be distributed in the following activities</w:t>
      </w:r>
    </w:p>
    <w:p w14:paraId="39261A97" w14:textId="0EB8A7D2" w:rsidR="006C1CF8" w:rsidRPr="006C1CF8" w:rsidRDefault="006C1CF8" w:rsidP="006C1CF8">
      <w:pPr>
        <w:numPr>
          <w:ilvl w:val="0"/>
          <w:numId w:val="15"/>
        </w:numPr>
        <w:spacing w:after="120"/>
        <w:jc w:val="both"/>
        <w:rPr>
          <w:rFonts w:ascii="Garamond" w:hAnsi="Garamond"/>
        </w:rPr>
      </w:pPr>
      <w:r w:rsidRPr="006C1CF8">
        <w:rPr>
          <w:rFonts w:ascii="Garamond" w:hAnsi="Garamond"/>
        </w:rPr>
        <w:t>Class Lectures/</w:t>
      </w:r>
      <w:r w:rsidR="003C64A9">
        <w:rPr>
          <w:rFonts w:ascii="Garamond" w:hAnsi="Garamond"/>
        </w:rPr>
        <w:t>Worksheets</w:t>
      </w:r>
      <w:r w:rsidRPr="006C1CF8">
        <w:rPr>
          <w:rFonts w:ascii="Garamond" w:hAnsi="Garamond"/>
        </w:rPr>
        <w:t xml:space="preserve">:     </w:t>
      </w:r>
      <w:r w:rsidRPr="006C1CF8">
        <w:rPr>
          <w:rFonts w:ascii="Garamond" w:hAnsi="Garamond"/>
        </w:rPr>
        <w:tab/>
      </w:r>
      <w:r>
        <w:rPr>
          <w:rFonts w:ascii="Garamond" w:hAnsi="Garamond"/>
        </w:rPr>
        <w:tab/>
      </w:r>
      <w:r w:rsidRPr="006C1CF8">
        <w:rPr>
          <w:rFonts w:ascii="Garamond" w:hAnsi="Garamond"/>
        </w:rPr>
        <w:t xml:space="preserve">76 hours </w:t>
      </w:r>
    </w:p>
    <w:p w14:paraId="05D6F7CA" w14:textId="77777777" w:rsidR="006C1CF8" w:rsidRPr="006C1CF8" w:rsidRDefault="006C1CF8" w:rsidP="006C1CF8">
      <w:pPr>
        <w:numPr>
          <w:ilvl w:val="0"/>
          <w:numId w:val="15"/>
        </w:numPr>
        <w:spacing w:after="120"/>
        <w:jc w:val="both"/>
        <w:rPr>
          <w:rFonts w:ascii="Garamond" w:hAnsi="Garamond"/>
        </w:rPr>
      </w:pPr>
      <w:r w:rsidRPr="006C1CF8">
        <w:rPr>
          <w:rFonts w:ascii="Garamond" w:hAnsi="Garamond"/>
        </w:rPr>
        <w:t xml:space="preserve">Labs:                                        </w:t>
      </w:r>
      <w:r w:rsidRPr="006C1CF8">
        <w:rPr>
          <w:rFonts w:ascii="Garamond" w:hAnsi="Garamond"/>
        </w:rPr>
        <w:tab/>
      </w:r>
      <w:r w:rsidRPr="006C1CF8">
        <w:rPr>
          <w:rFonts w:ascii="Garamond" w:hAnsi="Garamond"/>
        </w:rPr>
        <w:tab/>
        <w:t>30 hours</w:t>
      </w:r>
    </w:p>
    <w:p w14:paraId="22ECA733" w14:textId="77777777" w:rsidR="006C1CF8" w:rsidRPr="006C1CF8" w:rsidRDefault="006C1CF8" w:rsidP="006C1CF8">
      <w:pPr>
        <w:numPr>
          <w:ilvl w:val="0"/>
          <w:numId w:val="15"/>
        </w:numPr>
        <w:spacing w:after="120"/>
        <w:jc w:val="both"/>
        <w:rPr>
          <w:rFonts w:ascii="Garamond" w:hAnsi="Garamond"/>
        </w:rPr>
      </w:pPr>
      <w:r w:rsidRPr="006C1CF8">
        <w:rPr>
          <w:rFonts w:ascii="Garamond" w:hAnsi="Garamond"/>
        </w:rPr>
        <w:t>SGL Sessions:</w:t>
      </w:r>
      <w:r w:rsidRPr="006C1CF8">
        <w:rPr>
          <w:rFonts w:ascii="Garamond" w:hAnsi="Garamond"/>
        </w:rPr>
        <w:tab/>
      </w:r>
      <w:r w:rsidRPr="006C1CF8">
        <w:rPr>
          <w:rFonts w:ascii="Garamond" w:hAnsi="Garamond"/>
        </w:rPr>
        <w:tab/>
      </w:r>
      <w:r w:rsidRPr="006C1CF8">
        <w:rPr>
          <w:rFonts w:ascii="Garamond" w:hAnsi="Garamond"/>
        </w:rPr>
        <w:tab/>
      </w:r>
      <w:r w:rsidRPr="006C1CF8">
        <w:rPr>
          <w:rFonts w:ascii="Garamond" w:hAnsi="Garamond"/>
        </w:rPr>
        <w:tab/>
        <w:t>37 hours</w:t>
      </w:r>
    </w:p>
    <w:p w14:paraId="6BD70673" w14:textId="77777777" w:rsidR="006C1CF8" w:rsidRPr="006C1CF8" w:rsidRDefault="006C1CF8" w:rsidP="006C1CF8">
      <w:pPr>
        <w:numPr>
          <w:ilvl w:val="0"/>
          <w:numId w:val="15"/>
        </w:numPr>
        <w:spacing w:after="120"/>
        <w:jc w:val="both"/>
        <w:rPr>
          <w:rFonts w:ascii="Garamond" w:hAnsi="Garamond"/>
        </w:rPr>
      </w:pPr>
      <w:r w:rsidRPr="006C1CF8">
        <w:rPr>
          <w:rFonts w:ascii="Garamond" w:hAnsi="Garamond"/>
        </w:rPr>
        <w:t>Homework/Reading                                       </w:t>
      </w:r>
      <w:r w:rsidRPr="006C1CF8">
        <w:rPr>
          <w:rFonts w:ascii="Garamond" w:hAnsi="Garamond"/>
        </w:rPr>
        <w:tab/>
        <w:t>37 hours</w:t>
      </w:r>
    </w:p>
    <w:p w14:paraId="187A7FD3" w14:textId="20DE4CDD" w:rsidR="00452860" w:rsidRPr="0042067C" w:rsidRDefault="0042067C" w:rsidP="006C1CF8">
      <w:pPr>
        <w:ind w:left="4320" w:firstLine="720"/>
        <w:jc w:val="both"/>
        <w:rPr>
          <w:rStyle w:val="Hyperlink"/>
          <w:rFonts w:ascii="Garamond" w:hAnsi="Garamond"/>
          <w:color w:val="auto"/>
          <w:u w:val="none"/>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hyperlink w:anchor="_interactive__table" w:history="1">
        <w:r w:rsidR="00921FC4" w:rsidRPr="0079345C">
          <w:rPr>
            <w:rStyle w:val="Hyperlink"/>
            <w:rFonts w:ascii="Garamond" w:hAnsi="Garamond"/>
            <w:sz w:val="18"/>
          </w:rPr>
          <w:sym w:font="Wingdings 3" w:char="F05C"/>
        </w:r>
        <w:r w:rsidR="00921FC4" w:rsidRPr="0079345C">
          <w:rPr>
            <w:rStyle w:val="Hyperlink"/>
            <w:rFonts w:ascii="Garamond" w:hAnsi="Garamond"/>
            <w:sz w:val="14"/>
          </w:rPr>
          <w:t>TOC</w:t>
        </w:r>
      </w:hyperlink>
    </w:p>
    <w:sectPr w:rsidR="00452860" w:rsidRPr="0042067C" w:rsidSect="00606F2A">
      <w:type w:val="continuous"/>
      <w:pgSz w:w="12240" w:h="15840"/>
      <w:pgMar w:top="1440" w:right="1440" w:bottom="189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08323" w14:textId="77777777" w:rsidR="000E2137" w:rsidRDefault="000E2137" w:rsidP="005D2E19">
      <w:r>
        <w:separator/>
      </w:r>
    </w:p>
  </w:endnote>
  <w:endnote w:type="continuationSeparator" w:id="0">
    <w:p w14:paraId="45C783CC" w14:textId="77777777" w:rsidR="000E2137" w:rsidRDefault="000E2137" w:rsidP="005D2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A3990" w14:textId="77777777" w:rsidR="00632ECC" w:rsidRDefault="00632ECC" w:rsidP="004149BF">
    <w:pPr>
      <w:jc w:val="center"/>
      <w:rPr>
        <w:smallCaps/>
        <w:spacing w:val="20"/>
        <w:w w:val="90"/>
        <w:sz w:val="20"/>
        <w:szCs w:val="20"/>
      </w:rPr>
    </w:pPr>
    <w:r>
      <w:rPr>
        <w:smallCaps/>
        <w:noProof/>
        <w:spacing w:val="20"/>
        <w:sz w:val="20"/>
        <w:szCs w:val="20"/>
      </w:rPr>
      <mc:AlternateContent>
        <mc:Choice Requires="wps">
          <w:drawing>
            <wp:anchor distT="0" distB="0" distL="114300" distR="114300" simplePos="0" relativeHeight="251658240" behindDoc="0" locked="0" layoutInCell="1" allowOverlap="1" wp14:anchorId="0EBA6C98" wp14:editId="20E4AE28">
              <wp:simplePos x="0" y="0"/>
              <wp:positionH relativeFrom="column">
                <wp:posOffset>1524000</wp:posOffset>
              </wp:positionH>
              <wp:positionV relativeFrom="paragraph">
                <wp:posOffset>198120</wp:posOffset>
              </wp:positionV>
              <wp:extent cx="28575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31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BBFFC7" id="_x0000_t32" coordsize="21600,21600" o:spt="32" o:oned="t" path="m,l21600,21600e" filled="f">
              <v:path arrowok="t" fillok="f" o:connecttype="none"/>
              <o:lock v:ext="edit" shapetype="t"/>
            </v:shapetype>
            <v:shape id="AutoShape 1" o:spid="_x0000_s1026" type="#_x0000_t32" style="position:absolute;margin-left:120pt;margin-top:15.6pt;width:2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" strokeweight=".25pt"/>
          </w:pict>
        </mc:Fallback>
      </mc:AlternateContent>
    </w:r>
    <w:r>
      <w:rPr>
        <w:smallCaps/>
        <w:spacing w:val="20"/>
        <w:w w:val="90"/>
        <w:sz w:val="20"/>
        <w:szCs w:val="20"/>
      </w:rPr>
      <w:t>College of Arts &amp; Sciences</w:t>
    </w:r>
  </w:p>
  <w:p w14:paraId="10EF040F" w14:textId="77777777" w:rsidR="00632ECC" w:rsidRDefault="00632ECC" w:rsidP="00606F2A">
    <w:pPr>
      <w:jc w:val="center"/>
    </w:pPr>
    <w:r w:rsidRPr="004149BF">
      <w:rPr>
        <w:smallCaps/>
        <w:spacing w:val="20"/>
        <w:w w:val="90"/>
        <w:sz w:val="20"/>
        <w:szCs w:val="20"/>
      </w:rPr>
      <w:fldChar w:fldCharType="begin"/>
    </w:r>
    <w:r w:rsidRPr="004149BF">
      <w:rPr>
        <w:smallCaps/>
        <w:spacing w:val="20"/>
        <w:w w:val="90"/>
        <w:sz w:val="20"/>
        <w:szCs w:val="20"/>
      </w:rPr>
      <w:instrText xml:space="preserve"> PAGE   \* MERGEFORMAT </w:instrText>
    </w:r>
    <w:r w:rsidRPr="004149BF">
      <w:rPr>
        <w:smallCaps/>
        <w:spacing w:val="20"/>
        <w:w w:val="90"/>
        <w:sz w:val="20"/>
        <w:szCs w:val="20"/>
      </w:rPr>
      <w:fldChar w:fldCharType="separate"/>
    </w:r>
    <w:r>
      <w:rPr>
        <w:smallCaps/>
        <w:noProof/>
        <w:spacing w:val="20"/>
        <w:w w:val="90"/>
        <w:sz w:val="20"/>
        <w:szCs w:val="20"/>
      </w:rPr>
      <w:t>12</w:t>
    </w:r>
    <w:r w:rsidRPr="004149BF">
      <w:rPr>
        <w:smallCaps/>
        <w:spacing w:val="20"/>
        <w:w w:val="9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EFE69" w14:textId="77777777" w:rsidR="000E2137" w:rsidRDefault="000E2137" w:rsidP="005D2E19">
      <w:r>
        <w:separator/>
      </w:r>
    </w:p>
  </w:footnote>
  <w:footnote w:type="continuationSeparator" w:id="0">
    <w:p w14:paraId="398B3E33" w14:textId="77777777" w:rsidR="000E2137" w:rsidRDefault="000E2137" w:rsidP="005D2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096236E"/>
    <w:multiLevelType w:val="hybridMultilevel"/>
    <w:tmpl w:val="F3326EFE"/>
    <w:lvl w:ilvl="0" w:tplc="CDBE95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0304C6"/>
    <w:multiLevelType w:val="hybridMultilevel"/>
    <w:tmpl w:val="64581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036E39"/>
    <w:multiLevelType w:val="hybridMultilevel"/>
    <w:tmpl w:val="A796D11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9085F"/>
    <w:multiLevelType w:val="hybridMultilevel"/>
    <w:tmpl w:val="B3986764"/>
    <w:lvl w:ilvl="0" w:tplc="427CE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EE20BD"/>
    <w:multiLevelType w:val="hybridMultilevel"/>
    <w:tmpl w:val="88327D2A"/>
    <w:lvl w:ilvl="0" w:tplc="92461C64">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34FF9"/>
    <w:multiLevelType w:val="hybridMultilevel"/>
    <w:tmpl w:val="96607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C6930"/>
    <w:multiLevelType w:val="hybridMultilevel"/>
    <w:tmpl w:val="E62CB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16309"/>
    <w:multiLevelType w:val="hybridMultilevel"/>
    <w:tmpl w:val="47ACF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C78EF"/>
    <w:multiLevelType w:val="hybridMultilevel"/>
    <w:tmpl w:val="6330BA3A"/>
    <w:lvl w:ilvl="0" w:tplc="0409000F">
      <w:start w:val="1"/>
      <w:numFmt w:val="decimal"/>
      <w:lvlText w:val="%1."/>
      <w:lvlJc w:val="left"/>
      <w:pPr>
        <w:ind w:left="720" w:hanging="360"/>
      </w:pPr>
      <w:rPr>
        <w:rFonts w:hint="default"/>
      </w:rPr>
    </w:lvl>
    <w:lvl w:ilvl="1" w:tplc="BACEFBB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950FDE"/>
    <w:multiLevelType w:val="hybridMultilevel"/>
    <w:tmpl w:val="D516373C"/>
    <w:lvl w:ilvl="0" w:tplc="84CAA608">
      <w:start w:val="1"/>
      <w:numFmt w:val="bullet"/>
      <w:lvlText w:val=""/>
      <w:lvlJc w:val="left"/>
      <w:pPr>
        <w:tabs>
          <w:tab w:val="num" w:pos="720"/>
        </w:tabs>
        <w:ind w:left="720" w:hanging="360"/>
      </w:pPr>
      <w:rPr>
        <w:rFonts w:ascii="Wingdings 2" w:hAnsi="Wingdings 2" w:hint="default"/>
      </w:rPr>
    </w:lvl>
    <w:lvl w:ilvl="1" w:tplc="23CE19E2">
      <w:start w:val="1"/>
      <w:numFmt w:val="bullet"/>
      <w:lvlText w:val=""/>
      <w:lvlJc w:val="left"/>
      <w:pPr>
        <w:tabs>
          <w:tab w:val="num" w:pos="1440"/>
        </w:tabs>
        <w:ind w:left="1440" w:hanging="360"/>
      </w:pPr>
      <w:rPr>
        <w:rFonts w:ascii="Wingdings 2" w:hAnsi="Wingdings 2" w:hint="default"/>
      </w:rPr>
    </w:lvl>
    <w:lvl w:ilvl="2" w:tplc="77BAA460">
      <w:start w:val="1"/>
      <w:numFmt w:val="bullet"/>
      <w:lvlText w:val=""/>
      <w:lvlJc w:val="left"/>
      <w:pPr>
        <w:tabs>
          <w:tab w:val="num" w:pos="2160"/>
        </w:tabs>
        <w:ind w:left="2160" w:hanging="360"/>
      </w:pPr>
      <w:rPr>
        <w:rFonts w:ascii="Wingdings 2" w:hAnsi="Wingdings 2" w:hint="default"/>
      </w:rPr>
    </w:lvl>
    <w:lvl w:ilvl="3" w:tplc="702CCDAA">
      <w:start w:val="1"/>
      <w:numFmt w:val="bullet"/>
      <w:lvlText w:val=""/>
      <w:lvlJc w:val="left"/>
      <w:pPr>
        <w:tabs>
          <w:tab w:val="num" w:pos="2880"/>
        </w:tabs>
        <w:ind w:left="2880" w:hanging="360"/>
      </w:pPr>
      <w:rPr>
        <w:rFonts w:ascii="Wingdings 2" w:hAnsi="Wingdings 2" w:hint="default"/>
      </w:rPr>
    </w:lvl>
    <w:lvl w:ilvl="4" w:tplc="952C4A38">
      <w:start w:val="1"/>
      <w:numFmt w:val="bullet"/>
      <w:lvlText w:val=""/>
      <w:lvlJc w:val="left"/>
      <w:pPr>
        <w:tabs>
          <w:tab w:val="num" w:pos="3600"/>
        </w:tabs>
        <w:ind w:left="3600" w:hanging="360"/>
      </w:pPr>
      <w:rPr>
        <w:rFonts w:ascii="Wingdings 2" w:hAnsi="Wingdings 2" w:hint="default"/>
      </w:rPr>
    </w:lvl>
    <w:lvl w:ilvl="5" w:tplc="C84A3BAA">
      <w:start w:val="1"/>
      <w:numFmt w:val="bullet"/>
      <w:lvlText w:val=""/>
      <w:lvlJc w:val="left"/>
      <w:pPr>
        <w:tabs>
          <w:tab w:val="num" w:pos="4320"/>
        </w:tabs>
        <w:ind w:left="4320" w:hanging="360"/>
      </w:pPr>
      <w:rPr>
        <w:rFonts w:ascii="Wingdings 2" w:hAnsi="Wingdings 2" w:hint="default"/>
      </w:rPr>
    </w:lvl>
    <w:lvl w:ilvl="6" w:tplc="40426FB4">
      <w:start w:val="1"/>
      <w:numFmt w:val="bullet"/>
      <w:lvlText w:val=""/>
      <w:lvlJc w:val="left"/>
      <w:pPr>
        <w:tabs>
          <w:tab w:val="num" w:pos="5040"/>
        </w:tabs>
        <w:ind w:left="5040" w:hanging="360"/>
      </w:pPr>
      <w:rPr>
        <w:rFonts w:ascii="Wingdings 2" w:hAnsi="Wingdings 2" w:hint="default"/>
      </w:rPr>
    </w:lvl>
    <w:lvl w:ilvl="7" w:tplc="B2283D6A">
      <w:start w:val="1"/>
      <w:numFmt w:val="bullet"/>
      <w:lvlText w:val=""/>
      <w:lvlJc w:val="left"/>
      <w:pPr>
        <w:tabs>
          <w:tab w:val="num" w:pos="5760"/>
        </w:tabs>
        <w:ind w:left="5760" w:hanging="360"/>
      </w:pPr>
      <w:rPr>
        <w:rFonts w:ascii="Wingdings 2" w:hAnsi="Wingdings 2" w:hint="default"/>
      </w:rPr>
    </w:lvl>
    <w:lvl w:ilvl="8" w:tplc="92CAD312">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221A692A"/>
    <w:multiLevelType w:val="hybridMultilevel"/>
    <w:tmpl w:val="0B340E28"/>
    <w:lvl w:ilvl="0" w:tplc="39001E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832646"/>
    <w:multiLevelType w:val="hybridMultilevel"/>
    <w:tmpl w:val="1124D35C"/>
    <w:lvl w:ilvl="0" w:tplc="2ADE086C">
      <w:start w:val="1"/>
      <w:numFmt w:val="bullet"/>
      <w:lvlText w:val=""/>
      <w:lvlJc w:val="left"/>
      <w:pPr>
        <w:tabs>
          <w:tab w:val="num" w:pos="720"/>
        </w:tabs>
        <w:ind w:left="720" w:hanging="360"/>
      </w:pPr>
      <w:rPr>
        <w:rFonts w:ascii="Wingdings 2" w:hAnsi="Wingdings 2" w:hint="default"/>
      </w:rPr>
    </w:lvl>
    <w:lvl w:ilvl="1" w:tplc="6DEEBDC2">
      <w:start w:val="1"/>
      <w:numFmt w:val="bullet"/>
      <w:lvlText w:val=""/>
      <w:lvlJc w:val="left"/>
      <w:pPr>
        <w:tabs>
          <w:tab w:val="num" w:pos="1440"/>
        </w:tabs>
        <w:ind w:left="1440" w:hanging="360"/>
      </w:pPr>
      <w:rPr>
        <w:rFonts w:ascii="Wingdings 2" w:hAnsi="Wingdings 2" w:hint="default"/>
      </w:rPr>
    </w:lvl>
    <w:lvl w:ilvl="2" w:tplc="32E2726A">
      <w:start w:val="1"/>
      <w:numFmt w:val="bullet"/>
      <w:lvlText w:val=""/>
      <w:lvlJc w:val="left"/>
      <w:pPr>
        <w:tabs>
          <w:tab w:val="num" w:pos="2160"/>
        </w:tabs>
        <w:ind w:left="2160" w:hanging="360"/>
      </w:pPr>
      <w:rPr>
        <w:rFonts w:ascii="Wingdings 2" w:hAnsi="Wingdings 2" w:hint="default"/>
      </w:rPr>
    </w:lvl>
    <w:lvl w:ilvl="3" w:tplc="E014F026">
      <w:start w:val="1"/>
      <w:numFmt w:val="bullet"/>
      <w:lvlText w:val=""/>
      <w:lvlJc w:val="left"/>
      <w:pPr>
        <w:tabs>
          <w:tab w:val="num" w:pos="2880"/>
        </w:tabs>
        <w:ind w:left="2880" w:hanging="360"/>
      </w:pPr>
      <w:rPr>
        <w:rFonts w:ascii="Wingdings 2" w:hAnsi="Wingdings 2" w:hint="default"/>
      </w:rPr>
    </w:lvl>
    <w:lvl w:ilvl="4" w:tplc="A8B6FA5C">
      <w:start w:val="1"/>
      <w:numFmt w:val="bullet"/>
      <w:lvlText w:val=""/>
      <w:lvlJc w:val="left"/>
      <w:pPr>
        <w:tabs>
          <w:tab w:val="num" w:pos="3600"/>
        </w:tabs>
        <w:ind w:left="3600" w:hanging="360"/>
      </w:pPr>
      <w:rPr>
        <w:rFonts w:ascii="Wingdings 2" w:hAnsi="Wingdings 2" w:hint="default"/>
      </w:rPr>
    </w:lvl>
    <w:lvl w:ilvl="5" w:tplc="3B90844E">
      <w:start w:val="1"/>
      <w:numFmt w:val="bullet"/>
      <w:lvlText w:val=""/>
      <w:lvlJc w:val="left"/>
      <w:pPr>
        <w:tabs>
          <w:tab w:val="num" w:pos="4320"/>
        </w:tabs>
        <w:ind w:left="4320" w:hanging="360"/>
      </w:pPr>
      <w:rPr>
        <w:rFonts w:ascii="Wingdings 2" w:hAnsi="Wingdings 2" w:hint="default"/>
      </w:rPr>
    </w:lvl>
    <w:lvl w:ilvl="6" w:tplc="1D14F5CC">
      <w:start w:val="1"/>
      <w:numFmt w:val="bullet"/>
      <w:lvlText w:val=""/>
      <w:lvlJc w:val="left"/>
      <w:pPr>
        <w:tabs>
          <w:tab w:val="num" w:pos="5040"/>
        </w:tabs>
        <w:ind w:left="5040" w:hanging="360"/>
      </w:pPr>
      <w:rPr>
        <w:rFonts w:ascii="Wingdings 2" w:hAnsi="Wingdings 2" w:hint="default"/>
      </w:rPr>
    </w:lvl>
    <w:lvl w:ilvl="7" w:tplc="292CC798">
      <w:start w:val="1"/>
      <w:numFmt w:val="bullet"/>
      <w:lvlText w:val=""/>
      <w:lvlJc w:val="left"/>
      <w:pPr>
        <w:tabs>
          <w:tab w:val="num" w:pos="5760"/>
        </w:tabs>
        <w:ind w:left="5760" w:hanging="360"/>
      </w:pPr>
      <w:rPr>
        <w:rFonts w:ascii="Wingdings 2" w:hAnsi="Wingdings 2" w:hint="default"/>
      </w:rPr>
    </w:lvl>
    <w:lvl w:ilvl="8" w:tplc="9EB2B69E">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2CBE2315"/>
    <w:multiLevelType w:val="hybridMultilevel"/>
    <w:tmpl w:val="F95CE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54606B"/>
    <w:multiLevelType w:val="hybridMultilevel"/>
    <w:tmpl w:val="6B18DB78"/>
    <w:lvl w:ilvl="0" w:tplc="827EAD62">
      <w:start w:val="1"/>
      <w:numFmt w:val="decimal"/>
      <w:lvlText w:val="%1."/>
      <w:lvlJc w:val="left"/>
      <w:pPr>
        <w:ind w:left="720" w:hanging="360"/>
      </w:pPr>
      <w:rPr>
        <w:b/>
      </w:rPr>
    </w:lvl>
    <w:lvl w:ilvl="1" w:tplc="E274F9EE">
      <w:start w:val="1"/>
      <w:numFmt w:val="decimal"/>
      <w:lvlText w:val="%2."/>
      <w:lvlJc w:val="left"/>
      <w:pPr>
        <w:ind w:left="1800" w:hanging="720"/>
      </w:pPr>
      <w:rPr>
        <w:rFonts w:hint="default"/>
      </w:rPr>
    </w:lvl>
    <w:lvl w:ilvl="2" w:tplc="0CA8053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7E6A43"/>
    <w:multiLevelType w:val="hybridMultilevel"/>
    <w:tmpl w:val="348AF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860765"/>
    <w:multiLevelType w:val="hybridMultilevel"/>
    <w:tmpl w:val="9D869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6D4DAD"/>
    <w:multiLevelType w:val="hybridMultilevel"/>
    <w:tmpl w:val="61742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F0E8C"/>
    <w:multiLevelType w:val="hybridMultilevel"/>
    <w:tmpl w:val="8D183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BC4FE7"/>
    <w:multiLevelType w:val="hybridMultilevel"/>
    <w:tmpl w:val="69008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35491A"/>
    <w:multiLevelType w:val="hybridMultilevel"/>
    <w:tmpl w:val="4440D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58403D"/>
    <w:multiLevelType w:val="hybridMultilevel"/>
    <w:tmpl w:val="C7DA8FD0"/>
    <w:lvl w:ilvl="0" w:tplc="241ED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B96A45"/>
    <w:multiLevelType w:val="hybridMultilevel"/>
    <w:tmpl w:val="6FE0591C"/>
    <w:lvl w:ilvl="0" w:tplc="827EAD6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8E7CF5"/>
    <w:multiLevelType w:val="hybridMultilevel"/>
    <w:tmpl w:val="0CB27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E52585E"/>
    <w:multiLevelType w:val="hybridMultilevel"/>
    <w:tmpl w:val="B6DA4406"/>
    <w:lvl w:ilvl="0" w:tplc="86D6601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1574C47"/>
    <w:multiLevelType w:val="multilevel"/>
    <w:tmpl w:val="EA984E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7" w15:restartNumberingAfterBreak="0">
    <w:nsid w:val="53773DA1"/>
    <w:multiLevelType w:val="hybridMultilevel"/>
    <w:tmpl w:val="8884D9B4"/>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8EF212D"/>
    <w:multiLevelType w:val="hybridMultilevel"/>
    <w:tmpl w:val="C9D45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7457FB"/>
    <w:multiLevelType w:val="hybridMultilevel"/>
    <w:tmpl w:val="BEEE5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3F0072"/>
    <w:multiLevelType w:val="hybridMultilevel"/>
    <w:tmpl w:val="9FA8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81334E"/>
    <w:multiLevelType w:val="hybridMultilevel"/>
    <w:tmpl w:val="98102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BB3801"/>
    <w:multiLevelType w:val="hybridMultilevel"/>
    <w:tmpl w:val="553E8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CD72BC"/>
    <w:multiLevelType w:val="hybridMultilevel"/>
    <w:tmpl w:val="B3986764"/>
    <w:lvl w:ilvl="0" w:tplc="427CE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6A3A32"/>
    <w:multiLevelType w:val="hybridMultilevel"/>
    <w:tmpl w:val="9B628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2E1931"/>
    <w:multiLevelType w:val="hybridMultilevel"/>
    <w:tmpl w:val="2A7EA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9435C2"/>
    <w:multiLevelType w:val="multilevel"/>
    <w:tmpl w:val="2A7898F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2">
    <w:abstractNumId w:val="10"/>
  </w:num>
  <w:num w:numId="3">
    <w:abstractNumId w:val="15"/>
  </w:num>
  <w:num w:numId="4">
    <w:abstractNumId w:val="33"/>
  </w:num>
  <w:num w:numId="5">
    <w:abstractNumId w:val="12"/>
  </w:num>
  <w:num w:numId="6">
    <w:abstractNumId w:val="4"/>
  </w:num>
  <w:num w:numId="7">
    <w:abstractNumId w:val="25"/>
  </w:num>
  <w:num w:numId="8">
    <w:abstractNumId w:val="17"/>
  </w:num>
  <w:num w:numId="9">
    <w:abstractNumId w:val="16"/>
  </w:num>
  <w:num w:numId="10">
    <w:abstractNumId w:val="2"/>
  </w:num>
  <w:num w:numId="11">
    <w:abstractNumId w:val="9"/>
  </w:num>
  <w:num w:numId="12">
    <w:abstractNumId w:val="7"/>
  </w:num>
  <w:num w:numId="13">
    <w:abstractNumId w:val="31"/>
  </w:num>
  <w:num w:numId="14">
    <w:abstractNumId w:val="29"/>
  </w:num>
  <w:num w:numId="15">
    <w:abstractNumId w:val="21"/>
  </w:num>
  <w:num w:numId="16">
    <w:abstractNumId w:val="32"/>
  </w:num>
  <w:num w:numId="17">
    <w:abstractNumId w:val="27"/>
  </w:num>
  <w:num w:numId="18">
    <w:abstractNumId w:val="14"/>
  </w:num>
  <w:num w:numId="19">
    <w:abstractNumId w:val="22"/>
  </w:num>
  <w:num w:numId="20">
    <w:abstractNumId w:val="19"/>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8"/>
  </w:num>
  <w:num w:numId="24">
    <w:abstractNumId w:val="3"/>
  </w:num>
  <w:num w:numId="25">
    <w:abstractNumId w:val="30"/>
  </w:num>
  <w:num w:numId="26">
    <w:abstractNumId w:val="36"/>
  </w:num>
  <w:num w:numId="27">
    <w:abstractNumId w:val="26"/>
  </w:num>
  <w:num w:numId="28">
    <w:abstractNumId w:val="11"/>
  </w:num>
  <w:num w:numId="29">
    <w:abstractNumId w:val="13"/>
  </w:num>
  <w:num w:numId="30">
    <w:abstractNumId w:val="20"/>
  </w:num>
  <w:num w:numId="31">
    <w:abstractNumId w:val="35"/>
  </w:num>
  <w:num w:numId="32">
    <w:abstractNumId w:val="8"/>
  </w:num>
  <w:num w:numId="33">
    <w:abstractNumId w:val="5"/>
  </w:num>
  <w:num w:numId="34">
    <w:abstractNumId w:val="34"/>
  </w:num>
  <w:num w:numId="35">
    <w:abstractNumId w:val="6"/>
  </w:num>
  <w:num w:numId="36">
    <w:abstractNumId w:val="1"/>
  </w:num>
  <w:num w:numId="37">
    <w:abstractNumId w:val="23"/>
  </w:num>
  <w:num w:numId="38">
    <w:abstractNumId w:val="18"/>
  </w:num>
  <w:num w:numId="39">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F6"/>
    <w:rsid w:val="000040A4"/>
    <w:rsid w:val="000067E2"/>
    <w:rsid w:val="0001120F"/>
    <w:rsid w:val="00011F29"/>
    <w:rsid w:val="00012737"/>
    <w:rsid w:val="00013D6A"/>
    <w:rsid w:val="000145B0"/>
    <w:rsid w:val="00022438"/>
    <w:rsid w:val="00022830"/>
    <w:rsid w:val="00026B19"/>
    <w:rsid w:val="00033EC7"/>
    <w:rsid w:val="00034A15"/>
    <w:rsid w:val="000424D9"/>
    <w:rsid w:val="000425EB"/>
    <w:rsid w:val="00045D7B"/>
    <w:rsid w:val="0005010A"/>
    <w:rsid w:val="00051396"/>
    <w:rsid w:val="000513CE"/>
    <w:rsid w:val="00053EAA"/>
    <w:rsid w:val="00056F51"/>
    <w:rsid w:val="000600F6"/>
    <w:rsid w:val="00062797"/>
    <w:rsid w:val="00075CAD"/>
    <w:rsid w:val="000765F8"/>
    <w:rsid w:val="00076EF3"/>
    <w:rsid w:val="00086046"/>
    <w:rsid w:val="0008664F"/>
    <w:rsid w:val="0009616F"/>
    <w:rsid w:val="000A3BFC"/>
    <w:rsid w:val="000B23E7"/>
    <w:rsid w:val="000B430F"/>
    <w:rsid w:val="000C00FC"/>
    <w:rsid w:val="000C2F60"/>
    <w:rsid w:val="000C39B5"/>
    <w:rsid w:val="000C5E60"/>
    <w:rsid w:val="000D03D3"/>
    <w:rsid w:val="000D2C9C"/>
    <w:rsid w:val="000D4D38"/>
    <w:rsid w:val="000E2137"/>
    <w:rsid w:val="000E54A9"/>
    <w:rsid w:val="000E5A98"/>
    <w:rsid w:val="000F2D31"/>
    <w:rsid w:val="000F3934"/>
    <w:rsid w:val="00102A75"/>
    <w:rsid w:val="001034F3"/>
    <w:rsid w:val="00103CE6"/>
    <w:rsid w:val="00106CD2"/>
    <w:rsid w:val="00123378"/>
    <w:rsid w:val="001259EB"/>
    <w:rsid w:val="00133FAB"/>
    <w:rsid w:val="00135F89"/>
    <w:rsid w:val="0013698B"/>
    <w:rsid w:val="00143296"/>
    <w:rsid w:val="00143462"/>
    <w:rsid w:val="00151393"/>
    <w:rsid w:val="001568A3"/>
    <w:rsid w:val="00160795"/>
    <w:rsid w:val="00160DC1"/>
    <w:rsid w:val="001628B3"/>
    <w:rsid w:val="001679BC"/>
    <w:rsid w:val="001708CC"/>
    <w:rsid w:val="001742A2"/>
    <w:rsid w:val="00174ACC"/>
    <w:rsid w:val="001812A8"/>
    <w:rsid w:val="00184C67"/>
    <w:rsid w:val="00185B87"/>
    <w:rsid w:val="001877C0"/>
    <w:rsid w:val="001954AF"/>
    <w:rsid w:val="001A1362"/>
    <w:rsid w:val="001A359E"/>
    <w:rsid w:val="001A4567"/>
    <w:rsid w:val="001A62F2"/>
    <w:rsid w:val="001B27F4"/>
    <w:rsid w:val="001B6A38"/>
    <w:rsid w:val="001C14DC"/>
    <w:rsid w:val="001C1578"/>
    <w:rsid w:val="001C2147"/>
    <w:rsid w:val="001C75CC"/>
    <w:rsid w:val="001D1F14"/>
    <w:rsid w:val="001E1BA2"/>
    <w:rsid w:val="001E2805"/>
    <w:rsid w:val="001E7DA3"/>
    <w:rsid w:val="001F1091"/>
    <w:rsid w:val="001F1B08"/>
    <w:rsid w:val="001F4AD2"/>
    <w:rsid w:val="001F6013"/>
    <w:rsid w:val="00203AA1"/>
    <w:rsid w:val="002118BC"/>
    <w:rsid w:val="00211905"/>
    <w:rsid w:val="002153F7"/>
    <w:rsid w:val="00215574"/>
    <w:rsid w:val="00216D79"/>
    <w:rsid w:val="00220F40"/>
    <w:rsid w:val="0022241D"/>
    <w:rsid w:val="00227D95"/>
    <w:rsid w:val="002303CB"/>
    <w:rsid w:val="0023351A"/>
    <w:rsid w:val="00240128"/>
    <w:rsid w:val="00246206"/>
    <w:rsid w:val="00246470"/>
    <w:rsid w:val="002472A7"/>
    <w:rsid w:val="00252FD9"/>
    <w:rsid w:val="002539C6"/>
    <w:rsid w:val="00255152"/>
    <w:rsid w:val="002625E4"/>
    <w:rsid w:val="0026377F"/>
    <w:rsid w:val="00264305"/>
    <w:rsid w:val="0026465F"/>
    <w:rsid w:val="0027476C"/>
    <w:rsid w:val="002947DB"/>
    <w:rsid w:val="002A453B"/>
    <w:rsid w:val="002B5D04"/>
    <w:rsid w:val="002B744A"/>
    <w:rsid w:val="002C3362"/>
    <w:rsid w:val="002C7E08"/>
    <w:rsid w:val="002D38D6"/>
    <w:rsid w:val="002D5CA9"/>
    <w:rsid w:val="002E17E8"/>
    <w:rsid w:val="002E2FD9"/>
    <w:rsid w:val="002E7B66"/>
    <w:rsid w:val="002F0107"/>
    <w:rsid w:val="00300748"/>
    <w:rsid w:val="003020A1"/>
    <w:rsid w:val="00304E88"/>
    <w:rsid w:val="00310048"/>
    <w:rsid w:val="00313036"/>
    <w:rsid w:val="00314ABA"/>
    <w:rsid w:val="00316F71"/>
    <w:rsid w:val="003226BB"/>
    <w:rsid w:val="003235AD"/>
    <w:rsid w:val="003342C9"/>
    <w:rsid w:val="0034376E"/>
    <w:rsid w:val="00350403"/>
    <w:rsid w:val="00365203"/>
    <w:rsid w:val="00366A8D"/>
    <w:rsid w:val="00380791"/>
    <w:rsid w:val="003807FC"/>
    <w:rsid w:val="00381A56"/>
    <w:rsid w:val="0038348F"/>
    <w:rsid w:val="00385331"/>
    <w:rsid w:val="00387705"/>
    <w:rsid w:val="00391A4E"/>
    <w:rsid w:val="003A29C4"/>
    <w:rsid w:val="003A4618"/>
    <w:rsid w:val="003A7EE2"/>
    <w:rsid w:val="003B4645"/>
    <w:rsid w:val="003B470F"/>
    <w:rsid w:val="003B7997"/>
    <w:rsid w:val="003C0288"/>
    <w:rsid w:val="003C64A9"/>
    <w:rsid w:val="003C7BA9"/>
    <w:rsid w:val="003D6BE1"/>
    <w:rsid w:val="003E3892"/>
    <w:rsid w:val="003F21CA"/>
    <w:rsid w:val="003F3AF5"/>
    <w:rsid w:val="00407503"/>
    <w:rsid w:val="00412AAA"/>
    <w:rsid w:val="004149BF"/>
    <w:rsid w:val="00415266"/>
    <w:rsid w:val="004164C1"/>
    <w:rsid w:val="00416A9F"/>
    <w:rsid w:val="00420260"/>
    <w:rsid w:val="0042067C"/>
    <w:rsid w:val="004274BD"/>
    <w:rsid w:val="00427F94"/>
    <w:rsid w:val="00432A73"/>
    <w:rsid w:val="00435809"/>
    <w:rsid w:val="00437ECC"/>
    <w:rsid w:val="00452860"/>
    <w:rsid w:val="00461D78"/>
    <w:rsid w:val="00464772"/>
    <w:rsid w:val="00464C7C"/>
    <w:rsid w:val="004736AC"/>
    <w:rsid w:val="004741EB"/>
    <w:rsid w:val="0047710A"/>
    <w:rsid w:val="00477D31"/>
    <w:rsid w:val="004809D7"/>
    <w:rsid w:val="00482FC8"/>
    <w:rsid w:val="00486AF5"/>
    <w:rsid w:val="004959A2"/>
    <w:rsid w:val="004970BD"/>
    <w:rsid w:val="004A261F"/>
    <w:rsid w:val="004B3625"/>
    <w:rsid w:val="004B6F6B"/>
    <w:rsid w:val="004C0F24"/>
    <w:rsid w:val="004C18A8"/>
    <w:rsid w:val="004D69CD"/>
    <w:rsid w:val="004E1606"/>
    <w:rsid w:val="00500F7D"/>
    <w:rsid w:val="00502520"/>
    <w:rsid w:val="0051320B"/>
    <w:rsid w:val="00516219"/>
    <w:rsid w:val="005164E9"/>
    <w:rsid w:val="005206DB"/>
    <w:rsid w:val="005207E4"/>
    <w:rsid w:val="0053077C"/>
    <w:rsid w:val="0054103A"/>
    <w:rsid w:val="00546B36"/>
    <w:rsid w:val="00546FA7"/>
    <w:rsid w:val="00550BA6"/>
    <w:rsid w:val="00550FCF"/>
    <w:rsid w:val="005518CE"/>
    <w:rsid w:val="0055294A"/>
    <w:rsid w:val="00553E0D"/>
    <w:rsid w:val="00554D2B"/>
    <w:rsid w:val="005631FB"/>
    <w:rsid w:val="00565618"/>
    <w:rsid w:val="00570FF2"/>
    <w:rsid w:val="0058034D"/>
    <w:rsid w:val="00592005"/>
    <w:rsid w:val="005A30FB"/>
    <w:rsid w:val="005A3D2D"/>
    <w:rsid w:val="005A6FDE"/>
    <w:rsid w:val="005B0A0D"/>
    <w:rsid w:val="005C61F6"/>
    <w:rsid w:val="005C6966"/>
    <w:rsid w:val="005D2E19"/>
    <w:rsid w:val="005E30EF"/>
    <w:rsid w:val="005F2C8F"/>
    <w:rsid w:val="005F4C43"/>
    <w:rsid w:val="006012C9"/>
    <w:rsid w:val="006041E8"/>
    <w:rsid w:val="00606F2A"/>
    <w:rsid w:val="00612BC2"/>
    <w:rsid w:val="006207E4"/>
    <w:rsid w:val="00630043"/>
    <w:rsid w:val="00632ECC"/>
    <w:rsid w:val="00636407"/>
    <w:rsid w:val="00637457"/>
    <w:rsid w:val="00640692"/>
    <w:rsid w:val="00660A12"/>
    <w:rsid w:val="00673F03"/>
    <w:rsid w:val="006758D7"/>
    <w:rsid w:val="00680406"/>
    <w:rsid w:val="006813ED"/>
    <w:rsid w:val="00691EA9"/>
    <w:rsid w:val="00692F94"/>
    <w:rsid w:val="00693416"/>
    <w:rsid w:val="006C1CF8"/>
    <w:rsid w:val="006C6B08"/>
    <w:rsid w:val="006E2039"/>
    <w:rsid w:val="006E3454"/>
    <w:rsid w:val="006F0BA8"/>
    <w:rsid w:val="006F2CCA"/>
    <w:rsid w:val="00700E32"/>
    <w:rsid w:val="00705B15"/>
    <w:rsid w:val="00706097"/>
    <w:rsid w:val="00711B57"/>
    <w:rsid w:val="007142B2"/>
    <w:rsid w:val="00717175"/>
    <w:rsid w:val="00723999"/>
    <w:rsid w:val="00724904"/>
    <w:rsid w:val="007272CE"/>
    <w:rsid w:val="0073034B"/>
    <w:rsid w:val="00740C99"/>
    <w:rsid w:val="0074302B"/>
    <w:rsid w:val="007437C0"/>
    <w:rsid w:val="007456FB"/>
    <w:rsid w:val="00755B67"/>
    <w:rsid w:val="00774965"/>
    <w:rsid w:val="00775EE3"/>
    <w:rsid w:val="00782A87"/>
    <w:rsid w:val="00783E43"/>
    <w:rsid w:val="0079345C"/>
    <w:rsid w:val="007A0A84"/>
    <w:rsid w:val="007A7AF6"/>
    <w:rsid w:val="007B59A4"/>
    <w:rsid w:val="007B7228"/>
    <w:rsid w:val="007C500A"/>
    <w:rsid w:val="007E2753"/>
    <w:rsid w:val="007E57EF"/>
    <w:rsid w:val="007E7CF5"/>
    <w:rsid w:val="007F698C"/>
    <w:rsid w:val="0080337B"/>
    <w:rsid w:val="0082446C"/>
    <w:rsid w:val="00826EA0"/>
    <w:rsid w:val="00832E77"/>
    <w:rsid w:val="00833E7F"/>
    <w:rsid w:val="008404A8"/>
    <w:rsid w:val="008433DE"/>
    <w:rsid w:val="00844401"/>
    <w:rsid w:val="00857A48"/>
    <w:rsid w:val="00860606"/>
    <w:rsid w:val="00865890"/>
    <w:rsid w:val="00865E71"/>
    <w:rsid w:val="00871DDE"/>
    <w:rsid w:val="00874744"/>
    <w:rsid w:val="00874E78"/>
    <w:rsid w:val="00877B7B"/>
    <w:rsid w:val="00891591"/>
    <w:rsid w:val="00891E03"/>
    <w:rsid w:val="00892515"/>
    <w:rsid w:val="008A22BE"/>
    <w:rsid w:val="008A3064"/>
    <w:rsid w:val="008A6579"/>
    <w:rsid w:val="008A7015"/>
    <w:rsid w:val="008B2387"/>
    <w:rsid w:val="008B7CC1"/>
    <w:rsid w:val="008C16B6"/>
    <w:rsid w:val="008C6A21"/>
    <w:rsid w:val="008C6CD1"/>
    <w:rsid w:val="008D5148"/>
    <w:rsid w:val="008E22FF"/>
    <w:rsid w:val="008E26E8"/>
    <w:rsid w:val="008E41B9"/>
    <w:rsid w:val="008E59BF"/>
    <w:rsid w:val="008F2562"/>
    <w:rsid w:val="008F78C1"/>
    <w:rsid w:val="0090491C"/>
    <w:rsid w:val="00905169"/>
    <w:rsid w:val="00915F4A"/>
    <w:rsid w:val="00921FC4"/>
    <w:rsid w:val="00927915"/>
    <w:rsid w:val="00930ABB"/>
    <w:rsid w:val="00942280"/>
    <w:rsid w:val="00942901"/>
    <w:rsid w:val="0095043B"/>
    <w:rsid w:val="009509C8"/>
    <w:rsid w:val="009517E9"/>
    <w:rsid w:val="009534E3"/>
    <w:rsid w:val="00955347"/>
    <w:rsid w:val="00966E77"/>
    <w:rsid w:val="009A0A5B"/>
    <w:rsid w:val="009B4A3D"/>
    <w:rsid w:val="009C13AD"/>
    <w:rsid w:val="009C4D76"/>
    <w:rsid w:val="009E0383"/>
    <w:rsid w:val="009F3E66"/>
    <w:rsid w:val="009F7309"/>
    <w:rsid w:val="009F78AC"/>
    <w:rsid w:val="00A03F06"/>
    <w:rsid w:val="00A06AA0"/>
    <w:rsid w:val="00A11C89"/>
    <w:rsid w:val="00A13503"/>
    <w:rsid w:val="00A17D21"/>
    <w:rsid w:val="00A203E8"/>
    <w:rsid w:val="00A206EB"/>
    <w:rsid w:val="00A20D2F"/>
    <w:rsid w:val="00A23775"/>
    <w:rsid w:val="00A3407E"/>
    <w:rsid w:val="00A37D9E"/>
    <w:rsid w:val="00A45B45"/>
    <w:rsid w:val="00A5289C"/>
    <w:rsid w:val="00A53298"/>
    <w:rsid w:val="00A54CAF"/>
    <w:rsid w:val="00A55093"/>
    <w:rsid w:val="00A55468"/>
    <w:rsid w:val="00A56330"/>
    <w:rsid w:val="00A61B77"/>
    <w:rsid w:val="00A87CBB"/>
    <w:rsid w:val="00A96DFC"/>
    <w:rsid w:val="00AA4F5C"/>
    <w:rsid w:val="00AB2342"/>
    <w:rsid w:val="00AB6F5A"/>
    <w:rsid w:val="00AB75AF"/>
    <w:rsid w:val="00AD1DAC"/>
    <w:rsid w:val="00AD2860"/>
    <w:rsid w:val="00AD6546"/>
    <w:rsid w:val="00AD65A4"/>
    <w:rsid w:val="00AE0E4B"/>
    <w:rsid w:val="00AE4299"/>
    <w:rsid w:val="00AE6098"/>
    <w:rsid w:val="00AE71C1"/>
    <w:rsid w:val="00AF16C7"/>
    <w:rsid w:val="00B00AAE"/>
    <w:rsid w:val="00B01668"/>
    <w:rsid w:val="00B04CCC"/>
    <w:rsid w:val="00B11020"/>
    <w:rsid w:val="00B16AF3"/>
    <w:rsid w:val="00B2415F"/>
    <w:rsid w:val="00B31EBD"/>
    <w:rsid w:val="00B3422E"/>
    <w:rsid w:val="00B4278C"/>
    <w:rsid w:val="00B50B7D"/>
    <w:rsid w:val="00B53FF2"/>
    <w:rsid w:val="00B54A6D"/>
    <w:rsid w:val="00B551F7"/>
    <w:rsid w:val="00B62954"/>
    <w:rsid w:val="00B64517"/>
    <w:rsid w:val="00B803DE"/>
    <w:rsid w:val="00B80FFB"/>
    <w:rsid w:val="00B81073"/>
    <w:rsid w:val="00B87BE2"/>
    <w:rsid w:val="00B913F9"/>
    <w:rsid w:val="00BA75AD"/>
    <w:rsid w:val="00BB3DA5"/>
    <w:rsid w:val="00BB6565"/>
    <w:rsid w:val="00BF4F3F"/>
    <w:rsid w:val="00C223D5"/>
    <w:rsid w:val="00C3576F"/>
    <w:rsid w:val="00C40AE0"/>
    <w:rsid w:val="00C41934"/>
    <w:rsid w:val="00C449C3"/>
    <w:rsid w:val="00C52D52"/>
    <w:rsid w:val="00C53BD9"/>
    <w:rsid w:val="00C53CE2"/>
    <w:rsid w:val="00C57303"/>
    <w:rsid w:val="00C578F6"/>
    <w:rsid w:val="00C61507"/>
    <w:rsid w:val="00C77F6A"/>
    <w:rsid w:val="00C86370"/>
    <w:rsid w:val="00CB3972"/>
    <w:rsid w:val="00CB3E4F"/>
    <w:rsid w:val="00CB4E12"/>
    <w:rsid w:val="00CD061D"/>
    <w:rsid w:val="00CD57D4"/>
    <w:rsid w:val="00CE0A91"/>
    <w:rsid w:val="00CE3BA8"/>
    <w:rsid w:val="00CE4E41"/>
    <w:rsid w:val="00D135D6"/>
    <w:rsid w:val="00D1550D"/>
    <w:rsid w:val="00D170D2"/>
    <w:rsid w:val="00D17DA6"/>
    <w:rsid w:val="00D201E2"/>
    <w:rsid w:val="00D2128D"/>
    <w:rsid w:val="00D22DFC"/>
    <w:rsid w:val="00D261BC"/>
    <w:rsid w:val="00D32AAB"/>
    <w:rsid w:val="00D35905"/>
    <w:rsid w:val="00D41313"/>
    <w:rsid w:val="00D47D3C"/>
    <w:rsid w:val="00D530B9"/>
    <w:rsid w:val="00D54012"/>
    <w:rsid w:val="00D630A3"/>
    <w:rsid w:val="00D722EF"/>
    <w:rsid w:val="00D85458"/>
    <w:rsid w:val="00D85DC9"/>
    <w:rsid w:val="00D909B0"/>
    <w:rsid w:val="00D9131B"/>
    <w:rsid w:val="00D91CD0"/>
    <w:rsid w:val="00D93496"/>
    <w:rsid w:val="00D94C8C"/>
    <w:rsid w:val="00DA01E0"/>
    <w:rsid w:val="00DB1974"/>
    <w:rsid w:val="00DC2A8F"/>
    <w:rsid w:val="00DC4F86"/>
    <w:rsid w:val="00DD0043"/>
    <w:rsid w:val="00DD1389"/>
    <w:rsid w:val="00DD489C"/>
    <w:rsid w:val="00DD620F"/>
    <w:rsid w:val="00DD749B"/>
    <w:rsid w:val="00DE4DF6"/>
    <w:rsid w:val="00DE76DF"/>
    <w:rsid w:val="00DF0BAE"/>
    <w:rsid w:val="00DF6B12"/>
    <w:rsid w:val="00E1121D"/>
    <w:rsid w:val="00E119A0"/>
    <w:rsid w:val="00E20044"/>
    <w:rsid w:val="00E22BE1"/>
    <w:rsid w:val="00E2416E"/>
    <w:rsid w:val="00E35C9C"/>
    <w:rsid w:val="00E36871"/>
    <w:rsid w:val="00E42161"/>
    <w:rsid w:val="00E451C8"/>
    <w:rsid w:val="00E4606B"/>
    <w:rsid w:val="00E46B17"/>
    <w:rsid w:val="00E526EC"/>
    <w:rsid w:val="00E526F1"/>
    <w:rsid w:val="00E61292"/>
    <w:rsid w:val="00E61F06"/>
    <w:rsid w:val="00E645B9"/>
    <w:rsid w:val="00E662B6"/>
    <w:rsid w:val="00E74ACC"/>
    <w:rsid w:val="00E81D75"/>
    <w:rsid w:val="00E948E8"/>
    <w:rsid w:val="00EA0F88"/>
    <w:rsid w:val="00EA7853"/>
    <w:rsid w:val="00EB1248"/>
    <w:rsid w:val="00EB2BB7"/>
    <w:rsid w:val="00EB3091"/>
    <w:rsid w:val="00EC004E"/>
    <w:rsid w:val="00EC5A95"/>
    <w:rsid w:val="00ED4710"/>
    <w:rsid w:val="00ED57D0"/>
    <w:rsid w:val="00EF229E"/>
    <w:rsid w:val="00EF445B"/>
    <w:rsid w:val="00EF64A5"/>
    <w:rsid w:val="00EF7650"/>
    <w:rsid w:val="00F00D4F"/>
    <w:rsid w:val="00F00F71"/>
    <w:rsid w:val="00F025D3"/>
    <w:rsid w:val="00F13CBF"/>
    <w:rsid w:val="00F15682"/>
    <w:rsid w:val="00F277EC"/>
    <w:rsid w:val="00F40C91"/>
    <w:rsid w:val="00F56531"/>
    <w:rsid w:val="00F57D21"/>
    <w:rsid w:val="00F75C78"/>
    <w:rsid w:val="00F7675A"/>
    <w:rsid w:val="00F77AE3"/>
    <w:rsid w:val="00F80AEB"/>
    <w:rsid w:val="00F849A8"/>
    <w:rsid w:val="00F84B0C"/>
    <w:rsid w:val="00F92878"/>
    <w:rsid w:val="00F9315B"/>
    <w:rsid w:val="00F94DA5"/>
    <w:rsid w:val="00F967D3"/>
    <w:rsid w:val="00FC1CC1"/>
    <w:rsid w:val="00FC2653"/>
    <w:rsid w:val="00FC4BD1"/>
    <w:rsid w:val="00FC5EEB"/>
    <w:rsid w:val="00FD027D"/>
    <w:rsid w:val="00FD05CE"/>
    <w:rsid w:val="00FD0F5B"/>
    <w:rsid w:val="00FD3B2E"/>
    <w:rsid w:val="00FD7D2F"/>
    <w:rsid w:val="00FE34F0"/>
    <w:rsid w:val="00FE5227"/>
    <w:rsid w:val="00FF31BD"/>
    <w:rsid w:val="00FF5318"/>
    <w:rsid w:val="00FF5F71"/>
    <w:rsid w:val="00FF7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3494792"/>
  <w15:docId w15:val="{AC9FB44B-9E3C-0B4C-BBDB-478D9C42D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393"/>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5D2E19"/>
    <w:pPr>
      <w:keepNext/>
      <w:keepLines/>
      <w:pBdr>
        <w:top w:val="single" w:sz="6" w:space="6" w:color="808080"/>
        <w:bottom w:val="single" w:sz="6" w:space="6" w:color="808080"/>
      </w:pBdr>
      <w:spacing w:after="240" w:line="240" w:lineRule="atLeast"/>
      <w:jc w:val="center"/>
      <w:outlineLvl w:val="0"/>
    </w:pPr>
    <w:rPr>
      <w:rFonts w:ascii="Garamond" w:hAnsi="Garamond"/>
      <w:b/>
      <w:caps/>
      <w:spacing w:val="20"/>
      <w:kern w:val="16"/>
      <w:sz w:val="18"/>
      <w:szCs w:val="20"/>
    </w:rPr>
  </w:style>
  <w:style w:type="paragraph" w:styleId="Heading2">
    <w:name w:val="heading 2"/>
    <w:basedOn w:val="Normal"/>
    <w:next w:val="Normal"/>
    <w:link w:val="Heading2Char"/>
    <w:uiPriority w:val="9"/>
    <w:semiHidden/>
    <w:unhideWhenUsed/>
    <w:qFormat/>
    <w:rsid w:val="005D2E19"/>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00F6"/>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0600F6"/>
    <w:rPr>
      <w:rFonts w:ascii="Tahoma" w:hAnsi="Tahoma" w:cs="Tahoma"/>
      <w:sz w:val="16"/>
      <w:szCs w:val="16"/>
    </w:rPr>
  </w:style>
  <w:style w:type="paragraph" w:styleId="Header">
    <w:name w:val="header"/>
    <w:basedOn w:val="Normal"/>
    <w:link w:val="HeaderChar"/>
    <w:uiPriority w:val="99"/>
    <w:unhideWhenUsed/>
    <w:rsid w:val="005D2E19"/>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5D2E19"/>
  </w:style>
  <w:style w:type="paragraph" w:styleId="Footer">
    <w:name w:val="footer"/>
    <w:basedOn w:val="Normal"/>
    <w:link w:val="FooterChar"/>
    <w:uiPriority w:val="99"/>
    <w:unhideWhenUsed/>
    <w:rsid w:val="005D2E19"/>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5D2E19"/>
  </w:style>
  <w:style w:type="character" w:customStyle="1" w:styleId="Heading1Char">
    <w:name w:val="Heading 1 Char"/>
    <w:basedOn w:val="DefaultParagraphFont"/>
    <w:link w:val="Heading1"/>
    <w:rsid w:val="005D2E19"/>
    <w:rPr>
      <w:rFonts w:ascii="Garamond" w:eastAsia="Times New Roman" w:hAnsi="Garamond" w:cs="Times New Roman"/>
      <w:b/>
      <w:caps/>
      <w:spacing w:val="20"/>
      <w:kern w:val="16"/>
      <w:sz w:val="18"/>
      <w:szCs w:val="20"/>
    </w:rPr>
  </w:style>
  <w:style w:type="paragraph" w:styleId="BodyText">
    <w:name w:val="Body Text"/>
    <w:basedOn w:val="Normal"/>
    <w:link w:val="BodyTextChar"/>
    <w:rsid w:val="005D2E19"/>
    <w:pPr>
      <w:spacing w:after="240" w:line="240" w:lineRule="atLeast"/>
      <w:ind w:firstLine="360"/>
      <w:jc w:val="both"/>
    </w:pPr>
    <w:rPr>
      <w:rFonts w:ascii="Garamond" w:hAnsi="Garamond"/>
      <w:sz w:val="22"/>
      <w:szCs w:val="20"/>
    </w:rPr>
  </w:style>
  <w:style w:type="character" w:customStyle="1" w:styleId="BodyTextChar">
    <w:name w:val="Body Text Char"/>
    <w:basedOn w:val="DefaultParagraphFont"/>
    <w:link w:val="BodyText"/>
    <w:rsid w:val="005D2E19"/>
    <w:rPr>
      <w:rFonts w:ascii="Garamond" w:eastAsia="Times New Roman" w:hAnsi="Garamond" w:cs="Times New Roman"/>
      <w:szCs w:val="20"/>
    </w:rPr>
  </w:style>
  <w:style w:type="paragraph" w:styleId="Subtitle">
    <w:name w:val="Subtitle"/>
    <w:basedOn w:val="Title"/>
    <w:next w:val="BodyText"/>
    <w:link w:val="SubtitleChar"/>
    <w:qFormat/>
    <w:rsid w:val="005D2E19"/>
    <w:pPr>
      <w:keepNext/>
      <w:keepLines/>
      <w:pBdr>
        <w:bottom w:val="none" w:sz="0" w:space="0" w:color="auto"/>
      </w:pBdr>
      <w:spacing w:before="140" w:after="420"/>
      <w:contextualSpacing w:val="0"/>
      <w:jc w:val="center"/>
    </w:pPr>
    <w:rPr>
      <w:rFonts w:ascii="Garamond" w:eastAsia="Times New Roman" w:hAnsi="Garamond" w:cs="Times New Roman"/>
      <w:caps/>
      <w:color w:val="auto"/>
      <w:spacing w:val="20"/>
      <w:kern w:val="20"/>
      <w:sz w:val="22"/>
      <w:szCs w:val="20"/>
    </w:rPr>
  </w:style>
  <w:style w:type="character" w:customStyle="1" w:styleId="SubtitleChar">
    <w:name w:val="Subtitle Char"/>
    <w:basedOn w:val="DefaultParagraphFont"/>
    <w:link w:val="Subtitle"/>
    <w:rsid w:val="005D2E19"/>
    <w:rPr>
      <w:rFonts w:ascii="Garamond" w:eastAsia="Times New Roman" w:hAnsi="Garamond" w:cs="Times New Roman"/>
      <w:caps/>
      <w:spacing w:val="20"/>
      <w:kern w:val="20"/>
      <w:szCs w:val="20"/>
    </w:rPr>
  </w:style>
  <w:style w:type="paragraph" w:styleId="Title">
    <w:name w:val="Title"/>
    <w:basedOn w:val="Normal"/>
    <w:next w:val="Normal"/>
    <w:link w:val="TitleChar"/>
    <w:qFormat/>
    <w:rsid w:val="005D2E1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2E19"/>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semiHidden/>
    <w:rsid w:val="005D2E19"/>
    <w:rPr>
      <w:rFonts w:asciiTheme="majorHAnsi" w:eastAsiaTheme="majorEastAsia" w:hAnsiTheme="majorHAnsi" w:cstheme="majorBidi"/>
      <w:b/>
      <w:bCs/>
      <w:color w:val="4F81BD" w:themeColor="accent1"/>
      <w:sz w:val="26"/>
      <w:szCs w:val="26"/>
    </w:rPr>
  </w:style>
  <w:style w:type="paragraph" w:customStyle="1" w:styleId="BlockQuotation">
    <w:name w:val="Block Quotation"/>
    <w:basedOn w:val="BodyText"/>
    <w:link w:val="BlockQuotationChar"/>
    <w:rsid w:val="005D2E19"/>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5D2E19"/>
    <w:rPr>
      <w:rFonts w:ascii="Garamond" w:eastAsia="Times New Roman" w:hAnsi="Garamond" w:cs="Times New Roman"/>
      <w:i/>
      <w:szCs w:val="20"/>
    </w:rPr>
  </w:style>
  <w:style w:type="paragraph" w:styleId="Caption">
    <w:name w:val="caption"/>
    <w:basedOn w:val="Normal"/>
    <w:next w:val="BodyText"/>
    <w:qFormat/>
    <w:rsid w:val="005D2E19"/>
    <w:pPr>
      <w:spacing w:after="240"/>
      <w:contextualSpacing/>
      <w:jc w:val="center"/>
    </w:pPr>
    <w:rPr>
      <w:rFonts w:ascii="Garamond" w:hAnsi="Garamond"/>
      <w:i/>
      <w:sz w:val="22"/>
      <w:szCs w:val="20"/>
    </w:rPr>
  </w:style>
  <w:style w:type="character" w:customStyle="1" w:styleId="Lead-inEmphasis">
    <w:name w:val="Lead-in Emphasis"/>
    <w:rsid w:val="005D2E19"/>
    <w:rPr>
      <w:caps/>
      <w:sz w:val="18"/>
    </w:rPr>
  </w:style>
  <w:style w:type="paragraph" w:styleId="ListBullet">
    <w:name w:val="List Bullet"/>
    <w:basedOn w:val="Normal"/>
    <w:rsid w:val="005D2E19"/>
    <w:pPr>
      <w:numPr>
        <w:numId w:val="1"/>
      </w:numPr>
      <w:spacing w:after="240" w:line="240" w:lineRule="atLeast"/>
      <w:ind w:right="720"/>
      <w:jc w:val="both"/>
    </w:pPr>
    <w:rPr>
      <w:rFonts w:ascii="Garamond" w:hAnsi="Garamond"/>
      <w:sz w:val="22"/>
      <w:szCs w:val="20"/>
    </w:rPr>
  </w:style>
  <w:style w:type="paragraph" w:customStyle="1" w:styleId="Columnheadings">
    <w:name w:val="Column headings"/>
    <w:basedOn w:val="Normal"/>
    <w:rsid w:val="005D2E19"/>
    <w:pPr>
      <w:keepNext/>
      <w:spacing w:before="80"/>
      <w:jc w:val="center"/>
    </w:pPr>
    <w:rPr>
      <w:rFonts w:ascii="Garamond" w:hAnsi="Garamond"/>
      <w:caps/>
      <w:sz w:val="14"/>
      <w:szCs w:val="20"/>
    </w:rPr>
  </w:style>
  <w:style w:type="paragraph" w:customStyle="1" w:styleId="Rowlabels">
    <w:name w:val="Row labels"/>
    <w:basedOn w:val="Normal"/>
    <w:rsid w:val="005D2E19"/>
    <w:pPr>
      <w:keepNext/>
      <w:spacing w:before="40"/>
    </w:pPr>
    <w:rPr>
      <w:rFonts w:ascii="Garamond" w:hAnsi="Garamond"/>
      <w:sz w:val="18"/>
      <w:szCs w:val="20"/>
    </w:rPr>
  </w:style>
  <w:style w:type="paragraph" w:customStyle="1" w:styleId="Percentage">
    <w:name w:val="Percentage"/>
    <w:basedOn w:val="Normal"/>
    <w:rsid w:val="005D2E19"/>
    <w:pPr>
      <w:spacing w:before="40"/>
      <w:jc w:val="center"/>
    </w:pPr>
    <w:rPr>
      <w:rFonts w:ascii="Garamond" w:hAnsi="Garamond"/>
      <w:sz w:val="18"/>
      <w:szCs w:val="20"/>
    </w:rPr>
  </w:style>
  <w:style w:type="paragraph" w:customStyle="1" w:styleId="NumberedList">
    <w:name w:val="Numbered List"/>
    <w:basedOn w:val="Normal"/>
    <w:link w:val="NumberedListChar"/>
    <w:rsid w:val="005D2E19"/>
    <w:pPr>
      <w:numPr>
        <w:numId w:val="2"/>
      </w:numPr>
      <w:spacing w:after="240" w:line="312" w:lineRule="auto"/>
      <w:contextualSpacing/>
    </w:pPr>
    <w:rPr>
      <w:rFonts w:ascii="Garamond" w:hAnsi="Garamond"/>
      <w:sz w:val="22"/>
      <w:szCs w:val="20"/>
    </w:rPr>
  </w:style>
  <w:style w:type="character" w:customStyle="1" w:styleId="NumberedListChar">
    <w:name w:val="Numbered List Char"/>
    <w:basedOn w:val="DefaultParagraphFont"/>
    <w:link w:val="NumberedList"/>
    <w:rsid w:val="005D2E19"/>
    <w:rPr>
      <w:rFonts w:ascii="Garamond" w:eastAsia="Times New Roman" w:hAnsi="Garamond" w:cs="Times New Roman"/>
      <w:szCs w:val="20"/>
    </w:rPr>
  </w:style>
  <w:style w:type="paragraph" w:customStyle="1" w:styleId="NumberedListBold">
    <w:name w:val="Numbered List Bold"/>
    <w:basedOn w:val="NumberedList"/>
    <w:link w:val="NumberedListBoldChar"/>
    <w:rsid w:val="005D2E19"/>
    <w:rPr>
      <w:b/>
      <w:bCs/>
    </w:rPr>
  </w:style>
  <w:style w:type="character" w:customStyle="1" w:styleId="NumberedListBoldChar">
    <w:name w:val="Numbered List Bold Char"/>
    <w:basedOn w:val="NumberedListChar"/>
    <w:link w:val="NumberedListBold"/>
    <w:rsid w:val="005D2E19"/>
    <w:rPr>
      <w:rFonts w:ascii="Garamond" w:eastAsia="Times New Roman" w:hAnsi="Garamond" w:cs="Times New Roman"/>
      <w:b/>
      <w:bCs/>
      <w:szCs w:val="20"/>
    </w:rPr>
  </w:style>
  <w:style w:type="paragraph" w:customStyle="1" w:styleId="LineSpace">
    <w:name w:val="Line Space"/>
    <w:basedOn w:val="Normal"/>
    <w:rsid w:val="005D2E19"/>
    <w:rPr>
      <w:rFonts w:ascii="Verdana" w:hAnsi="Verdana"/>
      <w:sz w:val="12"/>
      <w:szCs w:val="20"/>
    </w:rPr>
  </w:style>
  <w:style w:type="paragraph" w:customStyle="1" w:styleId="Level1">
    <w:name w:val="Level 1"/>
    <w:basedOn w:val="Normal"/>
    <w:rsid w:val="00AB75AF"/>
    <w:pPr>
      <w:widowControl w:val="0"/>
    </w:pPr>
    <w:rPr>
      <w:szCs w:val="20"/>
      <w:lang w:eastAsia="en-AU"/>
    </w:rPr>
  </w:style>
  <w:style w:type="paragraph" w:customStyle="1" w:styleId="Level2">
    <w:name w:val="Level 2"/>
    <w:basedOn w:val="Normal"/>
    <w:rsid w:val="00AB75AF"/>
    <w:pPr>
      <w:widowControl w:val="0"/>
    </w:pPr>
    <w:rPr>
      <w:szCs w:val="20"/>
      <w:lang w:eastAsia="en-AU"/>
    </w:rPr>
  </w:style>
  <w:style w:type="paragraph" w:customStyle="1" w:styleId="Outline0025">
    <w:name w:val="Outline002_5"/>
    <w:basedOn w:val="Normal"/>
    <w:rsid w:val="00AB75AF"/>
    <w:pPr>
      <w:widowControl w:val="0"/>
      <w:tabs>
        <w:tab w:val="left" w:pos="3960"/>
        <w:tab w:val="left" w:pos="4320"/>
        <w:tab w:val="left" w:pos="5040"/>
        <w:tab w:val="left" w:pos="5760"/>
        <w:tab w:val="left" w:pos="6480"/>
        <w:tab w:val="left" w:pos="7200"/>
        <w:tab w:val="left" w:pos="7920"/>
        <w:tab w:val="left" w:pos="8640"/>
      </w:tabs>
      <w:ind w:left="3960" w:hanging="360"/>
    </w:pPr>
    <w:rPr>
      <w:rFonts w:ascii="Courier New" w:hAnsi="Courier New"/>
      <w:szCs w:val="20"/>
      <w:lang w:eastAsia="en-AU"/>
    </w:rPr>
  </w:style>
  <w:style w:type="paragraph" w:customStyle="1" w:styleId="Level7">
    <w:name w:val="Level 7"/>
    <w:basedOn w:val="Normal"/>
    <w:rsid w:val="004A261F"/>
    <w:pPr>
      <w:widowControl w:val="0"/>
    </w:pPr>
    <w:rPr>
      <w:szCs w:val="20"/>
      <w:lang w:eastAsia="en-AU"/>
    </w:rPr>
  </w:style>
  <w:style w:type="paragraph" w:styleId="ListParagraph">
    <w:name w:val="List Paragraph"/>
    <w:basedOn w:val="Normal"/>
    <w:uiPriority w:val="34"/>
    <w:qFormat/>
    <w:rsid w:val="004A261F"/>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39"/>
    <w:rsid w:val="00AE0E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A30FB"/>
    <w:rPr>
      <w:color w:val="0000FF" w:themeColor="hyperlink"/>
      <w:u w:val="single"/>
    </w:rPr>
  </w:style>
  <w:style w:type="paragraph" w:styleId="NoSpacing">
    <w:name w:val="No Spacing"/>
    <w:basedOn w:val="Normal"/>
    <w:uiPriority w:val="1"/>
    <w:qFormat/>
    <w:rsid w:val="00E46B17"/>
    <w:rPr>
      <w:rFonts w:ascii="Calibri" w:eastAsiaTheme="minorHAnsi" w:hAnsi="Calibri" w:cs="Calibri"/>
      <w:sz w:val="22"/>
      <w:szCs w:val="22"/>
    </w:rPr>
  </w:style>
  <w:style w:type="character" w:customStyle="1" w:styleId="apple-converted-space">
    <w:name w:val="apple-converted-space"/>
    <w:basedOn w:val="DefaultParagraphFont"/>
    <w:rsid w:val="003020A1"/>
  </w:style>
  <w:style w:type="paragraph" w:customStyle="1" w:styleId="Standard">
    <w:name w:val="Standard"/>
    <w:basedOn w:val="Normal"/>
    <w:rsid w:val="00EC5A95"/>
    <w:pPr>
      <w:autoSpaceDN w:val="0"/>
    </w:pPr>
    <w:rPr>
      <w:rFonts w:ascii="Liberation Serif" w:eastAsiaTheme="minorHAnsi" w:hAnsi="Liberation Serif"/>
      <w:lang w:eastAsia="zh-CN"/>
    </w:rPr>
  </w:style>
  <w:style w:type="character" w:styleId="FollowedHyperlink">
    <w:name w:val="FollowedHyperlink"/>
    <w:basedOn w:val="DefaultParagraphFont"/>
    <w:uiPriority w:val="99"/>
    <w:semiHidden/>
    <w:unhideWhenUsed/>
    <w:rsid w:val="006207E4"/>
    <w:rPr>
      <w:color w:val="800080" w:themeColor="followedHyperlink"/>
      <w:u w:val="single"/>
    </w:rPr>
  </w:style>
  <w:style w:type="character" w:styleId="CommentReference">
    <w:name w:val="annotation reference"/>
    <w:basedOn w:val="DefaultParagraphFont"/>
    <w:uiPriority w:val="99"/>
    <w:semiHidden/>
    <w:unhideWhenUsed/>
    <w:rsid w:val="0079345C"/>
    <w:rPr>
      <w:sz w:val="16"/>
      <w:szCs w:val="16"/>
    </w:rPr>
  </w:style>
  <w:style w:type="paragraph" w:styleId="CommentText">
    <w:name w:val="annotation text"/>
    <w:basedOn w:val="Normal"/>
    <w:link w:val="CommentTextChar"/>
    <w:uiPriority w:val="99"/>
    <w:semiHidden/>
    <w:unhideWhenUsed/>
    <w:rsid w:val="0079345C"/>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79345C"/>
    <w:rPr>
      <w:sz w:val="20"/>
      <w:szCs w:val="20"/>
    </w:rPr>
  </w:style>
  <w:style w:type="paragraph" w:styleId="CommentSubject">
    <w:name w:val="annotation subject"/>
    <w:basedOn w:val="CommentText"/>
    <w:next w:val="CommentText"/>
    <w:link w:val="CommentSubjectChar"/>
    <w:uiPriority w:val="99"/>
    <w:semiHidden/>
    <w:unhideWhenUsed/>
    <w:rsid w:val="002C3362"/>
    <w:rPr>
      <w:b/>
      <w:bCs/>
    </w:rPr>
  </w:style>
  <w:style w:type="character" w:customStyle="1" w:styleId="CommentSubjectChar">
    <w:name w:val="Comment Subject Char"/>
    <w:basedOn w:val="CommentTextChar"/>
    <w:link w:val="CommentSubject"/>
    <w:uiPriority w:val="99"/>
    <w:semiHidden/>
    <w:rsid w:val="002C3362"/>
    <w:rPr>
      <w:b/>
      <w:bCs/>
      <w:sz w:val="20"/>
      <w:szCs w:val="20"/>
    </w:rPr>
  </w:style>
  <w:style w:type="character" w:styleId="UnresolvedMention">
    <w:name w:val="Unresolved Mention"/>
    <w:basedOn w:val="DefaultParagraphFont"/>
    <w:uiPriority w:val="99"/>
    <w:semiHidden/>
    <w:unhideWhenUsed/>
    <w:rsid w:val="00A37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06209">
      <w:bodyDiv w:val="1"/>
      <w:marLeft w:val="0"/>
      <w:marRight w:val="0"/>
      <w:marTop w:val="0"/>
      <w:marBottom w:val="0"/>
      <w:divBdr>
        <w:top w:val="none" w:sz="0" w:space="0" w:color="auto"/>
        <w:left w:val="none" w:sz="0" w:space="0" w:color="auto"/>
        <w:bottom w:val="none" w:sz="0" w:space="0" w:color="auto"/>
        <w:right w:val="none" w:sz="0" w:space="0" w:color="auto"/>
      </w:divBdr>
    </w:div>
    <w:div w:id="30419239">
      <w:bodyDiv w:val="1"/>
      <w:marLeft w:val="0"/>
      <w:marRight w:val="0"/>
      <w:marTop w:val="0"/>
      <w:marBottom w:val="0"/>
      <w:divBdr>
        <w:top w:val="none" w:sz="0" w:space="0" w:color="auto"/>
        <w:left w:val="none" w:sz="0" w:space="0" w:color="auto"/>
        <w:bottom w:val="none" w:sz="0" w:space="0" w:color="auto"/>
        <w:right w:val="none" w:sz="0" w:space="0" w:color="auto"/>
      </w:divBdr>
    </w:div>
    <w:div w:id="462043321">
      <w:bodyDiv w:val="1"/>
      <w:marLeft w:val="0"/>
      <w:marRight w:val="0"/>
      <w:marTop w:val="0"/>
      <w:marBottom w:val="0"/>
      <w:divBdr>
        <w:top w:val="none" w:sz="0" w:space="0" w:color="auto"/>
        <w:left w:val="none" w:sz="0" w:space="0" w:color="auto"/>
        <w:bottom w:val="none" w:sz="0" w:space="0" w:color="auto"/>
        <w:right w:val="none" w:sz="0" w:space="0" w:color="auto"/>
      </w:divBdr>
    </w:div>
    <w:div w:id="662126032">
      <w:bodyDiv w:val="1"/>
      <w:marLeft w:val="0"/>
      <w:marRight w:val="0"/>
      <w:marTop w:val="0"/>
      <w:marBottom w:val="0"/>
      <w:divBdr>
        <w:top w:val="none" w:sz="0" w:space="0" w:color="auto"/>
        <w:left w:val="none" w:sz="0" w:space="0" w:color="auto"/>
        <w:bottom w:val="none" w:sz="0" w:space="0" w:color="auto"/>
        <w:right w:val="none" w:sz="0" w:space="0" w:color="auto"/>
      </w:divBdr>
    </w:div>
    <w:div w:id="666782869">
      <w:bodyDiv w:val="1"/>
      <w:marLeft w:val="0"/>
      <w:marRight w:val="0"/>
      <w:marTop w:val="0"/>
      <w:marBottom w:val="0"/>
      <w:divBdr>
        <w:top w:val="none" w:sz="0" w:space="0" w:color="auto"/>
        <w:left w:val="none" w:sz="0" w:space="0" w:color="auto"/>
        <w:bottom w:val="none" w:sz="0" w:space="0" w:color="auto"/>
        <w:right w:val="none" w:sz="0" w:space="0" w:color="auto"/>
      </w:divBdr>
    </w:div>
    <w:div w:id="668027100">
      <w:bodyDiv w:val="1"/>
      <w:marLeft w:val="0"/>
      <w:marRight w:val="0"/>
      <w:marTop w:val="0"/>
      <w:marBottom w:val="0"/>
      <w:divBdr>
        <w:top w:val="none" w:sz="0" w:space="0" w:color="auto"/>
        <w:left w:val="none" w:sz="0" w:space="0" w:color="auto"/>
        <w:bottom w:val="none" w:sz="0" w:space="0" w:color="auto"/>
        <w:right w:val="none" w:sz="0" w:space="0" w:color="auto"/>
      </w:divBdr>
    </w:div>
    <w:div w:id="673069288">
      <w:bodyDiv w:val="1"/>
      <w:marLeft w:val="0"/>
      <w:marRight w:val="0"/>
      <w:marTop w:val="0"/>
      <w:marBottom w:val="0"/>
      <w:divBdr>
        <w:top w:val="none" w:sz="0" w:space="0" w:color="auto"/>
        <w:left w:val="none" w:sz="0" w:space="0" w:color="auto"/>
        <w:bottom w:val="none" w:sz="0" w:space="0" w:color="auto"/>
        <w:right w:val="none" w:sz="0" w:space="0" w:color="auto"/>
      </w:divBdr>
      <w:divsChild>
        <w:div w:id="719480993">
          <w:marLeft w:val="0"/>
          <w:marRight w:val="0"/>
          <w:marTop w:val="0"/>
          <w:marBottom w:val="0"/>
          <w:divBdr>
            <w:top w:val="none" w:sz="0" w:space="0" w:color="auto"/>
            <w:left w:val="none" w:sz="0" w:space="0" w:color="auto"/>
            <w:bottom w:val="none" w:sz="0" w:space="0" w:color="auto"/>
            <w:right w:val="none" w:sz="0" w:space="0" w:color="auto"/>
          </w:divBdr>
        </w:div>
        <w:div w:id="108816970">
          <w:marLeft w:val="0"/>
          <w:marRight w:val="0"/>
          <w:marTop w:val="0"/>
          <w:marBottom w:val="0"/>
          <w:divBdr>
            <w:top w:val="none" w:sz="0" w:space="0" w:color="auto"/>
            <w:left w:val="none" w:sz="0" w:space="0" w:color="auto"/>
            <w:bottom w:val="none" w:sz="0" w:space="0" w:color="auto"/>
            <w:right w:val="none" w:sz="0" w:space="0" w:color="auto"/>
          </w:divBdr>
        </w:div>
        <w:div w:id="1298491164">
          <w:marLeft w:val="0"/>
          <w:marRight w:val="0"/>
          <w:marTop w:val="0"/>
          <w:marBottom w:val="0"/>
          <w:divBdr>
            <w:top w:val="none" w:sz="0" w:space="0" w:color="auto"/>
            <w:left w:val="none" w:sz="0" w:space="0" w:color="auto"/>
            <w:bottom w:val="none" w:sz="0" w:space="0" w:color="auto"/>
            <w:right w:val="none" w:sz="0" w:space="0" w:color="auto"/>
          </w:divBdr>
        </w:div>
        <w:div w:id="1039286228">
          <w:marLeft w:val="0"/>
          <w:marRight w:val="0"/>
          <w:marTop w:val="0"/>
          <w:marBottom w:val="0"/>
          <w:divBdr>
            <w:top w:val="none" w:sz="0" w:space="0" w:color="auto"/>
            <w:left w:val="none" w:sz="0" w:space="0" w:color="auto"/>
            <w:bottom w:val="none" w:sz="0" w:space="0" w:color="auto"/>
            <w:right w:val="none" w:sz="0" w:space="0" w:color="auto"/>
          </w:divBdr>
        </w:div>
        <w:div w:id="1135683668">
          <w:marLeft w:val="0"/>
          <w:marRight w:val="0"/>
          <w:marTop w:val="0"/>
          <w:marBottom w:val="0"/>
          <w:divBdr>
            <w:top w:val="none" w:sz="0" w:space="0" w:color="auto"/>
            <w:left w:val="none" w:sz="0" w:space="0" w:color="auto"/>
            <w:bottom w:val="none" w:sz="0" w:space="0" w:color="auto"/>
            <w:right w:val="none" w:sz="0" w:space="0" w:color="auto"/>
          </w:divBdr>
        </w:div>
      </w:divsChild>
    </w:div>
    <w:div w:id="826359943">
      <w:bodyDiv w:val="1"/>
      <w:marLeft w:val="0"/>
      <w:marRight w:val="0"/>
      <w:marTop w:val="0"/>
      <w:marBottom w:val="0"/>
      <w:divBdr>
        <w:top w:val="none" w:sz="0" w:space="0" w:color="auto"/>
        <w:left w:val="none" w:sz="0" w:space="0" w:color="auto"/>
        <w:bottom w:val="none" w:sz="0" w:space="0" w:color="auto"/>
        <w:right w:val="none" w:sz="0" w:space="0" w:color="auto"/>
      </w:divBdr>
    </w:div>
    <w:div w:id="945386633">
      <w:bodyDiv w:val="1"/>
      <w:marLeft w:val="0"/>
      <w:marRight w:val="0"/>
      <w:marTop w:val="0"/>
      <w:marBottom w:val="0"/>
      <w:divBdr>
        <w:top w:val="none" w:sz="0" w:space="0" w:color="auto"/>
        <w:left w:val="none" w:sz="0" w:space="0" w:color="auto"/>
        <w:bottom w:val="none" w:sz="0" w:space="0" w:color="auto"/>
        <w:right w:val="none" w:sz="0" w:space="0" w:color="auto"/>
      </w:divBdr>
    </w:div>
    <w:div w:id="1146314296">
      <w:bodyDiv w:val="1"/>
      <w:marLeft w:val="0"/>
      <w:marRight w:val="0"/>
      <w:marTop w:val="0"/>
      <w:marBottom w:val="0"/>
      <w:divBdr>
        <w:top w:val="none" w:sz="0" w:space="0" w:color="auto"/>
        <w:left w:val="none" w:sz="0" w:space="0" w:color="auto"/>
        <w:bottom w:val="none" w:sz="0" w:space="0" w:color="auto"/>
        <w:right w:val="none" w:sz="0" w:space="0" w:color="auto"/>
      </w:divBdr>
    </w:div>
    <w:div w:id="1231425906">
      <w:bodyDiv w:val="1"/>
      <w:marLeft w:val="0"/>
      <w:marRight w:val="0"/>
      <w:marTop w:val="0"/>
      <w:marBottom w:val="0"/>
      <w:divBdr>
        <w:top w:val="none" w:sz="0" w:space="0" w:color="auto"/>
        <w:left w:val="none" w:sz="0" w:space="0" w:color="auto"/>
        <w:bottom w:val="none" w:sz="0" w:space="0" w:color="auto"/>
        <w:right w:val="none" w:sz="0" w:space="0" w:color="auto"/>
      </w:divBdr>
    </w:div>
    <w:div w:id="1311448568">
      <w:bodyDiv w:val="1"/>
      <w:marLeft w:val="0"/>
      <w:marRight w:val="0"/>
      <w:marTop w:val="0"/>
      <w:marBottom w:val="0"/>
      <w:divBdr>
        <w:top w:val="none" w:sz="0" w:space="0" w:color="auto"/>
        <w:left w:val="none" w:sz="0" w:space="0" w:color="auto"/>
        <w:bottom w:val="none" w:sz="0" w:space="0" w:color="auto"/>
        <w:right w:val="none" w:sz="0" w:space="0" w:color="auto"/>
      </w:divBdr>
    </w:div>
    <w:div w:id="1773822896">
      <w:bodyDiv w:val="1"/>
      <w:marLeft w:val="0"/>
      <w:marRight w:val="0"/>
      <w:marTop w:val="0"/>
      <w:marBottom w:val="0"/>
      <w:divBdr>
        <w:top w:val="none" w:sz="0" w:space="0" w:color="auto"/>
        <w:left w:val="none" w:sz="0" w:space="0" w:color="auto"/>
        <w:bottom w:val="none" w:sz="0" w:space="0" w:color="auto"/>
        <w:right w:val="none" w:sz="0" w:space="0" w:color="auto"/>
      </w:divBdr>
    </w:div>
    <w:div w:id="1931768324">
      <w:bodyDiv w:val="1"/>
      <w:marLeft w:val="0"/>
      <w:marRight w:val="0"/>
      <w:marTop w:val="0"/>
      <w:marBottom w:val="0"/>
      <w:divBdr>
        <w:top w:val="none" w:sz="0" w:space="0" w:color="auto"/>
        <w:left w:val="none" w:sz="0" w:space="0" w:color="auto"/>
        <w:bottom w:val="none" w:sz="0" w:space="0" w:color="auto"/>
        <w:right w:val="none" w:sz="0" w:space="0" w:color="auto"/>
      </w:divBdr>
    </w:div>
    <w:div w:id="1991639969">
      <w:bodyDiv w:val="1"/>
      <w:marLeft w:val="0"/>
      <w:marRight w:val="0"/>
      <w:marTop w:val="0"/>
      <w:marBottom w:val="0"/>
      <w:divBdr>
        <w:top w:val="none" w:sz="0" w:space="0" w:color="auto"/>
        <w:left w:val="none" w:sz="0" w:space="0" w:color="auto"/>
        <w:bottom w:val="none" w:sz="0" w:space="0" w:color="auto"/>
        <w:right w:val="none" w:sz="0" w:space="0" w:color="auto"/>
      </w:divBdr>
    </w:div>
    <w:div w:id="2104106242">
      <w:bodyDiv w:val="1"/>
      <w:marLeft w:val="0"/>
      <w:marRight w:val="0"/>
      <w:marTop w:val="0"/>
      <w:marBottom w:val="0"/>
      <w:divBdr>
        <w:top w:val="none" w:sz="0" w:space="0" w:color="auto"/>
        <w:left w:val="none" w:sz="0" w:space="0" w:color="auto"/>
        <w:bottom w:val="none" w:sz="0" w:space="0" w:color="auto"/>
        <w:right w:val="none" w:sz="0" w:space="0" w:color="auto"/>
      </w:divBdr>
    </w:div>
    <w:div w:id="214364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andrews.edu/bookstore" TargetMode="External"/><Relationship Id="rId18" Type="http://schemas.openxmlformats.org/officeDocument/2006/relationships/hyperlink" Target="https://learninghub.andrews.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learninghub.andrews.edu" TargetMode="External"/><Relationship Id="rId2" Type="http://schemas.openxmlformats.org/officeDocument/2006/relationships/numbering" Target="numbering.xml"/><Relationship Id="rId16" Type="http://schemas.openxmlformats.org/officeDocument/2006/relationships/hyperlink" Target="https://learninghub.andrews.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learninghub.andrews.edu" TargetMode="External"/><Relationship Id="rId10" Type="http://schemas.openxmlformats.org/officeDocument/2006/relationships/image" Target="media/image3.jpeg"/><Relationship Id="rId19" Type="http://schemas.openxmlformats.org/officeDocument/2006/relationships/hyperlink" Target="mailto:disabilities@andrews.edu"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physicscurricul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32572-1402-4B2F-8149-AD7CCDBE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3994</Words>
  <Characters>22772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Andrews University</Company>
  <LinksUpToDate>false</LinksUpToDate>
  <CharactersWithSpaces>26713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dc:creator>
  <cp:lastModifiedBy>V Youngberg</cp:lastModifiedBy>
  <cp:revision>2</cp:revision>
  <cp:lastPrinted>2019-09-05T13:06:00Z</cp:lastPrinted>
  <dcterms:created xsi:type="dcterms:W3CDTF">2021-03-16T17:27:00Z</dcterms:created>
  <dcterms:modified xsi:type="dcterms:W3CDTF">2021-03-16T17:27:00Z</dcterms:modified>
</cp:coreProperties>
</file>