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E0" w:rsidRDefault="00F56762" w:rsidP="00FA380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color w:val="0070C0"/>
        </w:rPr>
        <w:drawing>
          <wp:inline distT="0" distB="0" distL="0" distR="0">
            <wp:extent cx="2682240" cy="3505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01" w:rsidRPr="00FA3801" w:rsidRDefault="00FF4457" w:rsidP="00FA3801">
      <w:pPr>
        <w:spacing w:before="10" w:after="0" w:line="251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FACULTY INSTITUTE</w:t>
      </w:r>
      <w:r w:rsidR="00B91FD3">
        <w:rPr>
          <w:rFonts w:ascii="Calibri" w:eastAsia="Calibri" w:hAnsi="Calibri" w:cs="Calibri"/>
          <w:sz w:val="24"/>
          <w:szCs w:val="24"/>
        </w:rPr>
        <w:t xml:space="preserve"> 2015</w:t>
      </w:r>
    </w:p>
    <w:p w:rsidR="00917FE0" w:rsidRPr="00FA3801" w:rsidRDefault="00B91FD3" w:rsidP="00FA3801">
      <w:pPr>
        <w:spacing w:before="10" w:after="0" w:line="251" w:lineRule="auto"/>
        <w:ind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August 13-15</w:t>
      </w:r>
    </w:p>
    <w:p w:rsidR="005B1324" w:rsidRDefault="005B1324">
      <w:pPr>
        <w:spacing w:before="10" w:after="0" w:line="251" w:lineRule="auto"/>
        <w:ind w:left="3417" w:right="2786" w:hanging="571"/>
        <w:rPr>
          <w:rFonts w:ascii="Calibri" w:eastAsia="Calibri" w:hAnsi="Calibri" w:cs="Calibri"/>
          <w:sz w:val="18"/>
          <w:szCs w:val="18"/>
        </w:rPr>
      </w:pPr>
    </w:p>
    <w:p w:rsidR="000120E0" w:rsidRDefault="000120E0">
      <w:pPr>
        <w:spacing w:before="10" w:after="0" w:line="251" w:lineRule="auto"/>
        <w:ind w:left="3417" w:right="2786" w:hanging="571"/>
        <w:rPr>
          <w:rFonts w:ascii="Calibri" w:eastAsia="Calibri" w:hAnsi="Calibri" w:cs="Calibri"/>
          <w:sz w:val="18"/>
          <w:szCs w:val="18"/>
        </w:rPr>
      </w:pPr>
    </w:p>
    <w:p w:rsidR="00B91FD3" w:rsidRPr="00B91FD3" w:rsidRDefault="00B91FD3" w:rsidP="00B91FD3">
      <w:pPr>
        <w:spacing w:after="0" w:line="240" w:lineRule="auto"/>
      </w:pPr>
      <w:r w:rsidRPr="00B91FD3">
        <w:t>Friday, August 14</w:t>
      </w:r>
      <w:r w:rsidR="00A419E2">
        <w:t xml:space="preserve">, </w:t>
      </w:r>
      <w:r w:rsidRPr="00B91FD3">
        <w:t>10-11</w:t>
      </w:r>
      <w:r w:rsidR="00A419E2">
        <w:t>:00</w:t>
      </w:r>
      <w:r w:rsidRPr="00B91FD3">
        <w:t xml:space="preserve"> am</w:t>
      </w:r>
    </w:p>
    <w:p w:rsidR="00A419E2" w:rsidRDefault="00A419E2" w:rsidP="00B91FD3">
      <w:pPr>
        <w:spacing w:after="0" w:line="240" w:lineRule="auto"/>
      </w:pPr>
      <w:r>
        <w:t>Strand F:</w:t>
      </w:r>
      <w:r>
        <w:tab/>
      </w:r>
      <w:r w:rsidR="00B91FD3" w:rsidRPr="00B91FD3">
        <w:t>Effective Teaching and Pedagogy</w:t>
      </w:r>
      <w:r>
        <w:tab/>
      </w:r>
    </w:p>
    <w:p w:rsidR="00B91FD3" w:rsidRPr="00B91FD3" w:rsidRDefault="00A419E2" w:rsidP="00B91FD3">
      <w:pPr>
        <w:spacing w:after="0" w:line="240" w:lineRule="auto"/>
      </w:pPr>
      <w:r>
        <w:t>Topic:</w:t>
      </w:r>
      <w:r>
        <w:tab/>
      </w:r>
      <w:r>
        <w:tab/>
      </w:r>
      <w:r w:rsidR="00B91FD3" w:rsidRPr="00B91FD3">
        <w:t xml:space="preserve">Globalism and the Marketplace </w:t>
      </w:r>
    </w:p>
    <w:p w:rsidR="00B91FD3" w:rsidRPr="00B91FD3" w:rsidRDefault="00B91FD3" w:rsidP="00B91FD3">
      <w:pPr>
        <w:spacing w:after="0" w:line="240" w:lineRule="auto"/>
      </w:pPr>
      <w:r w:rsidRPr="00B91FD3">
        <w:t>Presenters:</w:t>
      </w:r>
      <w:r w:rsidRPr="00B91FD3">
        <w:tab/>
        <w:t>Verlyn Benson, Jerry Chi and Lyn Bartlett</w:t>
      </w:r>
    </w:p>
    <w:p w:rsidR="00CC63DB" w:rsidRDefault="00CC63DB" w:rsidP="003C358D">
      <w:pPr>
        <w:spacing w:after="0" w:line="240" w:lineRule="auto"/>
      </w:pPr>
    </w:p>
    <w:p w:rsidR="003C358D" w:rsidRPr="000120E0" w:rsidRDefault="00B91FD3" w:rsidP="0060083D">
      <w:pPr>
        <w:spacing w:after="0" w:line="240" w:lineRule="auto"/>
        <w:rPr>
          <w:b/>
          <w:sz w:val="24"/>
          <w:szCs w:val="24"/>
        </w:rPr>
      </w:pPr>
      <w:r w:rsidRPr="000120E0">
        <w:rPr>
          <w:b/>
          <w:sz w:val="24"/>
          <w:szCs w:val="24"/>
        </w:rPr>
        <w:t>The Dynamics of Globalism (the Marketing thereof), Higher Education &amp; Andrews University</w:t>
      </w:r>
    </w:p>
    <w:p w:rsidR="00CC63DB" w:rsidRDefault="00CC63DB" w:rsidP="0060083D">
      <w:pPr>
        <w:spacing w:after="0" w:line="240" w:lineRule="auto"/>
      </w:pPr>
    </w:p>
    <w:p w:rsidR="00B91FD3" w:rsidRPr="000120E0" w:rsidRDefault="00CC63DB" w:rsidP="0060083D">
      <w:pPr>
        <w:pStyle w:val="ListParagraph"/>
        <w:numPr>
          <w:ilvl w:val="0"/>
          <w:numId w:val="22"/>
        </w:numPr>
        <w:tabs>
          <w:tab w:val="left" w:pos="360"/>
        </w:tabs>
        <w:ind w:left="0" w:firstLine="0"/>
        <w:rPr>
          <w:b/>
        </w:rPr>
      </w:pPr>
      <w:r w:rsidRPr="000120E0">
        <w:rPr>
          <w:b/>
        </w:rPr>
        <w:t>Definition</w:t>
      </w:r>
    </w:p>
    <w:p w:rsidR="00B91FD3" w:rsidRPr="000120E0" w:rsidRDefault="00B91FD3" w:rsidP="000120E0">
      <w:pPr>
        <w:spacing w:after="0" w:line="240" w:lineRule="auto"/>
        <w:ind w:firstLine="360"/>
        <w:rPr>
          <w:i/>
        </w:rPr>
      </w:pPr>
      <w:r w:rsidRPr="000120E0">
        <w:rPr>
          <w:i/>
        </w:rPr>
        <w:t>Four Types of International Market Expansions</w:t>
      </w:r>
    </w:p>
    <w:p w:rsidR="00B91FD3" w:rsidRPr="00CC63DB" w:rsidRDefault="00B91FD3" w:rsidP="0060083D">
      <w:pPr>
        <w:pStyle w:val="ListParagraph"/>
        <w:numPr>
          <w:ilvl w:val="0"/>
          <w:numId w:val="17"/>
        </w:numPr>
        <w:textAlignment w:val="top"/>
      </w:pPr>
      <w:r w:rsidRPr="00CC63DB">
        <w:rPr>
          <w:bCs/>
        </w:rPr>
        <w:t>International Model:</w:t>
      </w:r>
      <w:r w:rsidR="003C358D" w:rsidRPr="00CC63DB">
        <w:rPr>
          <w:bCs/>
        </w:rPr>
        <w:t xml:space="preserve"> </w:t>
      </w:r>
      <w:r w:rsidRPr="00CC63DB">
        <w:rPr>
          <w:bCs/>
        </w:rPr>
        <w:t>Low Standardization and Low Localization</w:t>
      </w:r>
      <w:r w:rsidRPr="00CC63DB">
        <w:t> </w:t>
      </w:r>
    </w:p>
    <w:p w:rsidR="00B91FD3" w:rsidRPr="00CC63DB" w:rsidRDefault="00B91FD3" w:rsidP="0060083D">
      <w:pPr>
        <w:pStyle w:val="ListParagraph"/>
        <w:numPr>
          <w:ilvl w:val="0"/>
          <w:numId w:val="17"/>
        </w:numPr>
        <w:textAlignment w:val="top"/>
      </w:pPr>
      <w:r w:rsidRPr="00CC63DB">
        <w:rPr>
          <w:bCs/>
        </w:rPr>
        <w:t>Multinational Model</w:t>
      </w:r>
      <w:r w:rsidRPr="00CC63DB">
        <w:t xml:space="preserve"> (Multi-National Corporation, MMC):  </w:t>
      </w:r>
      <w:r w:rsidRPr="00CC63DB">
        <w:rPr>
          <w:bCs/>
        </w:rPr>
        <w:t>Low Standardization and High Localization</w:t>
      </w:r>
      <w:r w:rsidRPr="00CC63DB">
        <w:t> </w:t>
      </w:r>
    </w:p>
    <w:p w:rsidR="00A419E2" w:rsidRPr="00CC63DB" w:rsidRDefault="00B91FD3" w:rsidP="0060083D">
      <w:pPr>
        <w:pStyle w:val="ListParagraph"/>
        <w:numPr>
          <w:ilvl w:val="0"/>
          <w:numId w:val="17"/>
        </w:numPr>
        <w:textAlignment w:val="top"/>
      </w:pPr>
      <w:r w:rsidRPr="00CC63DB">
        <w:rPr>
          <w:rFonts w:asciiTheme="minorHAnsi" w:hAnsiTheme="minorHAnsi"/>
          <w:bCs/>
        </w:rPr>
        <w:t>Global Model:</w:t>
      </w:r>
      <w:r w:rsidRPr="00CC63DB">
        <w:rPr>
          <w:rFonts w:asciiTheme="minorHAnsi" w:hAnsiTheme="minorHAnsi"/>
        </w:rPr>
        <w:t xml:space="preserve">  </w:t>
      </w:r>
      <w:r w:rsidRPr="00CC63DB">
        <w:rPr>
          <w:bCs/>
        </w:rPr>
        <w:t>High Standardization and Low Localization</w:t>
      </w:r>
      <w:r w:rsidRPr="00CC63DB">
        <w:t> </w:t>
      </w:r>
    </w:p>
    <w:p w:rsidR="00A419E2" w:rsidRPr="00CC63DB" w:rsidRDefault="00B91FD3" w:rsidP="0060083D">
      <w:pPr>
        <w:pStyle w:val="ListParagraph"/>
        <w:numPr>
          <w:ilvl w:val="0"/>
          <w:numId w:val="17"/>
        </w:numPr>
        <w:textAlignment w:val="top"/>
      </w:pPr>
      <w:r w:rsidRPr="00CC63DB">
        <w:rPr>
          <w:rFonts w:asciiTheme="minorHAnsi" w:hAnsiTheme="minorHAnsi"/>
          <w:bCs/>
        </w:rPr>
        <w:t>Transnational Model:</w:t>
      </w:r>
      <w:r w:rsidRPr="00CC63DB">
        <w:rPr>
          <w:rFonts w:asciiTheme="minorHAnsi" w:hAnsiTheme="minorHAnsi"/>
        </w:rPr>
        <w:t xml:space="preserve">  </w:t>
      </w:r>
      <w:r w:rsidRPr="00CC63DB">
        <w:rPr>
          <w:bCs/>
        </w:rPr>
        <w:t xml:space="preserve">High Standardization and High Localization </w:t>
      </w:r>
    </w:p>
    <w:p w:rsidR="00B91FD3" w:rsidRPr="00CC63DB" w:rsidRDefault="00B91FD3" w:rsidP="0060083D">
      <w:pPr>
        <w:spacing w:after="0" w:line="240" w:lineRule="auto"/>
        <w:textAlignment w:val="top"/>
      </w:pPr>
      <w:r w:rsidRPr="00CC63DB">
        <w:t> </w:t>
      </w:r>
    </w:p>
    <w:p w:rsidR="00A419E2" w:rsidRPr="000120E0" w:rsidRDefault="003E65E9" w:rsidP="000120E0">
      <w:pPr>
        <w:spacing w:after="0" w:line="240" w:lineRule="auto"/>
        <w:ind w:firstLine="360"/>
        <w:textAlignment w:val="top"/>
        <w:rPr>
          <w:i/>
        </w:rPr>
      </w:pPr>
      <w:r w:rsidRPr="000120E0">
        <w:rPr>
          <w:i/>
        </w:rPr>
        <w:t>History of G</w:t>
      </w:r>
      <w:r w:rsidR="00B91FD3" w:rsidRPr="000120E0">
        <w:rPr>
          <w:i/>
        </w:rPr>
        <w:t>lobalization</w:t>
      </w:r>
    </w:p>
    <w:p w:rsidR="00B91FD3" w:rsidRPr="00CC63DB" w:rsidRDefault="003E65E9" w:rsidP="0060083D">
      <w:pPr>
        <w:pStyle w:val="ListParagraph"/>
        <w:numPr>
          <w:ilvl w:val="0"/>
          <w:numId w:val="20"/>
        </w:numPr>
        <w:textAlignment w:val="top"/>
        <w:rPr>
          <w:rFonts w:asciiTheme="minorHAnsi" w:hAnsiTheme="minorHAnsi"/>
        </w:rPr>
      </w:pPr>
      <w:r w:rsidRPr="00CC63DB">
        <w:t>Resistance of Globalization and US G</w:t>
      </w:r>
      <w:r w:rsidR="00B91FD3" w:rsidRPr="00CC63DB">
        <w:rPr>
          <w:rFonts w:asciiTheme="minorHAnsi" w:hAnsiTheme="minorHAnsi"/>
        </w:rPr>
        <w:t>lobal Images</w:t>
      </w:r>
    </w:p>
    <w:p w:rsidR="00B91FD3" w:rsidRPr="00CC63DB" w:rsidRDefault="003E65E9" w:rsidP="0060083D">
      <w:pPr>
        <w:pStyle w:val="ListParagraph"/>
        <w:numPr>
          <w:ilvl w:val="0"/>
          <w:numId w:val="20"/>
        </w:numPr>
        <w:textAlignment w:val="top"/>
        <w:rPr>
          <w:rFonts w:asciiTheme="minorHAnsi" w:hAnsiTheme="minorHAnsi"/>
        </w:rPr>
      </w:pPr>
      <w:r w:rsidRPr="00CC63DB">
        <w:t>Partnership, Strategic Alliance and Entrepreneurship for Success in G</w:t>
      </w:r>
      <w:r w:rsidR="00B91FD3" w:rsidRPr="00CC63DB">
        <w:rPr>
          <w:rFonts w:asciiTheme="minorHAnsi" w:hAnsiTheme="minorHAnsi"/>
        </w:rPr>
        <w:t>lobalization</w:t>
      </w:r>
    </w:p>
    <w:p w:rsidR="00B91FD3" w:rsidRPr="00CC63DB" w:rsidRDefault="00B91FD3" w:rsidP="0060083D">
      <w:pPr>
        <w:spacing w:after="0" w:line="240" w:lineRule="auto"/>
        <w:textAlignment w:val="top"/>
      </w:pPr>
      <w:r w:rsidRPr="00CC63DB">
        <w:t> </w:t>
      </w:r>
    </w:p>
    <w:p w:rsidR="00B91FD3" w:rsidRPr="000120E0" w:rsidRDefault="00B91FD3" w:rsidP="000120E0">
      <w:pPr>
        <w:spacing w:after="0" w:line="240" w:lineRule="auto"/>
        <w:ind w:firstLine="360"/>
        <w:textAlignment w:val="top"/>
        <w:rPr>
          <w:i/>
        </w:rPr>
      </w:pPr>
      <w:r w:rsidRPr="000120E0">
        <w:rPr>
          <w:bCs/>
          <w:i/>
          <w:color w:val="000000"/>
        </w:rPr>
        <w:t>Broader Terms on Andrews Engaging in a Global Marketplace</w:t>
      </w:r>
    </w:p>
    <w:p w:rsidR="003C358D" w:rsidRPr="00CC63DB" w:rsidRDefault="003C358D" w:rsidP="0060083D">
      <w:pPr>
        <w:spacing w:after="0" w:line="240" w:lineRule="auto"/>
        <w:rPr>
          <w:smallCaps/>
        </w:rPr>
      </w:pPr>
    </w:p>
    <w:p w:rsidR="003E65E9" w:rsidRPr="000120E0" w:rsidRDefault="003E65E9" w:rsidP="000120E0">
      <w:pPr>
        <w:spacing w:after="0" w:line="240" w:lineRule="auto"/>
        <w:ind w:firstLine="360"/>
        <w:rPr>
          <w:i/>
        </w:rPr>
      </w:pPr>
      <w:r w:rsidRPr="000120E0">
        <w:rPr>
          <w:i/>
        </w:rPr>
        <w:t>Two Models of Globalization for Higher Education</w:t>
      </w:r>
    </w:p>
    <w:p w:rsidR="00B91FD3" w:rsidRPr="000120E0" w:rsidRDefault="00B91FD3" w:rsidP="000120E0">
      <w:pPr>
        <w:spacing w:after="0" w:line="240" w:lineRule="auto"/>
        <w:ind w:firstLine="360"/>
        <w:textAlignment w:val="top"/>
        <w:rPr>
          <w:sz w:val="20"/>
          <w:szCs w:val="20"/>
        </w:rPr>
      </w:pPr>
      <w:r w:rsidRPr="000120E0">
        <w:rPr>
          <w:sz w:val="20"/>
          <w:szCs w:val="20"/>
        </w:rPr>
        <w:t>(Example of School of Business Administration (SBA) Establishing MBA Program in Taipei, Taiwan)</w:t>
      </w:r>
    </w:p>
    <w:p w:rsidR="00A419E2" w:rsidRPr="00CC63DB" w:rsidRDefault="00B91FD3" w:rsidP="0060083D">
      <w:pPr>
        <w:pStyle w:val="ListParagraph"/>
        <w:numPr>
          <w:ilvl w:val="0"/>
          <w:numId w:val="19"/>
        </w:numPr>
        <w:textAlignment w:val="top"/>
      </w:pPr>
      <w:r w:rsidRPr="00CC63DB">
        <w:t>Model 1: Exporting (From Local Government Points of View)</w:t>
      </w:r>
    </w:p>
    <w:p w:rsidR="00A419E2" w:rsidRPr="00CC63DB" w:rsidRDefault="00B91FD3" w:rsidP="0060083D">
      <w:pPr>
        <w:pStyle w:val="ListParagraph"/>
        <w:numPr>
          <w:ilvl w:val="0"/>
          <w:numId w:val="19"/>
        </w:numPr>
        <w:textAlignment w:val="top"/>
      </w:pPr>
      <w:r w:rsidRPr="00CC63DB">
        <w:rPr>
          <w:rFonts w:asciiTheme="minorHAnsi" w:hAnsiTheme="minorHAnsi"/>
        </w:rPr>
        <w:t xml:space="preserve">Model 2: Importing (From </w:t>
      </w:r>
      <w:r w:rsidR="00A419E2" w:rsidRPr="00CC63DB">
        <w:t>Local Government Points of View</w:t>
      </w:r>
    </w:p>
    <w:p w:rsidR="003C358D" w:rsidRPr="00CC63DB" w:rsidRDefault="003C358D" w:rsidP="0060083D">
      <w:pPr>
        <w:spacing w:after="0" w:line="240" w:lineRule="auto"/>
        <w:textAlignment w:val="top"/>
      </w:pPr>
    </w:p>
    <w:p w:rsidR="00A419E2" w:rsidRPr="000120E0" w:rsidRDefault="00B91FD3" w:rsidP="000120E0">
      <w:pPr>
        <w:spacing w:after="0" w:line="240" w:lineRule="auto"/>
        <w:ind w:firstLine="360"/>
        <w:textAlignment w:val="top"/>
        <w:rPr>
          <w:i/>
        </w:rPr>
      </w:pPr>
      <w:r w:rsidRPr="000120E0">
        <w:rPr>
          <w:i/>
        </w:rPr>
        <w:t>Extension Program Application Protocol for Local Government Approval</w:t>
      </w:r>
    </w:p>
    <w:p w:rsidR="003C358D" w:rsidRPr="00CC63DB" w:rsidRDefault="003C358D" w:rsidP="0060083D">
      <w:pPr>
        <w:spacing w:after="0" w:line="240" w:lineRule="auto"/>
        <w:textAlignment w:val="top"/>
      </w:pPr>
    </w:p>
    <w:p w:rsidR="00B91FD3" w:rsidRPr="000120E0" w:rsidRDefault="00B91FD3" w:rsidP="000120E0">
      <w:pPr>
        <w:spacing w:after="0" w:line="240" w:lineRule="auto"/>
        <w:ind w:firstLine="360"/>
        <w:textAlignment w:val="top"/>
        <w:rPr>
          <w:i/>
        </w:rPr>
      </w:pPr>
      <w:r w:rsidRPr="000120E0">
        <w:rPr>
          <w:i/>
        </w:rPr>
        <w:t>Requirements and Documents by Local Government and Universities</w:t>
      </w:r>
    </w:p>
    <w:p w:rsidR="003C358D" w:rsidRPr="00CC63DB" w:rsidRDefault="003C358D" w:rsidP="0060083D">
      <w:pPr>
        <w:spacing w:after="0" w:line="240" w:lineRule="auto"/>
      </w:pPr>
    </w:p>
    <w:p w:rsidR="00A419E2" w:rsidRPr="000120E0" w:rsidRDefault="00CC63DB" w:rsidP="000120E0">
      <w:pPr>
        <w:tabs>
          <w:tab w:val="left" w:pos="360"/>
        </w:tabs>
        <w:spacing w:after="0" w:line="240" w:lineRule="auto"/>
        <w:rPr>
          <w:b/>
        </w:rPr>
      </w:pPr>
      <w:r w:rsidRPr="000120E0">
        <w:rPr>
          <w:b/>
        </w:rPr>
        <w:t>2.</w:t>
      </w:r>
      <w:r w:rsidRPr="000120E0">
        <w:rPr>
          <w:b/>
        </w:rPr>
        <w:tab/>
      </w:r>
      <w:r w:rsidR="00B91FD3" w:rsidRPr="000120E0">
        <w:rPr>
          <w:b/>
        </w:rPr>
        <w:t>Success Stories overcoming Fears and Assumptions</w:t>
      </w:r>
    </w:p>
    <w:p w:rsidR="00B91FD3" w:rsidRPr="00CC63DB" w:rsidRDefault="00B91FD3" w:rsidP="000120E0">
      <w:pPr>
        <w:pStyle w:val="ListParagraph"/>
        <w:numPr>
          <w:ilvl w:val="0"/>
          <w:numId w:val="24"/>
        </w:numPr>
      </w:pPr>
      <w:r w:rsidRPr="00CC63DB">
        <w:lastRenderedPageBreak/>
        <w:t xml:space="preserve">Overcoming fears and assumptions of embracing globalism on campus as its impacts curriculum, students and campus ambience. </w:t>
      </w:r>
    </w:p>
    <w:p w:rsidR="00A419E2" w:rsidRPr="00CC63DB" w:rsidRDefault="00B91FD3" w:rsidP="000120E0">
      <w:pPr>
        <w:pStyle w:val="ListParagraph"/>
        <w:numPr>
          <w:ilvl w:val="0"/>
          <w:numId w:val="24"/>
        </w:numPr>
      </w:pPr>
      <w:r w:rsidRPr="00CC63DB">
        <w:t>Andrews has many success stories and looks forward to many more!</w:t>
      </w:r>
    </w:p>
    <w:p w:rsidR="003C358D" w:rsidRPr="00CC63DB" w:rsidRDefault="003C358D" w:rsidP="000120E0">
      <w:pPr>
        <w:spacing w:after="0" w:line="240" w:lineRule="auto"/>
      </w:pPr>
    </w:p>
    <w:p w:rsidR="0060083D" w:rsidRPr="000120E0" w:rsidRDefault="0060083D" w:rsidP="000120E0">
      <w:pPr>
        <w:tabs>
          <w:tab w:val="left" w:pos="360"/>
        </w:tabs>
        <w:spacing w:after="0" w:line="240" w:lineRule="auto"/>
        <w:rPr>
          <w:b/>
        </w:rPr>
      </w:pPr>
      <w:r w:rsidRPr="000120E0">
        <w:rPr>
          <w:b/>
        </w:rPr>
        <w:t>3.</w:t>
      </w:r>
      <w:r w:rsidRPr="000120E0">
        <w:rPr>
          <w:b/>
        </w:rPr>
        <w:tab/>
      </w:r>
      <w:r w:rsidR="00B91FD3" w:rsidRPr="000120E0">
        <w:rPr>
          <w:b/>
        </w:rPr>
        <w:t>On-campus or Off-ca</w:t>
      </w:r>
      <w:r w:rsidR="006B26E9">
        <w:rPr>
          <w:b/>
        </w:rPr>
        <w:t>mpus for international students</w:t>
      </w:r>
    </w:p>
    <w:p w:rsidR="0060083D" w:rsidRDefault="00B91FD3" w:rsidP="000120E0">
      <w:pPr>
        <w:pStyle w:val="ListParagraph"/>
        <w:numPr>
          <w:ilvl w:val="0"/>
          <w:numId w:val="23"/>
        </w:numPr>
        <w:tabs>
          <w:tab w:val="left" w:pos="360"/>
        </w:tabs>
      </w:pPr>
      <w:r w:rsidRPr="00CC63DB">
        <w:t xml:space="preserve">What is the best fit? </w:t>
      </w:r>
    </w:p>
    <w:p w:rsidR="003E65E9" w:rsidRPr="00CC63DB" w:rsidRDefault="00B91FD3" w:rsidP="000120E0">
      <w:pPr>
        <w:pStyle w:val="ListParagraph"/>
        <w:numPr>
          <w:ilvl w:val="0"/>
          <w:numId w:val="23"/>
        </w:numPr>
        <w:tabs>
          <w:tab w:val="left" w:pos="360"/>
        </w:tabs>
      </w:pPr>
      <w:r w:rsidRPr="00CC63DB">
        <w:t>Does Andrews embrace the “missionary” stance, or retain the “cocoon” approach.</w:t>
      </w:r>
    </w:p>
    <w:p w:rsidR="003C358D" w:rsidRPr="00CC63DB" w:rsidRDefault="003C358D" w:rsidP="000120E0">
      <w:pPr>
        <w:spacing w:after="0" w:line="240" w:lineRule="auto"/>
      </w:pPr>
    </w:p>
    <w:p w:rsidR="005359A9" w:rsidRPr="000120E0" w:rsidRDefault="0060083D" w:rsidP="000120E0">
      <w:pPr>
        <w:tabs>
          <w:tab w:val="left" w:pos="360"/>
        </w:tabs>
        <w:spacing w:after="0" w:line="240" w:lineRule="auto"/>
        <w:rPr>
          <w:b/>
        </w:rPr>
      </w:pPr>
      <w:r w:rsidRPr="000120E0">
        <w:rPr>
          <w:b/>
        </w:rPr>
        <w:t xml:space="preserve">4. </w:t>
      </w:r>
      <w:r w:rsidRPr="000120E0">
        <w:rPr>
          <w:b/>
        </w:rPr>
        <w:tab/>
      </w:r>
      <w:r w:rsidR="00B91FD3" w:rsidRPr="000120E0">
        <w:rPr>
          <w:b/>
        </w:rPr>
        <w:t>Discussion</w:t>
      </w:r>
    </w:p>
    <w:sectPr w:rsidR="005359A9" w:rsidRPr="000120E0" w:rsidSect="003C358D">
      <w:footerReference w:type="default" r:id="rId9"/>
      <w:type w:val="continuous"/>
      <w:pgSz w:w="12240" w:h="15840"/>
      <w:pgMar w:top="1440" w:right="720" w:bottom="1440" w:left="144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DD" w:rsidRDefault="00050ADD" w:rsidP="005B1324">
      <w:pPr>
        <w:spacing w:after="0" w:line="240" w:lineRule="auto"/>
      </w:pPr>
      <w:r>
        <w:separator/>
      </w:r>
    </w:p>
  </w:endnote>
  <w:endnote w:type="continuationSeparator" w:id="0">
    <w:p w:rsidR="00050ADD" w:rsidRDefault="00050ADD" w:rsidP="005B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24" w:rsidRPr="008C51F2" w:rsidRDefault="005B1324" w:rsidP="0093037F">
    <w:pPr>
      <w:pStyle w:val="Footer"/>
      <w:ind w:left="-720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DD" w:rsidRDefault="00050ADD" w:rsidP="005B1324">
      <w:pPr>
        <w:spacing w:after="0" w:line="240" w:lineRule="auto"/>
      </w:pPr>
      <w:r>
        <w:separator/>
      </w:r>
    </w:p>
  </w:footnote>
  <w:footnote w:type="continuationSeparator" w:id="0">
    <w:p w:rsidR="00050ADD" w:rsidRDefault="00050ADD" w:rsidP="005B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C9E"/>
    <w:multiLevelType w:val="hybridMultilevel"/>
    <w:tmpl w:val="FFC26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414"/>
    <w:multiLevelType w:val="hybridMultilevel"/>
    <w:tmpl w:val="1320305E"/>
    <w:lvl w:ilvl="0" w:tplc="8DC44114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12935625"/>
    <w:multiLevelType w:val="hybridMultilevel"/>
    <w:tmpl w:val="2A8A390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8104760"/>
    <w:multiLevelType w:val="hybridMultilevel"/>
    <w:tmpl w:val="6D82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063A"/>
    <w:multiLevelType w:val="hybridMultilevel"/>
    <w:tmpl w:val="4450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7566"/>
    <w:multiLevelType w:val="hybridMultilevel"/>
    <w:tmpl w:val="96D4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4A93"/>
    <w:multiLevelType w:val="hybridMultilevel"/>
    <w:tmpl w:val="461C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27A9"/>
    <w:multiLevelType w:val="hybridMultilevel"/>
    <w:tmpl w:val="4AF64942"/>
    <w:lvl w:ilvl="0" w:tplc="C97C3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F6E"/>
    <w:multiLevelType w:val="hybridMultilevel"/>
    <w:tmpl w:val="9506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92018"/>
    <w:multiLevelType w:val="multilevel"/>
    <w:tmpl w:val="00EE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83903"/>
    <w:multiLevelType w:val="hybridMultilevel"/>
    <w:tmpl w:val="E860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E5229"/>
    <w:multiLevelType w:val="hybridMultilevel"/>
    <w:tmpl w:val="5710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F3B86"/>
    <w:multiLevelType w:val="hybridMultilevel"/>
    <w:tmpl w:val="56B6E124"/>
    <w:lvl w:ilvl="0" w:tplc="930E0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B785F"/>
    <w:multiLevelType w:val="hybridMultilevel"/>
    <w:tmpl w:val="8BCA437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4EBC4F3C"/>
    <w:multiLevelType w:val="hybridMultilevel"/>
    <w:tmpl w:val="08EA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97C76"/>
    <w:multiLevelType w:val="hybridMultilevel"/>
    <w:tmpl w:val="0DF8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77733"/>
    <w:multiLevelType w:val="hybridMultilevel"/>
    <w:tmpl w:val="9032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A0A71"/>
    <w:multiLevelType w:val="hybridMultilevel"/>
    <w:tmpl w:val="266A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363"/>
    <w:multiLevelType w:val="hybridMultilevel"/>
    <w:tmpl w:val="FC981A4A"/>
    <w:lvl w:ilvl="0" w:tplc="496AC34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92481"/>
    <w:multiLevelType w:val="multilevel"/>
    <w:tmpl w:val="42EA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7541B0"/>
    <w:multiLevelType w:val="hybridMultilevel"/>
    <w:tmpl w:val="B8C841F8"/>
    <w:lvl w:ilvl="0" w:tplc="259A0B82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4B21"/>
    <w:multiLevelType w:val="hybridMultilevel"/>
    <w:tmpl w:val="9B72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D655D"/>
    <w:multiLevelType w:val="hybridMultilevel"/>
    <w:tmpl w:val="E306E384"/>
    <w:lvl w:ilvl="0" w:tplc="04090001">
      <w:start w:val="1"/>
      <w:numFmt w:val="bullet"/>
      <w:lvlText w:val=""/>
      <w:lvlJc w:val="left"/>
      <w:pPr>
        <w:ind w:left="1305" w:hanging="58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EA7479"/>
    <w:multiLevelType w:val="hybridMultilevel"/>
    <w:tmpl w:val="86E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9"/>
  </w:num>
  <w:num w:numId="5">
    <w:abstractNumId w:val="3"/>
  </w:num>
  <w:num w:numId="6">
    <w:abstractNumId w:val="22"/>
  </w:num>
  <w:num w:numId="7">
    <w:abstractNumId w:val="21"/>
  </w:num>
  <w:num w:numId="8">
    <w:abstractNumId w:val="18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12"/>
  </w:num>
  <w:num w:numId="16">
    <w:abstractNumId w:val="20"/>
  </w:num>
  <w:num w:numId="17">
    <w:abstractNumId w:val="16"/>
  </w:num>
  <w:num w:numId="18">
    <w:abstractNumId w:val="0"/>
  </w:num>
  <w:num w:numId="19">
    <w:abstractNumId w:val="11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E0"/>
    <w:rsid w:val="000120E0"/>
    <w:rsid w:val="00050ADD"/>
    <w:rsid w:val="00082E31"/>
    <w:rsid w:val="001012DC"/>
    <w:rsid w:val="00173B98"/>
    <w:rsid w:val="0022099F"/>
    <w:rsid w:val="002557B0"/>
    <w:rsid w:val="00313CCE"/>
    <w:rsid w:val="0039174F"/>
    <w:rsid w:val="003C358D"/>
    <w:rsid w:val="003E65E9"/>
    <w:rsid w:val="005359A9"/>
    <w:rsid w:val="005B1324"/>
    <w:rsid w:val="005E1D41"/>
    <w:rsid w:val="0060083D"/>
    <w:rsid w:val="0062012C"/>
    <w:rsid w:val="006379AA"/>
    <w:rsid w:val="006B26E9"/>
    <w:rsid w:val="006C4D85"/>
    <w:rsid w:val="0080677F"/>
    <w:rsid w:val="008C4515"/>
    <w:rsid w:val="008C51F2"/>
    <w:rsid w:val="00917FE0"/>
    <w:rsid w:val="0093037F"/>
    <w:rsid w:val="009F34A3"/>
    <w:rsid w:val="00A0161B"/>
    <w:rsid w:val="00A02F6C"/>
    <w:rsid w:val="00A419E2"/>
    <w:rsid w:val="00A57209"/>
    <w:rsid w:val="00A97D4F"/>
    <w:rsid w:val="00AB0B38"/>
    <w:rsid w:val="00B23772"/>
    <w:rsid w:val="00B91FD3"/>
    <w:rsid w:val="00BE218F"/>
    <w:rsid w:val="00C270A2"/>
    <w:rsid w:val="00CC63DB"/>
    <w:rsid w:val="00D2551B"/>
    <w:rsid w:val="00D80AF2"/>
    <w:rsid w:val="00D8719C"/>
    <w:rsid w:val="00E757C2"/>
    <w:rsid w:val="00F56762"/>
    <w:rsid w:val="00FA3801"/>
    <w:rsid w:val="00FD0B63"/>
    <w:rsid w:val="00FE79DB"/>
    <w:rsid w:val="00FF0902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82708A-3F7F-47BC-96F0-3B86F43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樣式1"/>
    <w:basedOn w:val="Normal"/>
    <w:rsid w:val="005B1324"/>
    <w:pPr>
      <w:tabs>
        <w:tab w:val="left" w:pos="720"/>
      </w:tabs>
      <w:adjustRightInd w:val="0"/>
      <w:spacing w:after="0" w:line="360" w:lineRule="exact"/>
      <w:textAlignment w:val="baseline"/>
    </w:pPr>
    <w:rPr>
      <w:rFonts w:ascii="Arial" w:eastAsia="華康中楷體" w:hAnsi="Arial" w:cs="Times New Roman"/>
      <w:sz w:val="24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5B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324"/>
  </w:style>
  <w:style w:type="paragraph" w:styleId="Footer">
    <w:name w:val="footer"/>
    <w:basedOn w:val="Normal"/>
    <w:link w:val="FooterChar"/>
    <w:uiPriority w:val="99"/>
    <w:unhideWhenUsed/>
    <w:rsid w:val="005B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324"/>
  </w:style>
  <w:style w:type="character" w:styleId="Hyperlink">
    <w:name w:val="Hyperlink"/>
    <w:basedOn w:val="DefaultParagraphFont"/>
    <w:uiPriority w:val="99"/>
    <w:unhideWhenUsed/>
    <w:rsid w:val="008C51F2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qFormat/>
    <w:rsid w:val="00FD0B63"/>
    <w:pPr>
      <w:widowControl/>
      <w:spacing w:after="960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FD0B63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FD3"/>
    <w:pPr>
      <w:widowControl/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91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747B-C30B-4B21-A354-3044DC55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I.T.S.</dc:creator>
  <cp:lastModifiedBy>Christon Arthur</cp:lastModifiedBy>
  <cp:revision>2</cp:revision>
  <cp:lastPrinted>2015-08-06T15:58:00Z</cp:lastPrinted>
  <dcterms:created xsi:type="dcterms:W3CDTF">2015-08-06T16:08:00Z</dcterms:created>
  <dcterms:modified xsi:type="dcterms:W3CDTF">2015-08-06T16:08:00Z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2013-09-05T00:00:00Z</vt:filetime>
  </property>
</Properties>
</file>