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7499" w:rsidRDefault="000924CC">
      <w:bookmarkStart w:id="0" w:name="_GoBack"/>
      <w:bookmarkEnd w:id="0"/>
      <w:r>
        <w:rPr>
          <w:b/>
          <w:sz w:val="24"/>
        </w:rPr>
        <w:t>Rationale for Significance</w:t>
      </w:r>
    </w:p>
    <w:p w:rsidR="00C87499" w:rsidRDefault="000924CC">
      <w:r>
        <w:rPr>
          <w:sz w:val="24"/>
        </w:rPr>
        <w:t>Curriculum, instruction, and assessment help the teacher to find answers to some of the key educational questions, namely: What to teach/ what is worth teaching? How to teach? What are the goals/outcomes of teaching? How to shape the learning experience in</w:t>
      </w:r>
      <w:r>
        <w:rPr>
          <w:sz w:val="24"/>
        </w:rPr>
        <w:t xml:space="preserve"> such a way that it will meet the desired outcomes? How to measure the outcomes?</w:t>
      </w:r>
    </w:p>
    <w:p w:rsidR="00C87499" w:rsidRDefault="000924CC">
      <w:r>
        <w:rPr>
          <w:sz w:val="24"/>
        </w:rPr>
        <w:t>Teaching, as opposed to preaching, enables the student not only to know, but also to experience, to discover, and create. The modern educational theories (i.e. experiential le</w:t>
      </w:r>
      <w:r>
        <w:rPr>
          <w:sz w:val="24"/>
        </w:rPr>
        <w:t>arning expressed through Kolb’s learning cycle) show us the importance of balanced approach to teaching and learning. Jesus’ method of discipleship unites different teaching and preaching methods and focuses them on a common goal. Curriculum and instructio</w:t>
      </w:r>
      <w:r>
        <w:rPr>
          <w:sz w:val="24"/>
        </w:rPr>
        <w:t>n theories and techniques help religious educator to specify the goals of religious education and choose the content and methods that would reach these goals.</w:t>
      </w:r>
    </w:p>
    <w:p w:rsidR="00C87499" w:rsidRDefault="000924CC">
      <w:r>
        <w:rPr>
          <w:sz w:val="24"/>
        </w:rPr>
        <w:t xml:space="preserve"> </w:t>
      </w:r>
    </w:p>
    <w:p w:rsidR="00C87499" w:rsidRDefault="000924CC">
      <w:r>
        <w:rPr>
          <w:b/>
          <w:sz w:val="24"/>
        </w:rPr>
        <w:t>Definitions</w:t>
      </w:r>
    </w:p>
    <w:p w:rsidR="00C87499" w:rsidRDefault="000924CC">
      <w:r>
        <w:rPr>
          <w:sz w:val="24"/>
          <w:u w:val="single"/>
        </w:rPr>
        <w:t>Curriculum</w:t>
      </w:r>
      <w:r>
        <w:rPr>
          <w:sz w:val="24"/>
        </w:rPr>
        <w:t xml:space="preserve"> – “specific blueprint for learning that is derived from desired results,</w:t>
      </w:r>
      <w:r>
        <w:rPr>
          <w:sz w:val="24"/>
        </w:rPr>
        <w:t xml:space="preserve"> that is, content and performance standards… It is a map for how to achieve the “outputs” of desired student performance, in which appropriate learning activities and assessments are suggested” (Wiggins, G. and J. McTighe, 6).</w:t>
      </w:r>
    </w:p>
    <w:p w:rsidR="00C87499" w:rsidRDefault="000924CC">
      <w:r>
        <w:rPr>
          <w:sz w:val="24"/>
          <w:u w:val="single"/>
        </w:rPr>
        <w:t>Curriculum</w:t>
      </w:r>
      <w:r>
        <w:rPr>
          <w:sz w:val="24"/>
        </w:rPr>
        <w:t xml:space="preserve"> – “all of the expe</w:t>
      </w:r>
      <w:r>
        <w:rPr>
          <w:sz w:val="24"/>
        </w:rPr>
        <w:t>riences that the individual learners have in a program of education whose purpose is to achieve broad goals and related specific objectives” (Wiles, J., 6).</w:t>
      </w:r>
    </w:p>
    <w:p w:rsidR="00C87499" w:rsidRDefault="000924CC">
      <w:r>
        <w:rPr>
          <w:sz w:val="24"/>
          <w:u w:val="single"/>
        </w:rPr>
        <w:t>Curriculum</w:t>
      </w:r>
      <w:r>
        <w:rPr>
          <w:sz w:val="24"/>
        </w:rPr>
        <w:t xml:space="preserve"> – traditionally understood as “information passed from one generation to another in the </w:t>
      </w:r>
      <w:r>
        <w:rPr>
          <w:sz w:val="24"/>
        </w:rPr>
        <w:t>form of organized knowledge” (Wiles, J., 4).</w:t>
      </w:r>
    </w:p>
    <w:p w:rsidR="00C87499" w:rsidRDefault="000924CC">
      <w:r>
        <w:rPr>
          <w:sz w:val="24"/>
        </w:rPr>
        <w:t xml:space="preserve"> </w:t>
      </w:r>
    </w:p>
    <w:p w:rsidR="00C87499" w:rsidRDefault="000924CC">
      <w:r>
        <w:rPr>
          <w:sz w:val="24"/>
          <w:u w:val="single"/>
        </w:rPr>
        <w:t>Curriculum in the Church</w:t>
      </w:r>
      <w:r>
        <w:rPr>
          <w:sz w:val="24"/>
        </w:rPr>
        <w:t xml:space="preserve"> – “The curriculum can be thought of as the total complex of a person’s experience” (MacLean).</w:t>
      </w:r>
    </w:p>
    <w:p w:rsidR="00C87499" w:rsidRDefault="000924CC">
      <w:r>
        <w:rPr>
          <w:sz w:val="24"/>
          <w:u w:val="single"/>
        </w:rPr>
        <w:t>Curriculum in the Church</w:t>
      </w:r>
      <w:r>
        <w:rPr>
          <w:sz w:val="24"/>
        </w:rPr>
        <w:t xml:space="preserve"> – “fashioning and refashioning of this (forms described in Acts 2</w:t>
      </w:r>
      <w:r>
        <w:rPr>
          <w:sz w:val="24"/>
        </w:rPr>
        <w:t>:42, 44-47) set of forms is the core of the educational ministry of the church. I also propose to show that the forms themselves are the primary curriculum of the church, the course of the church's life, and that in fashioning these forms we fashion the ch</w:t>
      </w:r>
      <w:r>
        <w:rPr>
          <w:sz w:val="24"/>
        </w:rPr>
        <w:t xml:space="preserve">urch. And because </w:t>
      </w:r>
      <w:r>
        <w:rPr>
          <w:i/>
          <w:sz w:val="24"/>
        </w:rPr>
        <w:t>we</w:t>
      </w:r>
      <w:r>
        <w:rPr>
          <w:sz w:val="24"/>
        </w:rPr>
        <w:t xml:space="preserve"> are the church, the fashioning of the forms becomes the fashioning of us” (Harris, M.).</w:t>
      </w:r>
    </w:p>
    <w:p w:rsidR="00C87499" w:rsidRDefault="000924CC">
      <w:r>
        <w:rPr>
          <w:sz w:val="24"/>
          <w:u w:val="single"/>
        </w:rPr>
        <w:t xml:space="preserve">Curriculum in the Church </w:t>
      </w:r>
      <w:r>
        <w:rPr>
          <w:sz w:val="24"/>
        </w:rPr>
        <w:t>– “is a congregation’s map through the process of discipleship, providing disciples, new and old, with the means to contin</w:t>
      </w:r>
      <w:r>
        <w:rPr>
          <w:sz w:val="24"/>
        </w:rPr>
        <w:t>ue on their way toward Christ-likeness, and the Christian educator is the cartographer” (Esteb, J.R.,2).</w:t>
      </w:r>
    </w:p>
    <w:p w:rsidR="00C87499" w:rsidRDefault="000924CC">
      <w:r>
        <w:rPr>
          <w:sz w:val="24"/>
        </w:rPr>
        <w:t xml:space="preserve"> </w:t>
      </w:r>
    </w:p>
    <w:p w:rsidR="00C87499" w:rsidRDefault="000924CC">
      <w:r>
        <w:rPr>
          <w:sz w:val="24"/>
          <w:u w:val="single"/>
        </w:rPr>
        <w:t>Instruction</w:t>
      </w:r>
      <w:r>
        <w:rPr>
          <w:sz w:val="24"/>
        </w:rPr>
        <w:t xml:space="preserve"> – the act of educating, giving the steps that must be followed or an order” (Merriam-Webster).</w:t>
      </w:r>
    </w:p>
    <w:p w:rsidR="00C87499" w:rsidRDefault="000924CC">
      <w:r>
        <w:rPr>
          <w:sz w:val="24"/>
          <w:u w:val="single"/>
        </w:rPr>
        <w:t>Instruction</w:t>
      </w:r>
      <w:r>
        <w:rPr>
          <w:sz w:val="24"/>
        </w:rPr>
        <w:t xml:space="preserve"> –focuses on “how to structure </w:t>
      </w:r>
      <w:r>
        <w:rPr>
          <w:sz w:val="24"/>
        </w:rPr>
        <w:t>material for promoting the education of human beings” (Wikipedia, Instructional Theory).</w:t>
      </w:r>
    </w:p>
    <w:p w:rsidR="00C87499" w:rsidRDefault="000924CC">
      <w:r>
        <w:rPr>
          <w:sz w:val="24"/>
        </w:rPr>
        <w:lastRenderedPageBreak/>
        <w:t xml:space="preserve"> </w:t>
      </w:r>
    </w:p>
    <w:p w:rsidR="00C87499" w:rsidRDefault="000924CC">
      <w:r>
        <w:rPr>
          <w:sz w:val="24"/>
          <w:u w:val="single"/>
        </w:rPr>
        <w:t>Assessment</w:t>
      </w:r>
      <w:r>
        <w:rPr>
          <w:sz w:val="24"/>
        </w:rPr>
        <w:t xml:space="preserve"> (as opposed to evaluation) – “the act of determining the extent to which the desired results are on the way to being achieved and to what extent they have</w:t>
      </w:r>
      <w:r>
        <w:rPr>
          <w:sz w:val="24"/>
        </w:rPr>
        <w:t xml:space="preserve"> been achieved… Assessment is… a more learning focused term than evaluation … Assessment is the giving and using feedback against standards to enable improvement and the meeting of goals” (Wiggins, G. and J. McTighe, 6).</w:t>
      </w:r>
    </w:p>
    <w:p w:rsidR="00C87499" w:rsidRDefault="000924CC">
      <w:r>
        <w:rPr>
          <w:sz w:val="24"/>
        </w:rPr>
        <w:t xml:space="preserve"> </w:t>
      </w:r>
    </w:p>
    <w:p w:rsidR="00C87499" w:rsidRDefault="000924CC">
      <w:r>
        <w:rPr>
          <w:sz w:val="24"/>
          <w:u w:val="single"/>
        </w:rPr>
        <w:t xml:space="preserve">Understanding </w:t>
      </w:r>
      <w:r>
        <w:rPr>
          <w:sz w:val="24"/>
        </w:rPr>
        <w:t>(as opposed to mere</w:t>
      </w:r>
      <w:r>
        <w:rPr>
          <w:sz w:val="24"/>
        </w:rPr>
        <w:t xml:space="preserve"> knowing) – “is to make connections and bind together our knowledge”, but it means also to “be able to wisely and effectively use (and) … apply our knowledge and skills …” “To have understood means that we show evidence of being able to transfer what we kn</w:t>
      </w:r>
      <w:r>
        <w:rPr>
          <w:sz w:val="24"/>
        </w:rPr>
        <w:t>ow” (Wiggins, G. and J. McTighe, 7).</w:t>
      </w:r>
    </w:p>
    <w:p w:rsidR="00C87499" w:rsidRDefault="000924CC">
      <w:r>
        <w:t>“</w:t>
      </w:r>
      <w:r>
        <w:rPr>
          <w:u w:val="single"/>
        </w:rPr>
        <w:t>The official curriculum</w:t>
      </w:r>
      <w:r>
        <w:t>, or written curriculum, gives the basic lesson plan to be followed, including objectives, sequence, and materials. This provides the basis for accountability.</w:t>
      </w:r>
    </w:p>
    <w:p w:rsidR="00C87499" w:rsidRDefault="000924CC">
      <w:r>
        <w:rPr>
          <w:u w:val="single"/>
        </w:rPr>
        <w:t>The operational curriculum</w:t>
      </w:r>
      <w:r>
        <w:t xml:space="preserve"> is what </w:t>
      </w:r>
      <w:r>
        <w:t>is taught by the teacher, and how it is communicated. This includes what the teacher teaches in class and the learning outcomes for the student.</w:t>
      </w:r>
    </w:p>
    <w:p w:rsidR="00C87499" w:rsidRDefault="000924CC">
      <w:r>
        <w:rPr>
          <w:u w:val="single"/>
        </w:rPr>
        <w:t>The hidden curriculum</w:t>
      </w:r>
      <w:r>
        <w:t xml:space="preserve"> includes the norms and values of the surrounding society. These are stronger and more dur</w:t>
      </w:r>
      <w:r>
        <w:t>able than the first two, and may be in conflict with the them.</w:t>
      </w:r>
    </w:p>
    <w:p w:rsidR="00C87499" w:rsidRDefault="000924CC">
      <w:r>
        <w:rPr>
          <w:u w:val="single"/>
        </w:rPr>
        <w:t>The null curriculum</w:t>
      </w:r>
      <w:r>
        <w:t xml:space="preserve"> consists of what is not taught. Consideration must be given to the reasons behind why things are not included in the official or operational curriculum.</w:t>
      </w:r>
    </w:p>
    <w:p w:rsidR="00C87499" w:rsidRDefault="000924CC">
      <w:r>
        <w:rPr>
          <w:u w:val="single"/>
        </w:rPr>
        <w:t>The extra curriculum</w:t>
      </w:r>
      <w:r>
        <w:t xml:space="preserve"> is the planned experiences outside of the specific educational session” (Posner, G.J., 10-12)</w:t>
      </w:r>
    </w:p>
    <w:p w:rsidR="00C87499" w:rsidRDefault="000924CC">
      <w:r>
        <w:rPr>
          <w:u w:val="single"/>
        </w:rPr>
        <w:t>Teacher as curriculum</w:t>
      </w:r>
      <w:r>
        <w:t xml:space="preserve"> - We do not only teach the curriculum, we are a curriculum.</w:t>
      </w:r>
    </w:p>
    <w:p w:rsidR="00C87499" w:rsidRDefault="000924CC">
      <w:r>
        <w:rPr>
          <w:b/>
          <w:sz w:val="24"/>
        </w:rPr>
        <w:t xml:space="preserve"> </w:t>
      </w:r>
    </w:p>
    <w:p w:rsidR="00C87499" w:rsidRDefault="000924CC">
      <w:r>
        <w:rPr>
          <w:b/>
          <w:sz w:val="24"/>
        </w:rPr>
        <w:t>Classic Questions</w:t>
      </w:r>
    </w:p>
    <w:p w:rsidR="00C87499" w:rsidRDefault="000924CC">
      <w:r>
        <w:rPr>
          <w:sz w:val="24"/>
        </w:rPr>
        <w:t xml:space="preserve">The classic curriculum questions are: </w:t>
      </w:r>
      <w:r>
        <w:rPr>
          <w:i/>
          <w:sz w:val="24"/>
        </w:rPr>
        <w:t>What to teach? How to</w:t>
      </w:r>
      <w:r>
        <w:rPr>
          <w:i/>
          <w:sz w:val="24"/>
        </w:rPr>
        <w:t xml:space="preserve"> teach? Where to teach? </w:t>
      </w:r>
      <w:r>
        <w:rPr>
          <w:sz w:val="24"/>
        </w:rPr>
        <w:t xml:space="preserve">The major question, that is the basis of all the curriculum questions, is: </w:t>
      </w:r>
      <w:r>
        <w:rPr>
          <w:i/>
          <w:sz w:val="24"/>
        </w:rPr>
        <w:t xml:space="preserve">What is the goal(s) of Adventist religious education? </w:t>
      </w:r>
      <w:r>
        <w:rPr>
          <w:sz w:val="24"/>
        </w:rPr>
        <w:t>Without answering and intentionally aiming for this goal, the answers to basic curriculum questions wou</w:t>
      </w:r>
      <w:r>
        <w:rPr>
          <w:sz w:val="24"/>
        </w:rPr>
        <w:t xml:space="preserve">ld be just empty words. Of course, the goals of religious education is closely connected with the answer to another, even more basic question: </w:t>
      </w:r>
      <w:r>
        <w:rPr>
          <w:i/>
          <w:sz w:val="24"/>
        </w:rPr>
        <w:t>What is Adventist religious education?</w:t>
      </w:r>
      <w:r>
        <w:rPr>
          <w:sz w:val="24"/>
        </w:rPr>
        <w:t xml:space="preserve"> This question is tied to the question of one’s worldview, mainly: </w:t>
      </w:r>
      <w:r>
        <w:rPr>
          <w:i/>
          <w:sz w:val="24"/>
        </w:rPr>
        <w:t xml:space="preserve">What is </w:t>
      </w:r>
      <w:r>
        <w:rPr>
          <w:i/>
          <w:sz w:val="24"/>
        </w:rPr>
        <w:t>truth and how to know it?</w:t>
      </w:r>
    </w:p>
    <w:p w:rsidR="00C87499" w:rsidRDefault="000924CC">
      <w:r>
        <w:rPr>
          <w:sz w:val="24"/>
        </w:rPr>
        <w:t>In the church setting, we often plan the official and sometimes operational curriculum, but the question of hidden curriculum is often not considered at all.</w:t>
      </w:r>
    </w:p>
    <w:p w:rsidR="00C87499" w:rsidRDefault="000924CC">
      <w:r>
        <w:rPr>
          <w:sz w:val="24"/>
        </w:rPr>
        <w:t xml:space="preserve"> </w:t>
      </w:r>
    </w:p>
    <w:p w:rsidR="00C87499" w:rsidRDefault="000924CC">
      <w:r>
        <w:rPr>
          <w:b/>
          <w:sz w:val="24"/>
        </w:rPr>
        <w:t>Contemporary Issues</w:t>
      </w:r>
    </w:p>
    <w:p w:rsidR="00C87499" w:rsidRDefault="000924CC">
      <w:r>
        <w:rPr>
          <w:sz w:val="24"/>
        </w:rPr>
        <w:t>1. Who decides what/how to teach?</w:t>
      </w:r>
    </w:p>
    <w:p w:rsidR="00C87499" w:rsidRDefault="000924CC">
      <w:r>
        <w:rPr>
          <w:sz w:val="24"/>
        </w:rPr>
        <w:t>2. Is unified curriculum the best way to unite the world-wide multicultural church? How to prepare curriculum that would be usable in different settings?</w:t>
      </w:r>
    </w:p>
    <w:p w:rsidR="00C87499" w:rsidRDefault="000924CC">
      <w:r>
        <w:rPr>
          <w:sz w:val="24"/>
        </w:rPr>
        <w:t>3. How to educate teachers, pastors, church leaders to so that they would be able to develop, use, ada</w:t>
      </w:r>
      <w:r>
        <w:rPr>
          <w:sz w:val="24"/>
        </w:rPr>
        <w:t>pt curriculums and choose and apply appropriate instructions?</w:t>
      </w:r>
    </w:p>
    <w:p w:rsidR="00C87499" w:rsidRDefault="000924CC">
      <w:r>
        <w:rPr>
          <w:sz w:val="24"/>
        </w:rPr>
        <w:t>4. How to assess the results? Are the numbers the best/only indicator of spiritual growth?</w:t>
      </w:r>
    </w:p>
    <w:p w:rsidR="00C87499" w:rsidRDefault="000924CC">
      <w:r>
        <w:rPr>
          <w:sz w:val="24"/>
        </w:rPr>
        <w:lastRenderedPageBreak/>
        <w:t>5. How to properly (in a balanced way) incorporate the ideas of Ellen G. White into the curriculum?</w:t>
      </w:r>
    </w:p>
    <w:p w:rsidR="00C87499" w:rsidRDefault="000924CC">
      <w:r>
        <w:rPr>
          <w:sz w:val="24"/>
        </w:rPr>
        <w:t xml:space="preserve">6. </w:t>
      </w:r>
      <w:r>
        <w:rPr>
          <w:sz w:val="24"/>
        </w:rPr>
        <w:t>What instructional techniques to use and how to make them “contemporary”? What is the place of informational technologies in the church education?</w:t>
      </w:r>
    </w:p>
    <w:p w:rsidR="00C87499" w:rsidRDefault="000924CC">
      <w:r>
        <w:rPr>
          <w:sz w:val="24"/>
        </w:rPr>
        <w:t xml:space="preserve"> </w:t>
      </w:r>
    </w:p>
    <w:p w:rsidR="00C87499" w:rsidRDefault="000924CC">
      <w:r>
        <w:rPr>
          <w:b/>
          <w:sz w:val="24"/>
        </w:rPr>
        <w:t>Prominent Curriculum Theories</w:t>
      </w:r>
    </w:p>
    <w:p w:rsidR="00C87499" w:rsidRDefault="000924CC">
      <w:r>
        <w:rPr>
          <w:sz w:val="24"/>
        </w:rPr>
        <w:t>I.</w:t>
      </w:r>
    </w:p>
    <w:p w:rsidR="00C87499" w:rsidRDefault="000924CC">
      <w:r>
        <w:rPr>
          <w:sz w:val="24"/>
          <w:u w:val="single"/>
        </w:rPr>
        <w:t>History:</w:t>
      </w:r>
      <w:r>
        <w:rPr>
          <w:sz w:val="24"/>
        </w:rPr>
        <w:t xml:space="preserve"> Ancient World, Jewish, Greek (Plato), Roman, Early Christianity (</w:t>
      </w:r>
      <w:r>
        <w:rPr>
          <w:sz w:val="24"/>
        </w:rPr>
        <w:t>Augustine), Middle Ages (monasteries), Reformation (Calvin, Luther), Humanistic Ideas (Rousseau, Comenius, Pestalozzi, Herbart, Montessori)</w:t>
      </w:r>
    </w:p>
    <w:p w:rsidR="00C87499" w:rsidRDefault="000924CC">
      <w:r>
        <w:rPr>
          <w:sz w:val="24"/>
        </w:rPr>
        <w:t xml:space="preserve"> </w:t>
      </w:r>
    </w:p>
    <w:p w:rsidR="00C87499" w:rsidRDefault="000924CC">
      <w:r>
        <w:rPr>
          <w:sz w:val="24"/>
          <w:u w:val="single"/>
        </w:rPr>
        <w:t xml:space="preserve">Academic: </w:t>
      </w:r>
      <w:r>
        <w:rPr>
          <w:sz w:val="24"/>
        </w:rPr>
        <w:t>(traditional)</w:t>
      </w:r>
    </w:p>
    <w:p w:rsidR="00C87499" w:rsidRDefault="000924CC">
      <w:r>
        <w:rPr>
          <w:sz w:val="24"/>
        </w:rPr>
        <w:t>goal: transfer of information and skills</w:t>
      </w:r>
    </w:p>
    <w:p w:rsidR="00C87499" w:rsidRDefault="000924CC">
      <w:r>
        <w:rPr>
          <w:sz w:val="24"/>
        </w:rPr>
        <w:t>specific methods: memorization, discipline, focus</w:t>
      </w:r>
      <w:r>
        <w:rPr>
          <w:sz w:val="24"/>
        </w:rPr>
        <w:t xml:space="preserve"> on collective, hard work, tradition, responsibility</w:t>
      </w:r>
    </w:p>
    <w:p w:rsidR="00C87499" w:rsidRDefault="000924CC">
      <w:r>
        <w:rPr>
          <w:sz w:val="24"/>
        </w:rPr>
        <w:t xml:space="preserve"> </w:t>
      </w:r>
    </w:p>
    <w:p w:rsidR="00C87499" w:rsidRDefault="000924CC">
      <w:r>
        <w:rPr>
          <w:sz w:val="24"/>
          <w:u w:val="single"/>
        </w:rPr>
        <w:t>Spiritual</w:t>
      </w:r>
      <w:r>
        <w:rPr>
          <w:sz w:val="24"/>
        </w:rPr>
        <w:t>: G. Knight, Esteb J.</w:t>
      </w:r>
    </w:p>
    <w:p w:rsidR="00C87499" w:rsidRDefault="000924CC">
      <w:r>
        <w:rPr>
          <w:sz w:val="24"/>
        </w:rPr>
        <w:t>goal: connection with God (higher power), focus on relationship, character development but often too self-focused (New-age, Scientology etc.)</w:t>
      </w:r>
    </w:p>
    <w:p w:rsidR="00C87499" w:rsidRDefault="000924CC">
      <w:r>
        <w:rPr>
          <w:sz w:val="24"/>
        </w:rPr>
        <w:t xml:space="preserve">specific methods: spiritual </w:t>
      </w:r>
      <w:r>
        <w:rPr>
          <w:sz w:val="24"/>
        </w:rPr>
        <w:t>techniques (prayer, meditation, fasting, service etc.)</w:t>
      </w:r>
    </w:p>
    <w:p w:rsidR="00C87499" w:rsidRDefault="000924CC">
      <w:r>
        <w:rPr>
          <w:sz w:val="24"/>
        </w:rPr>
        <w:t xml:space="preserve"> </w:t>
      </w:r>
    </w:p>
    <w:p w:rsidR="00C87499" w:rsidRDefault="000924CC">
      <w:r>
        <w:rPr>
          <w:sz w:val="24"/>
          <w:u w:val="single"/>
        </w:rPr>
        <w:t>Personal:</w:t>
      </w:r>
      <w:r>
        <w:rPr>
          <w:sz w:val="24"/>
        </w:rPr>
        <w:t xml:space="preserve"> J. Dewey, W. Killpatrick, F. Parker; W. Steiner, M. Montessori, D. Kolb (progressivism, humanism, constructivism)</w:t>
      </w:r>
    </w:p>
    <w:p w:rsidR="00C87499" w:rsidRDefault="000924CC">
      <w:r>
        <w:rPr>
          <w:sz w:val="24"/>
        </w:rPr>
        <w:t>goal: prepare people who would be able to deal with the modern world</w:t>
      </w:r>
    </w:p>
    <w:p w:rsidR="00C87499" w:rsidRDefault="000924CC">
      <w:r>
        <w:rPr>
          <w:sz w:val="24"/>
        </w:rPr>
        <w:t>specif</w:t>
      </w:r>
      <w:r>
        <w:rPr>
          <w:sz w:val="24"/>
        </w:rPr>
        <w:t>ic methods: instincts, impulses, practical hands-on experiences, focus on real life, sciences</w:t>
      </w:r>
    </w:p>
    <w:p w:rsidR="00C87499" w:rsidRDefault="000924CC">
      <w:r>
        <w:rPr>
          <w:sz w:val="24"/>
        </w:rPr>
        <w:t xml:space="preserve"> </w:t>
      </w:r>
    </w:p>
    <w:p w:rsidR="00C87499" w:rsidRDefault="000924CC">
      <w:r>
        <w:rPr>
          <w:sz w:val="24"/>
          <w:u w:val="single"/>
        </w:rPr>
        <w:t xml:space="preserve">Developmental: </w:t>
      </w:r>
      <w:r>
        <w:rPr>
          <w:sz w:val="24"/>
        </w:rPr>
        <w:t>E. Erickson, J. Piaget, L. Vygotsky, W. Skinner, R. Feuerstein, M. Ainsworth, H. Harlow (some overlap with personal theories)</w:t>
      </w:r>
    </w:p>
    <w:p w:rsidR="00C87499" w:rsidRDefault="000924CC">
      <w:r>
        <w:rPr>
          <w:sz w:val="24"/>
        </w:rPr>
        <w:t>goal: gradual devel</w:t>
      </w:r>
      <w:r>
        <w:rPr>
          <w:sz w:val="24"/>
        </w:rPr>
        <w:t>opment of a person</w:t>
      </w:r>
    </w:p>
    <w:p w:rsidR="00C87499" w:rsidRDefault="000924CC">
      <w:r>
        <w:rPr>
          <w:sz w:val="24"/>
        </w:rPr>
        <w:t>specific methods: age and abilities oriented methods</w:t>
      </w:r>
    </w:p>
    <w:p w:rsidR="00C87499" w:rsidRDefault="000924CC">
      <w:r>
        <w:rPr>
          <w:sz w:val="24"/>
        </w:rPr>
        <w:t xml:space="preserve"> </w:t>
      </w:r>
    </w:p>
    <w:p w:rsidR="00C87499" w:rsidRDefault="000924CC">
      <w:r>
        <w:rPr>
          <w:sz w:val="24"/>
          <w:u w:val="single"/>
        </w:rPr>
        <w:t xml:space="preserve">Social: </w:t>
      </w:r>
      <w:r>
        <w:rPr>
          <w:sz w:val="24"/>
        </w:rPr>
        <w:t>Kliebard, Davies, Smith, Gibson</w:t>
      </w:r>
    </w:p>
    <w:p w:rsidR="00C87499" w:rsidRDefault="000924CC">
      <w:r>
        <w:rPr>
          <w:sz w:val="24"/>
        </w:rPr>
        <w:t>goal: to reform the society through education</w:t>
      </w:r>
    </w:p>
    <w:p w:rsidR="00C87499" w:rsidRDefault="000924CC">
      <w:r>
        <w:rPr>
          <w:sz w:val="24"/>
        </w:rPr>
        <w:t>special methods: cooperation, focus on social problem solving, anti-racist, multicultural</w:t>
      </w:r>
    </w:p>
    <w:p w:rsidR="00C87499" w:rsidRDefault="000924CC">
      <w:r>
        <w:rPr>
          <w:sz w:val="24"/>
        </w:rPr>
        <w:t xml:space="preserve"> </w:t>
      </w:r>
    </w:p>
    <w:p w:rsidR="00C87499" w:rsidRDefault="000924CC">
      <w:r>
        <w:rPr>
          <w:sz w:val="24"/>
          <w:u w:val="single"/>
        </w:rPr>
        <w:t xml:space="preserve">Socio-cognitive: </w:t>
      </w:r>
      <w:r>
        <w:rPr>
          <w:sz w:val="24"/>
        </w:rPr>
        <w:t>Ross, Bobbitt, Taylor, Thorndike</w:t>
      </w:r>
    </w:p>
    <w:p w:rsidR="00C87499" w:rsidRDefault="000924CC">
      <w:r>
        <w:rPr>
          <w:sz w:val="24"/>
        </w:rPr>
        <w:t>goal: to control the society, optimize social utility</w:t>
      </w:r>
    </w:p>
    <w:p w:rsidR="00C87499" w:rsidRDefault="000924CC">
      <w:r>
        <w:rPr>
          <w:sz w:val="24"/>
        </w:rPr>
        <w:t>special methods: vocational education, testing, assessment, individual work</w:t>
      </w:r>
    </w:p>
    <w:p w:rsidR="00C87499" w:rsidRDefault="000924CC">
      <w:r>
        <w:rPr>
          <w:sz w:val="24"/>
        </w:rPr>
        <w:t xml:space="preserve"> </w:t>
      </w:r>
    </w:p>
    <w:p w:rsidR="00C87499" w:rsidRDefault="000924CC">
      <w:r>
        <w:rPr>
          <w:sz w:val="24"/>
        </w:rPr>
        <w:t>II.</w:t>
      </w:r>
    </w:p>
    <w:p w:rsidR="00C87499" w:rsidRDefault="000924CC">
      <w:r>
        <w:rPr>
          <w:sz w:val="24"/>
          <w:u w:val="single"/>
        </w:rPr>
        <w:lastRenderedPageBreak/>
        <w:t>Procedural Models:</w:t>
      </w:r>
      <w:r>
        <w:rPr>
          <w:sz w:val="24"/>
        </w:rPr>
        <w:t xml:space="preserve"> What steps should one follow?</w:t>
      </w:r>
    </w:p>
    <w:p w:rsidR="00C87499" w:rsidRDefault="000924CC">
      <w:r>
        <w:rPr>
          <w:sz w:val="24"/>
        </w:rPr>
        <w:t xml:space="preserve"> </w:t>
      </w:r>
    </w:p>
    <w:p w:rsidR="00C87499" w:rsidRDefault="000924CC">
      <w:r>
        <w:rPr>
          <w:sz w:val="24"/>
          <w:u w:val="single"/>
        </w:rPr>
        <w:t>Descriptive Models:</w:t>
      </w:r>
      <w:r>
        <w:rPr>
          <w:sz w:val="24"/>
        </w:rPr>
        <w:t xml:space="preserve"> What do curriculum planners actually do?</w:t>
      </w:r>
    </w:p>
    <w:p w:rsidR="00C87499" w:rsidRDefault="000924CC">
      <w:r>
        <w:rPr>
          <w:sz w:val="24"/>
        </w:rPr>
        <w:t xml:space="preserve"> </w:t>
      </w:r>
    </w:p>
    <w:p w:rsidR="00C87499" w:rsidRDefault="000924CC">
      <w:r>
        <w:rPr>
          <w:sz w:val="24"/>
          <w:u w:val="single"/>
        </w:rPr>
        <w:t>Conceptual Models:</w:t>
      </w:r>
      <w:r>
        <w:rPr>
          <w:sz w:val="24"/>
        </w:rPr>
        <w:t xml:space="preserve"> What are the elements of curriculum planning and how do they relate to one another?</w:t>
      </w:r>
    </w:p>
    <w:p w:rsidR="00C87499" w:rsidRDefault="000924CC">
      <w:r>
        <w:rPr>
          <w:sz w:val="24"/>
        </w:rPr>
        <w:t xml:space="preserve"> </w:t>
      </w:r>
    </w:p>
    <w:p w:rsidR="00C87499" w:rsidRDefault="000924CC">
      <w:r>
        <w:rPr>
          <w:sz w:val="24"/>
          <w:u w:val="single"/>
        </w:rPr>
        <w:t>Critical Model:</w:t>
      </w:r>
      <w:r>
        <w:rPr>
          <w:sz w:val="24"/>
        </w:rPr>
        <w:t xml:space="preserve"> Whose interests are being served? (Posner’s division)</w:t>
      </w:r>
    </w:p>
    <w:p w:rsidR="00C87499" w:rsidRDefault="000924CC">
      <w:r>
        <w:rPr>
          <w:sz w:val="24"/>
        </w:rPr>
        <w:t xml:space="preserve"> </w:t>
      </w:r>
    </w:p>
    <w:p w:rsidR="00C87499" w:rsidRDefault="000924CC">
      <w:r>
        <w:rPr>
          <w:b/>
          <w:sz w:val="24"/>
        </w:rPr>
        <w:t>Teaching and Learning Strategies/Designs</w:t>
      </w:r>
    </w:p>
    <w:p w:rsidR="00C87499" w:rsidRDefault="000924CC">
      <w:r>
        <w:rPr>
          <w:sz w:val="24"/>
          <w:u w:val="single"/>
        </w:rPr>
        <w:t>Procedural Models</w:t>
      </w:r>
    </w:p>
    <w:p w:rsidR="00C87499" w:rsidRDefault="000924CC">
      <w:r>
        <w:rPr>
          <w:i/>
          <w:sz w:val="24"/>
        </w:rPr>
        <w:t>Tyler’s Rational Planning Model</w:t>
      </w:r>
    </w:p>
    <w:p w:rsidR="00C87499" w:rsidRDefault="000924CC">
      <w:r>
        <w:rPr>
          <w:sz w:val="24"/>
        </w:rPr>
        <w:t>- four questions: What should be the goals? What learning experiences would be useful in attaining these goals? How can learning experience be organized for effectiv</w:t>
      </w:r>
      <w:r>
        <w:rPr>
          <w:sz w:val="24"/>
        </w:rPr>
        <w:t>e instruction? How can the effectiveness of learning experiences be evaluated?</w:t>
      </w:r>
    </w:p>
    <w:p w:rsidR="00C87499" w:rsidRDefault="000924CC">
      <w:r>
        <w:rPr>
          <w:i/>
          <w:sz w:val="24"/>
        </w:rPr>
        <w:t xml:space="preserve"> </w:t>
      </w:r>
    </w:p>
    <w:p w:rsidR="00C87499" w:rsidRDefault="000924CC">
      <w:r>
        <w:rPr>
          <w:i/>
          <w:sz w:val="24"/>
        </w:rPr>
        <w:t>Backward Design (G. Wiggins, J. McTighe)</w:t>
      </w:r>
    </w:p>
    <w:p w:rsidR="00C87499" w:rsidRDefault="000924CC">
      <w:r>
        <w:rPr>
          <w:sz w:val="24"/>
        </w:rPr>
        <w:t>- three steps: identify desired results; consider evidence of understanding needed; plan learning experiences</w:t>
      </w:r>
    </w:p>
    <w:p w:rsidR="00C87499" w:rsidRDefault="000924CC">
      <w:r>
        <w:rPr>
          <w:sz w:val="24"/>
        </w:rPr>
        <w:t xml:space="preserve"> </w:t>
      </w:r>
    </w:p>
    <w:p w:rsidR="00C87499" w:rsidRDefault="000924CC">
      <w:r>
        <w:rPr>
          <w:sz w:val="24"/>
        </w:rPr>
        <w:t xml:space="preserve">also: Induction Model </w:t>
      </w:r>
      <w:r>
        <w:rPr>
          <w:sz w:val="24"/>
        </w:rPr>
        <w:t>(Taba), Planning Levels Model (Goodlad), Intended Learning Outcome Model (Posner), Interaction Model (Cohen), Situational Analysis Model (Skilbeck), P-I-E Model (Johnson)</w:t>
      </w:r>
    </w:p>
    <w:p w:rsidR="00C87499" w:rsidRDefault="000924CC">
      <w:r>
        <w:rPr>
          <w:sz w:val="24"/>
        </w:rPr>
        <w:t xml:space="preserve"> </w:t>
      </w:r>
    </w:p>
    <w:p w:rsidR="00C87499" w:rsidRDefault="000924CC">
      <w:r>
        <w:rPr>
          <w:sz w:val="24"/>
          <w:u w:val="single"/>
        </w:rPr>
        <w:t>Descriptive Models:</w:t>
      </w:r>
      <w:r>
        <w:rPr>
          <w:sz w:val="24"/>
        </w:rPr>
        <w:t xml:space="preserve"> Walker, Stenhouse</w:t>
      </w:r>
    </w:p>
    <w:p w:rsidR="00C87499" w:rsidRDefault="000924CC">
      <w:r>
        <w:rPr>
          <w:sz w:val="24"/>
        </w:rPr>
        <w:t>- focus on describing and understanding the p</w:t>
      </w:r>
      <w:r>
        <w:rPr>
          <w:sz w:val="24"/>
        </w:rPr>
        <w:t>rocess of curriculum formation and not on goals (the knowledge can be an end in itself)</w:t>
      </w:r>
    </w:p>
    <w:p w:rsidR="00C87499" w:rsidRDefault="000924CC">
      <w:r>
        <w:rPr>
          <w:sz w:val="24"/>
        </w:rPr>
        <w:t>- use of discussion-based method</w:t>
      </w:r>
    </w:p>
    <w:p w:rsidR="00C87499" w:rsidRDefault="000924CC">
      <w:r>
        <w:rPr>
          <w:sz w:val="24"/>
        </w:rPr>
        <w:t xml:space="preserve"> </w:t>
      </w:r>
    </w:p>
    <w:p w:rsidR="00C87499" w:rsidRDefault="000924CC">
      <w:r>
        <w:rPr>
          <w:sz w:val="24"/>
          <w:u w:val="single"/>
        </w:rPr>
        <w:t>Conceptual Model:</w:t>
      </w:r>
      <w:r>
        <w:rPr>
          <w:sz w:val="24"/>
        </w:rPr>
        <w:t xml:space="preserve"> Schwab</w:t>
      </w:r>
    </w:p>
    <w:p w:rsidR="00C87499" w:rsidRDefault="000924CC">
      <w:r>
        <w:rPr>
          <w:sz w:val="24"/>
        </w:rPr>
        <w:t>- focus on “deep” issues and less on planning procedures; very intentional (deliberate)</w:t>
      </w:r>
    </w:p>
    <w:p w:rsidR="00C87499" w:rsidRDefault="000924CC">
      <w:r>
        <w:rPr>
          <w:sz w:val="24"/>
        </w:rPr>
        <w:t>- four items: subject matter, learner, teacher, milieu</w:t>
      </w:r>
    </w:p>
    <w:p w:rsidR="00C87499" w:rsidRDefault="000924CC">
      <w:r>
        <w:rPr>
          <w:sz w:val="24"/>
        </w:rPr>
        <w:t xml:space="preserve"> </w:t>
      </w:r>
    </w:p>
    <w:p w:rsidR="00C87499" w:rsidRDefault="000924CC">
      <w:r>
        <w:rPr>
          <w:b/>
          <w:sz w:val="24"/>
        </w:rPr>
        <w:t>Assessment</w:t>
      </w:r>
    </w:p>
    <w:p w:rsidR="00C87499" w:rsidRDefault="000924CC">
      <w:r>
        <w:rPr>
          <w:sz w:val="24"/>
          <w:u w:val="single"/>
        </w:rPr>
        <w:t>Basic Question:</w:t>
      </w:r>
      <w:r>
        <w:rPr>
          <w:sz w:val="24"/>
        </w:rPr>
        <w:t xml:space="preserve"> When to Assess? What to Assess? Whom to Assess? (Both students and teachers).</w:t>
      </w:r>
    </w:p>
    <w:p w:rsidR="00C87499" w:rsidRDefault="000924CC">
      <w:r>
        <w:rPr>
          <w:sz w:val="24"/>
          <w:u w:val="single"/>
        </w:rPr>
        <w:t>Stages of Assessment:</w:t>
      </w:r>
      <w:r>
        <w:rPr>
          <w:sz w:val="24"/>
        </w:rPr>
        <w:t xml:space="preserve"> Before Teaching (Finding Needs), During Teaching (Formative), After Teac</w:t>
      </w:r>
      <w:r>
        <w:rPr>
          <w:sz w:val="24"/>
        </w:rPr>
        <w:t>hing (Summative)</w:t>
      </w:r>
    </w:p>
    <w:p w:rsidR="00C87499" w:rsidRDefault="000924CC">
      <w:r>
        <w:rPr>
          <w:sz w:val="24"/>
          <w:u w:val="single"/>
        </w:rPr>
        <w:t>Assessment Techniques:</w:t>
      </w:r>
      <w:r>
        <w:rPr>
          <w:sz w:val="24"/>
        </w:rPr>
        <w:t xml:space="preserve"> Interview, Inventory, Survey, Devotional-time Logs, Focused Autobiographical Sketch, Application Cards, What’s the Principle, Journals, Pro and Con Grid etc. (Thayer, J. 71-88)</w:t>
      </w:r>
    </w:p>
    <w:p w:rsidR="00C87499" w:rsidRDefault="000924CC">
      <w:r>
        <w:rPr>
          <w:sz w:val="24"/>
        </w:rPr>
        <w:lastRenderedPageBreak/>
        <w:t xml:space="preserve"> </w:t>
      </w:r>
    </w:p>
    <w:p w:rsidR="00C87499" w:rsidRDefault="000924CC">
      <w:r>
        <w:rPr>
          <w:b/>
          <w:sz w:val="24"/>
        </w:rPr>
        <w:t>Theological Critique of the Theories</w:t>
      </w:r>
    </w:p>
    <w:p w:rsidR="00C87499" w:rsidRDefault="000924CC">
      <w:r>
        <w:rPr>
          <w:sz w:val="24"/>
          <w:u w:val="single"/>
        </w:rPr>
        <w:t>Biblical Texts</w:t>
      </w:r>
      <w:r>
        <w:rPr>
          <w:sz w:val="24"/>
        </w:rPr>
        <w:t>: Deut 6:4-9, Pro 2:3-6, Acts 2:42, 1 Cor 15:3-6</w:t>
      </w:r>
    </w:p>
    <w:p w:rsidR="00C87499" w:rsidRDefault="000924CC">
      <w:r>
        <w:rPr>
          <w:sz w:val="24"/>
        </w:rPr>
        <w:t xml:space="preserve">“Behind every decision about curriculum is a theory and behind every theory is a worldview” (Esteb, J. 117). The theological critique of curriculum theories should be based on one’s worldview. </w:t>
      </w:r>
      <w:r>
        <w:rPr>
          <w:sz w:val="24"/>
        </w:rPr>
        <w:t>An important part of worldview evaluation is understanding underlying assumptions. “Curricula and educational journey inherently convey and challenge worldview assumptions and their implications” (Esteb, J. 120). The most basic assumption would be the beli</w:t>
      </w:r>
      <w:r>
        <w:rPr>
          <w:sz w:val="24"/>
        </w:rPr>
        <w:t>ef about God. It is important to remember that “ideas matter and there are consequences for worldview choices” (Esteb, J. 120).</w:t>
      </w:r>
    </w:p>
    <w:p w:rsidR="00C87499" w:rsidRDefault="000924CC">
      <w:r>
        <w:rPr>
          <w:sz w:val="24"/>
          <w:u w:val="single"/>
        </w:rPr>
        <w:t>Basic Questions</w:t>
      </w:r>
      <w:r>
        <w:rPr>
          <w:sz w:val="24"/>
        </w:rPr>
        <w:t>: What worldview is this curriculum/assessment theory/method based on? Can I take parts (whole) of this method/th</w:t>
      </w:r>
      <w:r>
        <w:rPr>
          <w:sz w:val="24"/>
        </w:rPr>
        <w:t>eory without bringing also the influence of its underlying worldview into the church setting?</w:t>
      </w:r>
    </w:p>
    <w:p w:rsidR="00C87499" w:rsidRDefault="000924CC">
      <w:r>
        <w:rPr>
          <w:sz w:val="24"/>
        </w:rPr>
        <w:t xml:space="preserve"> </w:t>
      </w:r>
    </w:p>
    <w:p w:rsidR="00C87499" w:rsidRDefault="000924CC">
      <w:r>
        <w:rPr>
          <w:b/>
          <w:sz w:val="24"/>
        </w:rPr>
        <w:t>Seminal Books</w:t>
      </w:r>
    </w:p>
    <w:p w:rsidR="00C87499" w:rsidRDefault="000924CC">
      <w:r>
        <w:rPr>
          <w:sz w:val="24"/>
        </w:rPr>
        <w:t xml:space="preserve">Barak, R.J. and Breier, B.E. </w:t>
      </w:r>
      <w:r>
        <w:rPr>
          <w:i/>
          <w:sz w:val="24"/>
        </w:rPr>
        <w:t>Successful Program Review: A Practical Guide to Evaluating Programs in Academic Settings.</w:t>
      </w:r>
      <w:r>
        <w:rPr>
          <w:sz w:val="24"/>
        </w:rPr>
        <w:t xml:space="preserve"> San Francisco, CA.: Jossey-</w:t>
      </w:r>
      <w:r>
        <w:rPr>
          <w:sz w:val="24"/>
        </w:rPr>
        <w:t>Bass, 1990.</w:t>
      </w:r>
    </w:p>
    <w:p w:rsidR="00C87499" w:rsidRDefault="000924CC">
      <w:r>
        <w:rPr>
          <w:sz w:val="24"/>
        </w:rPr>
        <w:t xml:space="preserve">Bloom, Benjamin. </w:t>
      </w:r>
      <w:r>
        <w:rPr>
          <w:i/>
          <w:sz w:val="24"/>
        </w:rPr>
        <w:t>Taxonomy I: The Cognitive Domain.</w:t>
      </w:r>
      <w:r>
        <w:rPr>
          <w:sz w:val="24"/>
        </w:rPr>
        <w:t xml:space="preserve"> 1956.</w:t>
      </w:r>
    </w:p>
    <w:p w:rsidR="00C87499" w:rsidRDefault="000924CC">
      <w:r>
        <w:rPr>
          <w:sz w:val="24"/>
        </w:rPr>
        <w:t xml:space="preserve">Dewey, J. </w:t>
      </w:r>
      <w:r>
        <w:rPr>
          <w:i/>
          <w:sz w:val="24"/>
        </w:rPr>
        <w:t>The Child and the Curriculum.</w:t>
      </w:r>
      <w:r>
        <w:rPr>
          <w:sz w:val="24"/>
        </w:rPr>
        <w:t xml:space="preserve"> 1902.</w:t>
      </w:r>
    </w:p>
    <w:p w:rsidR="00C87499" w:rsidRDefault="000924CC">
      <w:r>
        <w:rPr>
          <w:sz w:val="24"/>
        </w:rPr>
        <w:t xml:space="preserve">Horne, H. H. </w:t>
      </w:r>
      <w:r>
        <w:rPr>
          <w:i/>
          <w:sz w:val="24"/>
        </w:rPr>
        <w:t>Jesus the Master Teacher.</w:t>
      </w:r>
      <w:r>
        <w:rPr>
          <w:sz w:val="24"/>
        </w:rPr>
        <w:t xml:space="preserve"> New York, NY: Association Press, 1920.</w:t>
      </w:r>
    </w:p>
    <w:p w:rsidR="00C87499" w:rsidRDefault="000924CC">
      <w:r>
        <w:rPr>
          <w:sz w:val="24"/>
        </w:rPr>
        <w:t xml:space="preserve">Knight, G.R. </w:t>
      </w:r>
      <w:r>
        <w:rPr>
          <w:i/>
          <w:sz w:val="24"/>
        </w:rPr>
        <w:t>Philosophy &amp; Education: An Introduction in Christi</w:t>
      </w:r>
      <w:r>
        <w:rPr>
          <w:i/>
          <w:sz w:val="24"/>
        </w:rPr>
        <w:t>an</w:t>
      </w:r>
      <w:r>
        <w:rPr>
          <w:sz w:val="24"/>
        </w:rPr>
        <w:t xml:space="preserve"> </w:t>
      </w:r>
      <w:r>
        <w:rPr>
          <w:i/>
          <w:sz w:val="24"/>
        </w:rPr>
        <w:t>Perspective</w:t>
      </w:r>
      <w:r>
        <w:rPr>
          <w:sz w:val="24"/>
        </w:rPr>
        <w:t>. Berrien Springs, MI: Andrews University Press, 2006.</w:t>
      </w:r>
    </w:p>
    <w:p w:rsidR="00C87499" w:rsidRDefault="000924CC">
      <w:r>
        <w:rPr>
          <w:sz w:val="24"/>
        </w:rPr>
        <w:t xml:space="preserve">Sowell, E.J. </w:t>
      </w:r>
      <w:r>
        <w:rPr>
          <w:i/>
          <w:sz w:val="24"/>
        </w:rPr>
        <w:t>Curriculum: An Integrative Introduction</w:t>
      </w:r>
      <w:r>
        <w:rPr>
          <w:sz w:val="24"/>
        </w:rPr>
        <w:t>. Englewood Cliffs, NJ: Prentice-Hall, 1996.</w:t>
      </w:r>
    </w:p>
    <w:p w:rsidR="00C87499" w:rsidRDefault="000924CC">
      <w:r>
        <w:rPr>
          <w:sz w:val="24"/>
        </w:rPr>
        <w:t xml:space="preserve">Thayer, J. </w:t>
      </w:r>
      <w:r>
        <w:rPr>
          <w:i/>
          <w:sz w:val="24"/>
        </w:rPr>
        <w:t>Teaching for Discipleship: Strategies for Transformational Learning. 2009.</w:t>
      </w:r>
    </w:p>
    <w:p w:rsidR="00C87499" w:rsidRDefault="000924CC">
      <w:r>
        <w:rPr>
          <w:sz w:val="24"/>
        </w:rPr>
        <w:t xml:space="preserve">White, E.G.H. </w:t>
      </w:r>
      <w:r>
        <w:rPr>
          <w:i/>
          <w:sz w:val="24"/>
        </w:rPr>
        <w:t>Education.</w:t>
      </w:r>
      <w:r>
        <w:rPr>
          <w:sz w:val="24"/>
        </w:rPr>
        <w:t xml:space="preserve"> Pacific Press Publishing Company, 1903.</w:t>
      </w:r>
    </w:p>
    <w:p w:rsidR="00C87499" w:rsidRDefault="000924CC">
      <w:r>
        <w:rPr>
          <w:sz w:val="24"/>
        </w:rPr>
        <w:t xml:space="preserve">Wiggins, G.P., and J. McTighe. </w:t>
      </w:r>
      <w:r>
        <w:rPr>
          <w:i/>
          <w:sz w:val="24"/>
        </w:rPr>
        <w:t>Understanding by Design.</w:t>
      </w:r>
      <w:r>
        <w:rPr>
          <w:sz w:val="24"/>
        </w:rPr>
        <w:t xml:space="preserve"> Association for Supervision and Curriculum Development, 2005.</w:t>
      </w:r>
    </w:p>
    <w:p w:rsidR="00C87499" w:rsidRDefault="000924CC">
      <w:r>
        <w:rPr>
          <w:sz w:val="24"/>
        </w:rPr>
        <w:t xml:space="preserve"> </w:t>
      </w:r>
    </w:p>
    <w:p w:rsidR="00C87499" w:rsidRDefault="000924CC">
      <w:r>
        <w:rPr>
          <w:b/>
          <w:sz w:val="24"/>
        </w:rPr>
        <w:t>Current Books</w:t>
      </w:r>
    </w:p>
    <w:p w:rsidR="00C87499" w:rsidRDefault="000924CC">
      <w:r>
        <w:rPr>
          <w:sz w:val="24"/>
        </w:rPr>
        <w:t xml:space="preserve">Estep, J., R. White, and K.L. Estep. </w:t>
      </w:r>
      <w:r>
        <w:rPr>
          <w:i/>
          <w:sz w:val="24"/>
        </w:rPr>
        <w:t>Mapping out Curricul</w:t>
      </w:r>
      <w:r>
        <w:rPr>
          <w:i/>
          <w:sz w:val="24"/>
        </w:rPr>
        <w:t>um in Your Church: Cartography for Christian Pilgrims</w:t>
      </w:r>
      <w:r>
        <w:rPr>
          <w:sz w:val="24"/>
        </w:rPr>
        <w:t>: B&amp;H Publishing Group, 2012.</w:t>
      </w:r>
    </w:p>
    <w:p w:rsidR="00C87499" w:rsidRDefault="000924CC">
      <w:r>
        <w:rPr>
          <w:sz w:val="24"/>
        </w:rPr>
        <w:t xml:space="preserve">Harris, M. </w:t>
      </w:r>
      <w:r>
        <w:rPr>
          <w:i/>
          <w:sz w:val="24"/>
        </w:rPr>
        <w:t>Fashion Me A People: Curriculum in the Church</w:t>
      </w:r>
      <w:r>
        <w:rPr>
          <w:sz w:val="24"/>
        </w:rPr>
        <w:t>. Westminster: John Knox Press, 1989.</w:t>
      </w:r>
    </w:p>
    <w:p w:rsidR="00C87499" w:rsidRDefault="000924CC">
      <w:r>
        <w:rPr>
          <w:sz w:val="24"/>
        </w:rPr>
        <w:t xml:space="preserve">Marsh, C.J. </w:t>
      </w:r>
      <w:r>
        <w:rPr>
          <w:i/>
          <w:sz w:val="24"/>
        </w:rPr>
        <w:t>Key Concepts for Understanding Curriculum</w:t>
      </w:r>
      <w:r>
        <w:rPr>
          <w:sz w:val="24"/>
        </w:rPr>
        <w:t>: Routledge, 2009.</w:t>
      </w:r>
    </w:p>
    <w:p w:rsidR="00C87499" w:rsidRDefault="000924CC">
      <w:r>
        <w:rPr>
          <w:sz w:val="24"/>
        </w:rPr>
        <w:t xml:space="preserve">Null, W. </w:t>
      </w:r>
      <w:r>
        <w:rPr>
          <w:i/>
          <w:sz w:val="24"/>
        </w:rPr>
        <w:t>Curriculum: From Theory to Practice</w:t>
      </w:r>
      <w:r>
        <w:rPr>
          <w:sz w:val="24"/>
        </w:rPr>
        <w:t>: Rowman &amp; Littlefield, 2011.</w:t>
      </w:r>
    </w:p>
    <w:p w:rsidR="00C87499" w:rsidRDefault="000924CC">
      <w:r>
        <w:rPr>
          <w:sz w:val="24"/>
        </w:rPr>
        <w:t xml:space="preserve">Ornstein, A.C., and F.P. Hunkins. </w:t>
      </w:r>
      <w:r>
        <w:rPr>
          <w:i/>
          <w:sz w:val="24"/>
        </w:rPr>
        <w:t>Curriculum: Foundations, Principles, and Issues</w:t>
      </w:r>
      <w:r>
        <w:rPr>
          <w:sz w:val="24"/>
        </w:rPr>
        <w:t>: Prentice Hall PTR, 2012.</w:t>
      </w:r>
    </w:p>
    <w:p w:rsidR="00C87499" w:rsidRDefault="000924CC">
      <w:r>
        <w:rPr>
          <w:sz w:val="24"/>
        </w:rPr>
        <w:t xml:space="preserve">Parkay, F. and Hass, G. </w:t>
      </w:r>
      <w:r>
        <w:rPr>
          <w:i/>
          <w:sz w:val="24"/>
        </w:rPr>
        <w:t>Curriculum Planning: A Contemporary Approach</w:t>
      </w:r>
      <w:r>
        <w:rPr>
          <w:sz w:val="24"/>
        </w:rPr>
        <w:t>. Bost</w:t>
      </w:r>
      <w:r>
        <w:rPr>
          <w:sz w:val="24"/>
        </w:rPr>
        <w:t>on, MA: Allyn and Bacon, 2000.</w:t>
      </w:r>
    </w:p>
    <w:p w:rsidR="00C87499" w:rsidRDefault="000924CC">
      <w:r>
        <w:rPr>
          <w:sz w:val="24"/>
        </w:rPr>
        <w:t xml:space="preserve">Posner, G.J. </w:t>
      </w:r>
      <w:r>
        <w:rPr>
          <w:i/>
          <w:sz w:val="24"/>
        </w:rPr>
        <w:t>Analyzing the Curriculum</w:t>
      </w:r>
      <w:r>
        <w:rPr>
          <w:sz w:val="24"/>
        </w:rPr>
        <w:t>. McGraw-Hill, 2003.</w:t>
      </w:r>
    </w:p>
    <w:p w:rsidR="00C87499" w:rsidRDefault="000924CC">
      <w:r>
        <w:rPr>
          <w:sz w:val="24"/>
        </w:rPr>
        <w:lastRenderedPageBreak/>
        <w:t xml:space="preserve">Pratt, D. </w:t>
      </w:r>
      <w:r>
        <w:rPr>
          <w:i/>
          <w:sz w:val="24"/>
        </w:rPr>
        <w:t>Curriculum Planning: A Handbook for Professionals.</w:t>
      </w:r>
      <w:r>
        <w:rPr>
          <w:sz w:val="24"/>
        </w:rPr>
        <w:t xml:space="preserve"> Forth Worth, TX: Harcourt Brace College Publishers, 1994.</w:t>
      </w:r>
    </w:p>
    <w:p w:rsidR="00C87499" w:rsidRDefault="000924CC">
      <w:r>
        <w:rPr>
          <w:sz w:val="24"/>
        </w:rPr>
        <w:t xml:space="preserve">Schiro, M.S. </w:t>
      </w:r>
      <w:r>
        <w:rPr>
          <w:i/>
          <w:sz w:val="24"/>
        </w:rPr>
        <w:t>Curriculum Theory: Conflicting Visi</w:t>
      </w:r>
      <w:r>
        <w:rPr>
          <w:i/>
          <w:sz w:val="24"/>
        </w:rPr>
        <w:t>ons and Enduring Concerns</w:t>
      </w:r>
      <w:r>
        <w:rPr>
          <w:sz w:val="24"/>
        </w:rPr>
        <w:t>: Sage Publications, 2012.</w:t>
      </w:r>
    </w:p>
    <w:p w:rsidR="00C87499" w:rsidRDefault="000924CC">
      <w:r>
        <w:rPr>
          <w:sz w:val="24"/>
        </w:rPr>
        <w:t xml:space="preserve"> </w:t>
      </w:r>
    </w:p>
    <w:p w:rsidR="00C87499" w:rsidRDefault="000924CC">
      <w:r>
        <w:rPr>
          <w:sz w:val="24"/>
        </w:rPr>
        <w:t xml:space="preserve">Walker, D.F. </w:t>
      </w:r>
      <w:r>
        <w:rPr>
          <w:i/>
          <w:sz w:val="24"/>
        </w:rPr>
        <w:t>Fundamentals of Curriculum: Passion and Professionalism</w:t>
      </w:r>
      <w:r>
        <w:rPr>
          <w:sz w:val="24"/>
        </w:rPr>
        <w:t>. Mahwah, NJ: Lawrence Erlbaum Publishers, 2003.</w:t>
      </w:r>
    </w:p>
    <w:p w:rsidR="00C87499" w:rsidRDefault="000924CC">
      <w:r>
        <w:rPr>
          <w:sz w:val="24"/>
        </w:rPr>
        <w:t xml:space="preserve">Wiles, J. </w:t>
      </w:r>
      <w:r>
        <w:rPr>
          <w:i/>
          <w:sz w:val="24"/>
        </w:rPr>
        <w:t>Curriculum Essentials: A Resource for Educators</w:t>
      </w:r>
      <w:r>
        <w:rPr>
          <w:sz w:val="24"/>
        </w:rPr>
        <w:t>. Boston, MA: Allyn and Baco</w:t>
      </w:r>
      <w:r>
        <w:rPr>
          <w:sz w:val="24"/>
        </w:rPr>
        <w:t>n, 1999.</w:t>
      </w:r>
    </w:p>
    <w:p w:rsidR="00C87499" w:rsidRDefault="000924CC">
      <w:r>
        <w:rPr>
          <w:sz w:val="24"/>
        </w:rPr>
        <w:t xml:space="preserve"> </w:t>
      </w:r>
    </w:p>
    <w:p w:rsidR="00C87499" w:rsidRDefault="000924CC">
      <w:r>
        <w:rPr>
          <w:sz w:val="24"/>
        </w:rPr>
        <w:t xml:space="preserve"> </w:t>
      </w:r>
    </w:p>
    <w:p w:rsidR="00C87499" w:rsidRDefault="00C87499"/>
    <w:sectPr w:rsidR="00C874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C87499"/>
    <w:rsid w:val="000924CC"/>
    <w:rsid w:val="00C8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Curriculum and instruction KB.docx</vt:lpstr>
    </vt:vector>
  </TitlesOfParts>
  <Company>Andrews University</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instruction KB.docx</dc:title>
  <dc:creator>Lea M Danihelova</dc:creator>
  <cp:lastModifiedBy>Lea M Danihelova</cp:lastModifiedBy>
  <cp:revision>2</cp:revision>
  <dcterms:created xsi:type="dcterms:W3CDTF">2013-07-30T12:51:00Z</dcterms:created>
  <dcterms:modified xsi:type="dcterms:W3CDTF">2013-07-30T12:51:00Z</dcterms:modified>
</cp:coreProperties>
</file>