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5DB9" w:rsidRDefault="00940322">
      <w:pPr>
        <w:spacing w:line="360" w:lineRule="auto"/>
      </w:pPr>
      <w:bookmarkStart w:id="0" w:name="_GoBack"/>
      <w:bookmarkEnd w:id="0"/>
      <w:r>
        <w:rPr>
          <w:b/>
        </w:rPr>
        <w:t>Assignment 2</w:t>
      </w:r>
    </w:p>
    <w:p w:rsidR="00E35DB9" w:rsidRDefault="00940322">
      <w:pPr>
        <w:spacing w:line="360" w:lineRule="auto"/>
      </w:pPr>
      <w:r>
        <w:rPr>
          <w:b/>
        </w:rPr>
        <w:t>Problem 1</w:t>
      </w:r>
    </w:p>
    <w:p w:rsidR="00E35DB9" w:rsidRDefault="00940322">
      <w:pPr>
        <w:spacing w:line="360" w:lineRule="auto"/>
      </w:pPr>
      <w:r>
        <w:t>(a) The null hypothesis is that there is no difference in blood stream drug concentration means between the six different times.</w:t>
      </w:r>
    </w:p>
    <w:p w:rsidR="00E35DB9" w:rsidRDefault="00940322">
      <w:pPr>
        <w:spacing w:line="360" w:lineRule="auto"/>
      </w:pPr>
      <w:r>
        <w:t>(c) effect size (partial eta squared) = SS</w:t>
      </w:r>
      <w:r>
        <w:rPr>
          <w:sz w:val="18"/>
        </w:rPr>
        <w:t>(between treatments)</w:t>
      </w:r>
      <w:r>
        <w:t xml:space="preserve"> / SS</w:t>
      </w:r>
      <w:r>
        <w:rPr>
          <w:sz w:val="18"/>
        </w:rPr>
        <w:t>(between treatments)</w:t>
      </w:r>
      <w:r>
        <w:t xml:space="preserve"> + SS</w:t>
      </w:r>
      <w:r>
        <w:rPr>
          <w:sz w:val="18"/>
        </w:rPr>
        <w:t>(error)</w:t>
      </w:r>
    </w:p>
    <w:p w:rsidR="00E35DB9" w:rsidRDefault="00940322">
      <w:pPr>
        <w:spacing w:line="360" w:lineRule="auto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</w:t>
      </w:r>
      <w:r>
        <w:t>= 24866 / 24866 + 794</w:t>
      </w:r>
    </w:p>
    <w:p w:rsidR="00E35DB9" w:rsidRDefault="00940322">
      <w:pPr>
        <w:spacing w:line="360" w:lineRule="auto"/>
      </w:pPr>
      <w:r>
        <w:tab/>
      </w:r>
      <w:r>
        <w:tab/>
      </w:r>
      <w:r>
        <w:tab/>
      </w:r>
      <w:r>
        <w:tab/>
        <w:t xml:space="preserve">        = 0.969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t>(d)</w:t>
      </w:r>
    </w:p>
    <w:p w:rsidR="00E35DB9" w:rsidRDefault="00940322">
      <w:pPr>
        <w:spacing w:line="360" w:lineRule="auto"/>
        <w:ind w:firstLine="720"/>
      </w:pPr>
      <w:r>
        <w:t>To evaluate whether the concentration of a single dose of drug in the blood stream changes over time, a one-way repeated measures ANOVA was performed.  Blood samples of five participants were analys</w:t>
      </w:r>
      <w:r>
        <w:t>ed for concentration of the drug, at six different times: (1) just prior to the assigned dose, (2) a half hour after the dosing, (3) one hour after the dosing, (4) two hours after the dosing, (5) three hours after the dosing, and (6) four hours after the d</w:t>
      </w:r>
      <w:r>
        <w:t xml:space="preserve">osing. </w:t>
      </w:r>
    </w:p>
    <w:p w:rsidR="00E35DB9" w:rsidRDefault="00940322">
      <w:pPr>
        <w:spacing w:line="360" w:lineRule="auto"/>
        <w:ind w:firstLine="720"/>
      </w:pPr>
      <w:r>
        <w:t>The means and standard deviations of the drug concentrations (in mg/ml) are outlined in Table 1, below. There is a statistically significant (p = .001) linear trend in the change in blood stream drug concentration means (in mg/ml) over time (see Fi</w:t>
      </w:r>
      <w:r>
        <w:t>gure 1, below).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Table 1</w:t>
      </w:r>
    </w:p>
    <w:p w:rsidR="00E35DB9" w:rsidRDefault="00940322">
      <w:pPr>
        <w:spacing w:line="360" w:lineRule="auto"/>
      </w:pPr>
      <w:r>
        <w:rPr>
          <w:b/>
        </w:rPr>
        <w:t>Drug Concentration Means and Standard Deviations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940322">
      <w:pPr>
        <w:spacing w:line="360" w:lineRule="auto"/>
      </w:pPr>
      <w:r>
        <w:t>Time</w:t>
      </w:r>
      <w:r>
        <w:tab/>
      </w:r>
      <w:r>
        <w:tab/>
      </w:r>
      <w:r>
        <w:tab/>
      </w:r>
      <w:r>
        <w:tab/>
      </w:r>
      <w:r>
        <w:tab/>
        <w:t>Mean</w:t>
      </w:r>
      <w:r>
        <w:tab/>
      </w:r>
      <w:r>
        <w:tab/>
        <w:t>SD</w:t>
      </w:r>
      <w:r>
        <w:tab/>
      </w:r>
      <w:r>
        <w:tab/>
        <w:t>N</w:t>
      </w:r>
    </w:p>
    <w:p w:rsidR="00E35DB9" w:rsidRDefault="00940322">
      <w:pPr>
        <w:spacing w:line="360" w:lineRule="auto"/>
      </w:pPr>
      <w:r>
        <w:t>---------------------------------</w:t>
      </w:r>
      <w:r>
        <w:t>----------------------------------------------------------------------------------------------</w:t>
      </w:r>
    </w:p>
    <w:p w:rsidR="00E35DB9" w:rsidRDefault="00940322">
      <w:pPr>
        <w:spacing w:line="360" w:lineRule="auto"/>
      </w:pPr>
      <w:r>
        <w:t>1. Prior to dosing</w:t>
      </w:r>
      <w:r>
        <w:tab/>
      </w:r>
      <w:r>
        <w:tab/>
      </w:r>
      <w:r>
        <w:tab/>
      </w:r>
      <w:r>
        <w:tab/>
        <w:t>.000</w:t>
      </w:r>
      <w:r>
        <w:tab/>
      </w:r>
      <w:r>
        <w:tab/>
        <w:t>.000</w:t>
      </w:r>
      <w:r>
        <w:tab/>
      </w:r>
      <w:r>
        <w:tab/>
        <w:t>5</w:t>
      </w:r>
    </w:p>
    <w:p w:rsidR="00E35DB9" w:rsidRDefault="00940322">
      <w:pPr>
        <w:spacing w:line="360" w:lineRule="auto"/>
      </w:pPr>
      <w:r>
        <w:t>2. Half hour after dosing</w:t>
      </w:r>
      <w:r>
        <w:tab/>
      </w:r>
      <w:r>
        <w:tab/>
      </w:r>
      <w:r>
        <w:tab/>
        <w:t>55.00</w:t>
      </w:r>
      <w:r>
        <w:tab/>
      </w:r>
      <w:r>
        <w:tab/>
        <w:t>11.180</w:t>
      </w:r>
      <w:r>
        <w:tab/>
      </w:r>
      <w:r>
        <w:tab/>
        <w:t>5</w:t>
      </w:r>
    </w:p>
    <w:p w:rsidR="00E35DB9" w:rsidRDefault="00940322">
      <w:pPr>
        <w:spacing w:line="360" w:lineRule="auto"/>
      </w:pPr>
      <w:r>
        <w:t>3. One hour after dosing</w:t>
      </w:r>
      <w:r>
        <w:tab/>
      </w:r>
      <w:r>
        <w:tab/>
      </w:r>
      <w:r>
        <w:tab/>
        <w:t>81.00</w:t>
      </w:r>
      <w:r>
        <w:tab/>
      </w:r>
      <w:r>
        <w:tab/>
        <w:t>6.519</w:t>
      </w:r>
      <w:r>
        <w:tab/>
      </w:r>
      <w:r>
        <w:tab/>
        <w:t>5</w:t>
      </w:r>
    </w:p>
    <w:p w:rsidR="00E35DB9" w:rsidRDefault="00940322">
      <w:pPr>
        <w:spacing w:line="360" w:lineRule="auto"/>
      </w:pPr>
      <w:r>
        <w:t>4. Two hours after dosing</w:t>
      </w:r>
      <w:r>
        <w:tab/>
      </w:r>
      <w:r>
        <w:tab/>
      </w:r>
      <w:r>
        <w:tab/>
        <w:t>134.00</w:t>
      </w:r>
      <w:r>
        <w:tab/>
      </w:r>
      <w:r>
        <w:tab/>
        <w:t>1</w:t>
      </w:r>
      <w:r>
        <w:t>1.937</w:t>
      </w:r>
      <w:r>
        <w:tab/>
      </w:r>
      <w:r>
        <w:tab/>
        <w:t>5</w:t>
      </w:r>
    </w:p>
    <w:p w:rsidR="00E35DB9" w:rsidRDefault="00940322">
      <w:pPr>
        <w:spacing w:line="360" w:lineRule="auto"/>
      </w:pPr>
      <w:r>
        <w:t>5. Three hours after dosing</w:t>
      </w:r>
      <w:r>
        <w:tab/>
      </w:r>
      <w:r>
        <w:tab/>
      </w:r>
      <w:r>
        <w:tab/>
        <w:t>80.00</w:t>
      </w:r>
      <w:r>
        <w:tab/>
      </w:r>
      <w:r>
        <w:tab/>
        <w:t>14.577</w:t>
      </w:r>
      <w:r>
        <w:tab/>
      </w:r>
      <w:r>
        <w:tab/>
        <w:t>5</w:t>
      </w:r>
    </w:p>
    <w:p w:rsidR="00E35DB9" w:rsidRDefault="00940322">
      <w:pPr>
        <w:spacing w:line="360" w:lineRule="auto"/>
      </w:pPr>
      <w:r>
        <w:t>6. Four hours after dosing</w:t>
      </w:r>
      <w:r>
        <w:tab/>
      </w:r>
      <w:r>
        <w:tab/>
      </w:r>
      <w:r>
        <w:tab/>
        <w:t>42.00</w:t>
      </w:r>
      <w:r>
        <w:tab/>
      </w:r>
      <w:r>
        <w:tab/>
        <w:t>8.3666</w:t>
      </w:r>
      <w:r>
        <w:tab/>
      </w:r>
      <w:r>
        <w:tab/>
        <w:t>5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  <w:ind w:firstLine="720"/>
      </w:pPr>
      <w:r>
        <w:t xml:space="preserve">Because the mean at Time </w:t>
      </w:r>
      <w:r>
        <w:t xml:space="preserve">1 was .000, a paired samples t-test was done to determine if the mean at Time 1 was significantly different from the mean at Time 6, which was the lowest ‘after dosing’ mean </w:t>
      </w:r>
      <w:r>
        <w:lastRenderedPageBreak/>
        <w:t>(42.00).  This was found to be significant (p = .000).  Time 1 was then excluded f</w:t>
      </w:r>
      <w:r>
        <w:t>rom subsequent analysis.  Preliminary data screening was done to assess whether the assumptions for one-way repeated measures ANOVA were seriously violated.  Examination of the mean scores at times 2 through 6 revealed skewness ranging from 0.541 to – 0.60</w:t>
      </w:r>
      <w:r>
        <w:t>5.  The Mauchly test was also performed to assess for possible violation of the sphericity assumption; this was not significant (Mauchley’s W = .001, p = .105).</w:t>
      </w:r>
    </w:p>
    <w:p w:rsidR="00E35DB9" w:rsidRDefault="00940322">
      <w:pPr>
        <w:spacing w:line="360" w:lineRule="auto"/>
        <w:ind w:firstLine="720"/>
      </w:pPr>
      <w:r>
        <w:t xml:space="preserve">A one-way repeated measures ANOVA (see Table 2, below) revealed that overall F for differences </w:t>
      </w:r>
      <w:r>
        <w:t>in mean drug concentration across the five different times (i.e., time 2 through time 6) was statistically significant: F</w:t>
      </w:r>
      <w:r>
        <w:rPr>
          <w:sz w:val="16"/>
        </w:rPr>
        <w:t>(4, 16)</w:t>
      </w:r>
      <w:r>
        <w:t xml:space="preserve"> = 125.270, p = .000, with a corresponding effect size of partial eta squared = .969.  In other words, 96.9% of the variance in </w:t>
      </w:r>
      <w:r>
        <w:t xml:space="preserve">blood stream drug concentration was related to the different treatment conditions (or time related to dosing).  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Table 2</w:t>
      </w:r>
    </w:p>
    <w:p w:rsidR="00E35DB9" w:rsidRDefault="00940322">
      <w:pPr>
        <w:spacing w:line="360" w:lineRule="auto"/>
      </w:pPr>
      <w:r>
        <w:rPr>
          <w:b/>
        </w:rPr>
        <w:t>One-way Repeated Measures ANOVA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940322">
      <w:r>
        <w:t>Source</w:t>
      </w:r>
      <w:r>
        <w:tab/>
      </w:r>
      <w:r>
        <w:tab/>
      </w:r>
      <w:r>
        <w:tab/>
        <w:t>SS</w:t>
      </w:r>
      <w:r>
        <w:tab/>
      </w:r>
      <w:r>
        <w:tab/>
        <w:t>df</w:t>
      </w:r>
      <w:r>
        <w:tab/>
        <w:t>MS</w:t>
      </w:r>
      <w:r>
        <w:tab/>
      </w:r>
      <w:r>
        <w:tab/>
        <w:t>F</w:t>
      </w:r>
      <w:r>
        <w:tab/>
      </w:r>
      <w:r>
        <w:tab/>
        <w:t>p</w:t>
      </w:r>
      <w:r>
        <w:tab/>
      </w:r>
      <w:r>
        <w:tab/>
        <w:t>Partial Eta</w:t>
      </w:r>
    </w:p>
    <w:p w:rsidR="00E35DB9" w:rsidRDefault="009403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Squared</w:t>
      </w:r>
    </w:p>
    <w:p w:rsidR="00E35DB9" w:rsidRDefault="00940322">
      <w:r>
        <w:t>----------------------------------------------------------------------</w:t>
      </w:r>
      <w:r>
        <w:t>---------------------------------------------------------</w:t>
      </w:r>
    </w:p>
    <w:p w:rsidR="00E35DB9" w:rsidRDefault="00940322">
      <w:pPr>
        <w:spacing w:line="360" w:lineRule="auto"/>
      </w:pPr>
      <w:r>
        <w:t>Between Treatments</w:t>
      </w:r>
      <w:r>
        <w:tab/>
        <w:t>24866.000</w:t>
      </w:r>
      <w:r>
        <w:tab/>
        <w:t>4</w:t>
      </w:r>
      <w:r>
        <w:tab/>
        <w:t>6216.500</w:t>
      </w:r>
      <w:r>
        <w:tab/>
        <w:t>125.270</w:t>
      </w:r>
      <w:r>
        <w:tab/>
        <w:t>.000</w:t>
      </w:r>
      <w:r>
        <w:tab/>
      </w:r>
      <w:r>
        <w:tab/>
        <w:t>.969</w:t>
      </w:r>
    </w:p>
    <w:p w:rsidR="00E35DB9" w:rsidRDefault="00940322">
      <w:pPr>
        <w:spacing w:line="360" w:lineRule="auto"/>
      </w:pPr>
      <w:r>
        <w:t>Between Subjects</w:t>
      </w:r>
      <w:r>
        <w:tab/>
        <w:t>1576.000</w:t>
      </w:r>
      <w:r>
        <w:tab/>
        <w:t>4</w:t>
      </w:r>
      <w:r>
        <w:tab/>
        <w:t>394.000</w:t>
      </w:r>
      <w:r>
        <w:tab/>
      </w:r>
    </w:p>
    <w:p w:rsidR="00E35DB9" w:rsidRDefault="00940322">
      <w:pPr>
        <w:spacing w:line="360" w:lineRule="auto"/>
      </w:pPr>
      <w:r>
        <w:t>Error</w:t>
      </w:r>
      <w:r>
        <w:tab/>
      </w:r>
      <w:r>
        <w:tab/>
      </w:r>
      <w:r>
        <w:tab/>
        <w:t>794.000</w:t>
      </w:r>
      <w:r>
        <w:tab/>
        <w:t>16</w:t>
      </w:r>
      <w:r>
        <w:tab/>
        <w:t>49.625</w:t>
      </w:r>
    </w:p>
    <w:p w:rsidR="00E35DB9" w:rsidRDefault="00940322">
      <w:pPr>
        <w:spacing w:line="360" w:lineRule="auto"/>
      </w:pPr>
      <w:r>
        <w:t>----------------------------------------------------------------------------</w:t>
      </w:r>
      <w:r>
        <w:t>---------------------------------------------------</w:t>
      </w:r>
    </w:p>
    <w:p w:rsidR="00E35DB9" w:rsidRDefault="00940322">
      <w:pPr>
        <w:spacing w:line="360" w:lineRule="auto"/>
        <w:ind w:firstLine="720"/>
      </w:pPr>
      <w:r>
        <w:t>From the follow-up analysis, i.e., the post hoc pairwise comparison using the Bonferroni procedure, we can draw several conclusions; first, the mean drug concentration prior to dosing was significantly lo</w:t>
      </w:r>
      <w:r>
        <w:t xml:space="preserve">wer than all ‘after dosing’ times; second, the mean drug concentration half an hour after dosing was significantly lower than one, two, and three hours after dosing; third, the mean drug concentration one hour after dosing was significantly lower than two </w:t>
      </w:r>
      <w:r>
        <w:t>hours after dosing, and significantly higher than four hours after dosing; fourth, the mean drug concentration two hours after dosing was significantly higher than all other times; and fifth, the mean drug concentration three hours after dosing was signifi</w:t>
      </w:r>
      <w:r>
        <w:t>cantly higher than four hours after dosing.  See Table 3 for a summary of the pairwise comparison test, as well as Figure 1 for a plot of marginal means of drug concentration at time.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Table 3</w:t>
      </w:r>
    </w:p>
    <w:p w:rsidR="00E35DB9" w:rsidRDefault="00940322">
      <w:pPr>
        <w:spacing w:line="360" w:lineRule="auto"/>
      </w:pPr>
      <w:r>
        <w:rPr>
          <w:b/>
        </w:rPr>
        <w:t>Pairwise Comparison of Mean Drug Concentration at Time</w:t>
      </w:r>
    </w:p>
    <w:p w:rsidR="00E35DB9" w:rsidRDefault="00940322">
      <w:pPr>
        <w:spacing w:line="360" w:lineRule="auto"/>
      </w:pPr>
      <w:r>
        <w:t>--------</w:t>
      </w:r>
      <w:r>
        <w:t>-----------------------------------------------------------------------------------------------------------------------</w:t>
      </w:r>
    </w:p>
    <w:p w:rsidR="00E35DB9" w:rsidRDefault="00940322">
      <w:r>
        <w:lastRenderedPageBreak/>
        <w:t>Time</w:t>
      </w:r>
      <w:r>
        <w:tab/>
      </w:r>
      <w:r>
        <w:tab/>
      </w:r>
      <w:r>
        <w:tab/>
      </w:r>
      <w:r>
        <w:tab/>
        <w:t>N</w:t>
      </w:r>
      <w:r>
        <w:tab/>
        <w:t>Mean</w:t>
      </w:r>
      <w:r>
        <w:tab/>
      </w:r>
      <w:r>
        <w:tab/>
        <w:t>SD</w:t>
      </w:r>
      <w:r>
        <w:tab/>
      </w:r>
      <w:r>
        <w:tab/>
        <w:t>Time</w:t>
      </w:r>
    </w:p>
    <w:p w:rsidR="00E35DB9" w:rsidRDefault="009403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</w:t>
      </w:r>
      <w:r>
        <w:t>-----------------------------------</w:t>
      </w:r>
    </w:p>
    <w:p w:rsidR="00E35DB9" w:rsidRDefault="00940322">
      <w:pPr>
        <w:spacing w:line="360" w:lineRule="auto"/>
      </w:pPr>
      <w:r>
        <w:t>1.Prior to dosing</w:t>
      </w:r>
      <w:r>
        <w:tab/>
      </w:r>
      <w:r>
        <w:tab/>
        <w:t>5</w:t>
      </w:r>
      <w:r>
        <w:tab/>
        <w:t>.000</w:t>
      </w:r>
      <w:r>
        <w:tab/>
      </w:r>
      <w:r>
        <w:tab/>
        <w:t>.000</w:t>
      </w:r>
      <w:r>
        <w:tab/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</w:p>
    <w:p w:rsidR="00E35DB9" w:rsidRDefault="00940322">
      <w:pPr>
        <w:spacing w:line="360" w:lineRule="auto"/>
      </w:pPr>
      <w:r>
        <w:t>2.Half hour after dosing</w:t>
      </w:r>
      <w:r>
        <w:tab/>
        <w:t>5</w:t>
      </w:r>
      <w:r>
        <w:tab/>
        <w:t>55.00</w:t>
      </w:r>
      <w:r>
        <w:tab/>
      </w:r>
      <w:r>
        <w:tab/>
        <w:t>11.180</w:t>
      </w:r>
      <w:r>
        <w:tab/>
      </w:r>
      <w:r>
        <w:tab/>
      </w:r>
      <w:r>
        <w:tab/>
        <w:t>*</w:t>
      </w:r>
      <w:r>
        <w:tab/>
        <w:t>*</w:t>
      </w:r>
      <w:r>
        <w:tab/>
        <w:t>*</w:t>
      </w:r>
    </w:p>
    <w:p w:rsidR="00E35DB9" w:rsidRDefault="00940322">
      <w:pPr>
        <w:spacing w:line="360" w:lineRule="auto"/>
      </w:pPr>
      <w:r>
        <w:t>3.One hour after dosing</w:t>
      </w:r>
      <w:r>
        <w:tab/>
        <w:t>5</w:t>
      </w:r>
      <w:r>
        <w:tab/>
        <w:t>81.00</w:t>
      </w:r>
      <w:r>
        <w:tab/>
      </w:r>
      <w:r>
        <w:tab/>
        <w:t>6.519</w:t>
      </w:r>
      <w:r>
        <w:tab/>
      </w:r>
      <w:r>
        <w:tab/>
      </w:r>
      <w:r>
        <w:tab/>
      </w:r>
      <w:r>
        <w:tab/>
        <w:t>*</w:t>
      </w:r>
      <w:r>
        <w:tab/>
      </w:r>
      <w:r>
        <w:tab/>
        <w:t>*</w:t>
      </w:r>
    </w:p>
    <w:p w:rsidR="00E35DB9" w:rsidRDefault="00940322">
      <w:pPr>
        <w:spacing w:line="360" w:lineRule="auto"/>
      </w:pPr>
      <w:r>
        <w:t>4.Two hours after dosing</w:t>
      </w:r>
      <w:r>
        <w:tab/>
        <w:t>5</w:t>
      </w:r>
      <w:r>
        <w:tab/>
        <w:t>134.00</w:t>
      </w:r>
      <w:r>
        <w:tab/>
      </w:r>
      <w:r>
        <w:tab/>
        <w:t>11.937</w:t>
      </w:r>
      <w:r>
        <w:tab/>
      </w:r>
      <w:r>
        <w:tab/>
      </w:r>
      <w:r>
        <w:tab/>
      </w:r>
      <w:r>
        <w:tab/>
      </w:r>
      <w:r>
        <w:tab/>
        <w:t>*</w:t>
      </w:r>
      <w:r>
        <w:tab/>
        <w:t>*</w:t>
      </w:r>
    </w:p>
    <w:p w:rsidR="00E35DB9" w:rsidRDefault="00940322">
      <w:pPr>
        <w:spacing w:line="360" w:lineRule="auto"/>
      </w:pPr>
      <w:r>
        <w:t>5.Three hours after dosing</w:t>
      </w:r>
      <w:r>
        <w:tab/>
        <w:t>5</w:t>
      </w:r>
      <w:r>
        <w:tab/>
      </w:r>
      <w:r>
        <w:t>80.00</w:t>
      </w:r>
      <w:r>
        <w:tab/>
      </w:r>
      <w:r>
        <w:tab/>
        <w:t>14.577</w:t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E35DB9" w:rsidRDefault="00940322">
      <w:pPr>
        <w:spacing w:line="360" w:lineRule="auto"/>
      </w:pPr>
      <w:r>
        <w:t>6.Four hours after dosing</w:t>
      </w:r>
      <w:r>
        <w:tab/>
        <w:t>5</w:t>
      </w:r>
      <w:r>
        <w:tab/>
        <w:t>42.00</w:t>
      </w:r>
      <w:r>
        <w:tab/>
      </w:r>
      <w:r>
        <w:tab/>
        <w:t>8.3666</w:t>
      </w:r>
      <w:r>
        <w:tab/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940322">
      <w:pPr>
        <w:spacing w:line="360" w:lineRule="auto"/>
        <w:ind w:left="360"/>
      </w:pPr>
      <w:r>
        <w:t>* statistically significant mean difference, p &lt; .05 after adjus</w:t>
      </w:r>
      <w:r>
        <w:t>tment for multiple comparison procedures (Bonferroni).</w:t>
      </w:r>
    </w:p>
    <w:p w:rsidR="00E35DB9" w:rsidRDefault="00E35DB9">
      <w:pPr>
        <w:spacing w:line="360" w:lineRule="auto"/>
        <w:ind w:left="360"/>
      </w:pPr>
    </w:p>
    <w:p w:rsidR="00E35DB9" w:rsidRDefault="00940322">
      <w:pPr>
        <w:spacing w:line="360" w:lineRule="auto"/>
      </w:pPr>
      <w:r>
        <w:rPr>
          <w:b/>
        </w:rPr>
        <w:t>Figure 1</w:t>
      </w:r>
    </w:p>
    <w:p w:rsidR="00E35DB9" w:rsidRDefault="00940322">
      <w:pPr>
        <w:spacing w:line="360" w:lineRule="auto"/>
      </w:pPr>
      <w:r>
        <w:rPr>
          <w:b/>
        </w:rPr>
        <w:t>Estimated Marginal Means of Drug Concentration at Time</w:t>
      </w:r>
    </w:p>
    <w:p w:rsidR="00E35DB9" w:rsidRDefault="00940322">
      <w:pPr>
        <w:spacing w:line="360" w:lineRule="auto"/>
      </w:pPr>
      <w:r>
        <w:rPr>
          <w:noProof/>
        </w:rPr>
        <w:drawing>
          <wp:inline distT="0" distB="0" distL="0" distR="0">
            <wp:extent cx="4530890" cy="2754173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0890" cy="275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DB9" w:rsidRDefault="00E35DB9">
      <w:pPr>
        <w:spacing w:line="360" w:lineRule="auto"/>
      </w:pP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Problem 2.</w:t>
      </w:r>
    </w:p>
    <w:p w:rsidR="00E35DB9" w:rsidRDefault="00940322">
      <w:pPr>
        <w:spacing w:line="360" w:lineRule="auto"/>
        <w:ind w:firstLine="720"/>
      </w:pPr>
      <w:r>
        <w:t xml:space="preserve">To evaluate whether men change in their level of expression of worry during their marriage, a one-way repeated measures ANOVA was performed.  Thirty male participants completed the Desire to Express Worry Scale (DEW) at four different times: (1) when they </w:t>
      </w:r>
      <w:r>
        <w:t xml:space="preserve">were initially married, (2) at their fifth anniversary, (3) at their tenth anniversary, and (4) at their fifteenth anniversary.  </w:t>
      </w:r>
    </w:p>
    <w:p w:rsidR="00E35DB9" w:rsidRDefault="00940322">
      <w:pPr>
        <w:spacing w:line="360" w:lineRule="auto"/>
        <w:ind w:firstLine="720"/>
      </w:pPr>
      <w:r>
        <w:lastRenderedPageBreak/>
        <w:t xml:space="preserve">The means and standard deviations of the DEW scores are outlined in Table 1, below. There is a statistically significant (p = </w:t>
      </w:r>
      <w:r>
        <w:t>.002) linear trend in the change in mean DEW scores over time (see Figure 1, below).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Table 1</w:t>
      </w:r>
    </w:p>
    <w:p w:rsidR="00E35DB9" w:rsidRDefault="00940322">
      <w:pPr>
        <w:spacing w:line="360" w:lineRule="auto"/>
      </w:pPr>
      <w:r>
        <w:rPr>
          <w:b/>
        </w:rPr>
        <w:t>Desire to Express Worry (DEW) Score Means and Standard Deviations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</w:t>
      </w:r>
      <w:r>
        <w:t>-------------------------------</w:t>
      </w:r>
    </w:p>
    <w:p w:rsidR="00E35DB9" w:rsidRDefault="00940322">
      <w:pPr>
        <w:spacing w:line="360" w:lineRule="auto"/>
      </w:pPr>
      <w:r>
        <w:t xml:space="preserve">Years of Marriage </w:t>
      </w:r>
      <w:r>
        <w:tab/>
      </w:r>
      <w:r>
        <w:tab/>
      </w:r>
      <w:r>
        <w:tab/>
        <w:t>Mean</w:t>
      </w:r>
      <w:r>
        <w:tab/>
      </w:r>
      <w:r>
        <w:tab/>
        <w:t>SD</w:t>
      </w:r>
      <w:r>
        <w:tab/>
      </w:r>
      <w:r>
        <w:tab/>
        <w:t>N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940322">
      <w:pPr>
        <w:spacing w:line="360" w:lineRule="auto"/>
      </w:pPr>
      <w:r>
        <w:t>Initially married</w:t>
      </w:r>
      <w:r>
        <w:tab/>
      </w:r>
      <w:r>
        <w:tab/>
      </w:r>
      <w:r>
        <w:tab/>
        <w:t>65.80</w:t>
      </w:r>
      <w:r>
        <w:tab/>
      </w:r>
      <w:r>
        <w:tab/>
        <w:t>9.227</w:t>
      </w:r>
      <w:r>
        <w:tab/>
      </w:r>
      <w:r>
        <w:tab/>
        <w:t>30</w:t>
      </w:r>
    </w:p>
    <w:p w:rsidR="00E35DB9" w:rsidRDefault="00940322">
      <w:pPr>
        <w:spacing w:line="360" w:lineRule="auto"/>
      </w:pPr>
      <w:r>
        <w:t>5 years after marriage</w:t>
      </w:r>
      <w:r>
        <w:tab/>
      </w:r>
      <w:r>
        <w:tab/>
      </w:r>
      <w:r>
        <w:tab/>
        <w:t>6</w:t>
      </w:r>
      <w:r>
        <w:t>5.43</w:t>
      </w:r>
      <w:r>
        <w:tab/>
      </w:r>
      <w:r>
        <w:tab/>
        <w:t>10.686</w:t>
      </w:r>
      <w:r>
        <w:tab/>
      </w:r>
      <w:r>
        <w:tab/>
        <w:t>30</w:t>
      </w:r>
    </w:p>
    <w:p w:rsidR="00E35DB9" w:rsidRDefault="00940322">
      <w:pPr>
        <w:spacing w:line="360" w:lineRule="auto"/>
      </w:pPr>
      <w:r>
        <w:t>10 years after marriage</w:t>
      </w:r>
      <w:r>
        <w:tab/>
      </w:r>
      <w:r>
        <w:tab/>
        <w:t>63.10</w:t>
      </w:r>
      <w:r>
        <w:tab/>
      </w:r>
      <w:r>
        <w:tab/>
        <w:t>10.685</w:t>
      </w:r>
      <w:r>
        <w:tab/>
      </w:r>
      <w:r>
        <w:tab/>
        <w:t>30</w:t>
      </w:r>
    </w:p>
    <w:p w:rsidR="00E35DB9" w:rsidRDefault="00940322">
      <w:pPr>
        <w:spacing w:line="360" w:lineRule="auto"/>
      </w:pPr>
      <w:r>
        <w:t>15 years after marriage</w:t>
      </w:r>
      <w:r>
        <w:tab/>
      </w:r>
      <w:r>
        <w:tab/>
        <w:t>61.93</w:t>
      </w:r>
      <w:r>
        <w:tab/>
      </w:r>
      <w:r>
        <w:tab/>
        <w:t>12.567</w:t>
      </w:r>
      <w:r>
        <w:tab/>
      </w:r>
      <w:r>
        <w:tab/>
        <w:t>30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  <w:ind w:firstLine="720"/>
      </w:pPr>
      <w:r>
        <w:t>Preliminary data screeni</w:t>
      </w:r>
      <w:r>
        <w:t xml:space="preserve">ng was done to assess whether the assumptions for one-way repeated measures ANOVA were seriously violated.  Examination of the mean scores at times1 through 4 revealed skewness ranging from -0.335 to 0.456.  The Mauchly test of sphericity was performed to </w:t>
      </w:r>
      <w:r>
        <w:t xml:space="preserve">assess for possible violation of the sphericity assumption.  This was significant, (Mauchly’s W = .483, p = .001); thus, the Huyn-Feldt correction was made to the degrees of freedom used to evaluate the significance of the F ratio.  </w:t>
      </w:r>
    </w:p>
    <w:p w:rsidR="00E35DB9" w:rsidRDefault="00940322">
      <w:pPr>
        <w:spacing w:line="360" w:lineRule="auto"/>
        <w:ind w:firstLine="720"/>
      </w:pPr>
      <w:r>
        <w:t>A one-way repeated mea</w:t>
      </w:r>
      <w:r>
        <w:t>sures ANOVA (see Table 2, below) revealed that overall F for differences in mean DEW scores across the four different times was statistically significant: F</w:t>
      </w:r>
      <w:r>
        <w:rPr>
          <w:sz w:val="16"/>
        </w:rPr>
        <w:t>(2,66)</w:t>
      </w:r>
      <w:r>
        <w:t xml:space="preserve"> = 7.664, p = .001, with a corresponding effect size of partial eta squared = .209.  In other </w:t>
      </w:r>
      <w:r>
        <w:t>words, 20.9% of the variance in the DEW score was related to the time the participants had been married.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Table 2</w:t>
      </w:r>
    </w:p>
    <w:p w:rsidR="00E35DB9" w:rsidRDefault="00940322">
      <w:pPr>
        <w:spacing w:line="360" w:lineRule="auto"/>
      </w:pPr>
      <w:r>
        <w:rPr>
          <w:b/>
        </w:rPr>
        <w:t>One-way Repeated Measures ANOVA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</w:t>
      </w:r>
      <w:r>
        <w:t>-----------------</w:t>
      </w:r>
    </w:p>
    <w:p w:rsidR="00E35DB9" w:rsidRDefault="00940322">
      <w:r>
        <w:t>Source</w:t>
      </w:r>
      <w:r>
        <w:tab/>
      </w:r>
      <w:r>
        <w:tab/>
      </w:r>
      <w:r>
        <w:tab/>
        <w:t>SS</w:t>
      </w:r>
      <w:r>
        <w:tab/>
      </w:r>
      <w:r>
        <w:tab/>
        <w:t>df</w:t>
      </w:r>
      <w:r>
        <w:tab/>
      </w:r>
      <w:r>
        <w:tab/>
        <w:t>MS</w:t>
      </w:r>
      <w:r>
        <w:tab/>
      </w:r>
      <w:r>
        <w:tab/>
        <w:t>F</w:t>
      </w:r>
      <w:r>
        <w:tab/>
      </w:r>
      <w:r>
        <w:tab/>
        <w:t>p</w:t>
      </w:r>
      <w:r>
        <w:tab/>
        <w:t xml:space="preserve">       Partial Eta</w:t>
      </w:r>
    </w:p>
    <w:p w:rsidR="00E35DB9" w:rsidRDefault="009403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Squared</w:t>
      </w:r>
    </w:p>
    <w:p w:rsidR="00E35DB9" w:rsidRDefault="00940322">
      <w:r>
        <w:t>-------------------------------------------------------------------------------------------------------------------------------</w:t>
      </w:r>
    </w:p>
    <w:p w:rsidR="00E35DB9" w:rsidRDefault="00940322">
      <w:pPr>
        <w:spacing w:line="360" w:lineRule="auto"/>
      </w:pPr>
      <w:r>
        <w:t>Between Treatments</w:t>
      </w:r>
      <w:r>
        <w:tab/>
        <w:t>310.733</w:t>
      </w:r>
      <w:r>
        <w:tab/>
        <w:t>2.260</w:t>
      </w:r>
      <w:r>
        <w:tab/>
      </w:r>
      <w:r>
        <w:tab/>
      </w:r>
      <w:r>
        <w:t>137.483</w:t>
      </w:r>
      <w:r>
        <w:tab/>
        <w:t>7.664</w:t>
      </w:r>
      <w:r>
        <w:tab/>
      </w:r>
      <w:r>
        <w:tab/>
        <w:t>.001</w:t>
      </w:r>
      <w:r>
        <w:tab/>
      </w:r>
      <w:r>
        <w:tab/>
        <w:t>.209</w:t>
      </w:r>
    </w:p>
    <w:p w:rsidR="00E35DB9" w:rsidRDefault="00940322">
      <w:pPr>
        <w:spacing w:line="360" w:lineRule="auto"/>
      </w:pPr>
      <w:r>
        <w:t>Between Subjects</w:t>
      </w:r>
      <w:r>
        <w:tab/>
        <w:t>12494.967</w:t>
      </w:r>
      <w:r>
        <w:tab/>
        <w:t>29</w:t>
      </w:r>
      <w:r>
        <w:tab/>
      </w:r>
      <w:r>
        <w:tab/>
        <w:t>430.861</w:t>
      </w:r>
    </w:p>
    <w:p w:rsidR="00E35DB9" w:rsidRDefault="00940322">
      <w:pPr>
        <w:spacing w:line="360" w:lineRule="auto"/>
      </w:pPr>
      <w:r>
        <w:lastRenderedPageBreak/>
        <w:t>Error</w:t>
      </w:r>
      <w:r>
        <w:tab/>
      </w:r>
      <w:r>
        <w:tab/>
      </w:r>
      <w:r>
        <w:tab/>
        <w:t>1175.767</w:t>
      </w:r>
      <w:r>
        <w:tab/>
        <w:t>65.545</w:t>
      </w:r>
      <w:r>
        <w:tab/>
      </w:r>
      <w:r>
        <w:tab/>
        <w:t>17.938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  <w:ind w:firstLine="720"/>
      </w:pPr>
      <w:r>
        <w:t>From the follow-up analysis, i</w:t>
      </w:r>
      <w:r>
        <w:t>.e., the post hoc pairwise comparison using the Bonferroni procedure, we can draw several conclusions; first, the mean DEW score at the time of marriage was not significantly different from the DEW score at the 5</w:t>
      </w:r>
      <w:r>
        <w:rPr>
          <w:vertAlign w:val="superscript"/>
        </w:rPr>
        <w:t>th</w:t>
      </w:r>
      <w:r>
        <w:t xml:space="preserve"> anniversary; second, the mean DEW score w</w:t>
      </w:r>
      <w:r>
        <w:t>hen the men were initially married was significantly higher than at the 10</w:t>
      </w:r>
      <w:r>
        <w:rPr>
          <w:vertAlign w:val="superscript"/>
        </w:rPr>
        <w:t>th</w:t>
      </w:r>
      <w:r>
        <w:t xml:space="preserve"> and 15</w:t>
      </w:r>
      <w:r>
        <w:rPr>
          <w:vertAlign w:val="superscript"/>
        </w:rPr>
        <w:t>th</w:t>
      </w:r>
      <w:r>
        <w:t xml:space="preserve"> anniversaries; third, the mean DEW score at the 5</w:t>
      </w:r>
      <w:r>
        <w:rPr>
          <w:vertAlign w:val="superscript"/>
        </w:rPr>
        <w:t>th</w:t>
      </w:r>
      <w:r>
        <w:t xml:space="preserve"> anniversary was significantly higher than at the 10 and 15</w:t>
      </w:r>
      <w:r>
        <w:rPr>
          <w:vertAlign w:val="superscript"/>
        </w:rPr>
        <w:t>th</w:t>
      </w:r>
      <w:r>
        <w:t xml:space="preserve"> anniversaries; and fourth, the mean DEW score at the 10</w:t>
      </w:r>
      <w:r>
        <w:rPr>
          <w:vertAlign w:val="superscript"/>
        </w:rPr>
        <w:t>th</w:t>
      </w:r>
      <w:r>
        <w:t xml:space="preserve"> anniversary was not significantly different from the DEW score at the 15</w:t>
      </w:r>
      <w:r>
        <w:rPr>
          <w:vertAlign w:val="superscript"/>
        </w:rPr>
        <w:t>th</w:t>
      </w:r>
      <w:r>
        <w:t xml:space="preserve"> anniversary.  See Table 3 for a summary of the pairwise comparison test, as well as Figure 1 for a plot of marginal means of DEW scores at time.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Table 3</w:t>
      </w:r>
    </w:p>
    <w:p w:rsidR="00E35DB9" w:rsidRDefault="00940322">
      <w:pPr>
        <w:spacing w:line="360" w:lineRule="auto"/>
      </w:pPr>
      <w:r>
        <w:rPr>
          <w:b/>
        </w:rPr>
        <w:t>Pairwise Comparison of Mean DEW Scores at Years of Marriage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940322">
      <w:r>
        <w:t>Years of marriage</w:t>
      </w:r>
      <w:r>
        <w:tab/>
      </w:r>
      <w:r>
        <w:tab/>
        <w:t>N</w:t>
      </w:r>
      <w:r>
        <w:tab/>
        <w:t>Mean</w:t>
      </w:r>
      <w:r>
        <w:tab/>
      </w:r>
      <w:r>
        <w:tab/>
        <w:t>SD</w:t>
      </w:r>
      <w:r>
        <w:tab/>
      </w:r>
      <w:r>
        <w:tab/>
        <w:t>Years of Marriage</w:t>
      </w:r>
    </w:p>
    <w:p w:rsidR="00E35DB9" w:rsidRDefault="009403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</w:r>
    </w:p>
    <w:p w:rsidR="00E35DB9" w:rsidRDefault="00940322">
      <w:pPr>
        <w:spacing w:line="360" w:lineRule="auto"/>
      </w:pPr>
      <w:r>
        <w:t>-</w:t>
      </w:r>
      <w:r>
        <w:t>------------------------------------------------------------------------------------------------------------------------------</w:t>
      </w:r>
    </w:p>
    <w:p w:rsidR="00E35DB9" w:rsidRDefault="00940322">
      <w:pPr>
        <w:spacing w:line="360" w:lineRule="auto"/>
      </w:pPr>
      <w:r>
        <w:t>1. Initially married</w:t>
      </w:r>
      <w:r>
        <w:tab/>
      </w:r>
      <w:r>
        <w:tab/>
        <w:t>30</w:t>
      </w:r>
      <w:r>
        <w:tab/>
        <w:t>65.80</w:t>
      </w:r>
      <w:r>
        <w:tab/>
      </w:r>
      <w:r>
        <w:tab/>
        <w:t>9.227</w:t>
      </w:r>
      <w:r>
        <w:tab/>
      </w:r>
      <w:r>
        <w:tab/>
      </w:r>
      <w:r>
        <w:tab/>
      </w:r>
      <w:r>
        <w:tab/>
        <w:t>*</w:t>
      </w:r>
      <w:r>
        <w:tab/>
        <w:t>*</w:t>
      </w:r>
    </w:p>
    <w:p w:rsidR="00E35DB9" w:rsidRDefault="00940322">
      <w:pPr>
        <w:spacing w:line="360" w:lineRule="auto"/>
      </w:pPr>
      <w:r>
        <w:t>2. 5 years after marriage</w:t>
      </w:r>
      <w:r>
        <w:tab/>
        <w:t>30</w:t>
      </w:r>
      <w:r>
        <w:tab/>
        <w:t>65.43</w:t>
      </w:r>
      <w:r>
        <w:tab/>
      </w:r>
      <w:r>
        <w:tab/>
        <w:t>10.686</w:t>
      </w:r>
      <w:r>
        <w:tab/>
      </w:r>
      <w:r>
        <w:tab/>
      </w:r>
      <w:r>
        <w:tab/>
      </w:r>
      <w:r>
        <w:tab/>
        <w:t>*</w:t>
      </w:r>
      <w:r>
        <w:tab/>
        <w:t>*</w:t>
      </w:r>
    </w:p>
    <w:p w:rsidR="00E35DB9" w:rsidRDefault="00940322">
      <w:pPr>
        <w:spacing w:line="360" w:lineRule="auto"/>
      </w:pPr>
      <w:r>
        <w:t>3. 10 years after marriage</w:t>
      </w:r>
      <w:r>
        <w:tab/>
        <w:t>30</w:t>
      </w:r>
      <w:r>
        <w:tab/>
        <w:t>63.1</w:t>
      </w:r>
      <w:r>
        <w:t>0</w:t>
      </w:r>
      <w:r>
        <w:tab/>
      </w:r>
      <w:r>
        <w:tab/>
        <w:t>10.685</w:t>
      </w:r>
      <w:r>
        <w:tab/>
      </w:r>
      <w:r>
        <w:tab/>
      </w:r>
      <w:r>
        <w:tab/>
      </w:r>
    </w:p>
    <w:p w:rsidR="00E35DB9" w:rsidRDefault="00940322">
      <w:pPr>
        <w:spacing w:line="360" w:lineRule="auto"/>
      </w:pPr>
      <w:r>
        <w:t>4. 15 years after marriage</w:t>
      </w:r>
      <w:r>
        <w:tab/>
        <w:t>30</w:t>
      </w:r>
      <w:r>
        <w:tab/>
        <w:t>61.93</w:t>
      </w:r>
      <w:r>
        <w:tab/>
      </w:r>
      <w:r>
        <w:tab/>
        <w:t>12.567</w:t>
      </w:r>
      <w:r>
        <w:tab/>
      </w:r>
      <w:r>
        <w:tab/>
      </w:r>
      <w:r>
        <w:tab/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940322">
      <w:pPr>
        <w:spacing w:line="360" w:lineRule="auto"/>
        <w:ind w:left="360"/>
      </w:pPr>
      <w:r>
        <w:t>*statistically significant mean difference, p &lt; .05 after adjustment</w:t>
      </w:r>
      <w:r>
        <w:t xml:space="preserve"> for multiple comparison procedures (Bonferroni).</w:t>
      </w:r>
    </w:p>
    <w:p w:rsidR="00E35DB9" w:rsidRDefault="00E35DB9">
      <w:pPr>
        <w:spacing w:line="360" w:lineRule="auto"/>
        <w:ind w:left="360"/>
      </w:pPr>
    </w:p>
    <w:p w:rsidR="00E35DB9" w:rsidRDefault="00940322">
      <w:pPr>
        <w:spacing w:line="360" w:lineRule="auto"/>
      </w:pPr>
      <w:r>
        <w:rPr>
          <w:b/>
        </w:rPr>
        <w:t>Figure 1</w:t>
      </w:r>
    </w:p>
    <w:p w:rsidR="00E35DB9" w:rsidRDefault="00940322">
      <w:pPr>
        <w:spacing w:line="360" w:lineRule="auto"/>
      </w:pPr>
      <w:r>
        <w:rPr>
          <w:b/>
        </w:rPr>
        <w:t>Estimated Marginal Means of DEW Scores at Time</w:t>
      </w:r>
    </w:p>
    <w:p w:rsidR="00E35DB9" w:rsidRDefault="00940322">
      <w:r>
        <w:rPr>
          <w:noProof/>
        </w:rPr>
        <w:lastRenderedPageBreak/>
        <w:drawing>
          <wp:inline distT="0" distB="0" distL="0" distR="0">
            <wp:extent cx="4084968" cy="2875305"/>
            <wp:effectExtent l="0" t="0" r="0" b="0"/>
            <wp:docPr id="2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4968" cy="28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DB9" w:rsidRDefault="00E35DB9"/>
    <w:p w:rsidR="00E35DB9" w:rsidRDefault="00940322">
      <w:pPr>
        <w:spacing w:line="400" w:lineRule="auto"/>
        <w:ind w:firstLine="720"/>
      </w:pPr>
      <w:r>
        <w:t>In summary, therefore, men who were initially married or married for five years were more likely to express worry to their spouse than they were at their 10</w:t>
      </w:r>
      <w:r>
        <w:rPr>
          <w:vertAlign w:val="superscript"/>
        </w:rPr>
        <w:t>th</w:t>
      </w:r>
      <w:r>
        <w:t xml:space="preserve"> and 15</w:t>
      </w:r>
      <w:r>
        <w:rPr>
          <w:vertAlign w:val="superscript"/>
        </w:rPr>
        <w:t>th</w:t>
      </w:r>
      <w:r>
        <w:t xml:space="preserve"> wedding anniversaries.  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Problem 3.</w:t>
      </w:r>
    </w:p>
    <w:p w:rsidR="00E35DB9" w:rsidRDefault="00940322">
      <w:pPr>
        <w:spacing w:line="360" w:lineRule="auto"/>
        <w:ind w:firstLine="720"/>
      </w:pPr>
      <w:r>
        <w:t xml:space="preserve">Thirty music students who presented musical pieces </w:t>
      </w:r>
      <w:r>
        <w:t>over four consecutive occasions completed a nervousness scale to assess their levels of nervousness at each occasion.  A one-way repeated measures ANOVA was performed to test the research hypothesis that nervousness decreases as one presents more often.</w:t>
      </w:r>
    </w:p>
    <w:p w:rsidR="00E35DB9" w:rsidRDefault="00940322">
      <w:pPr>
        <w:spacing w:line="360" w:lineRule="auto"/>
        <w:ind w:firstLine="720"/>
      </w:pPr>
      <w:r>
        <w:t>Th</w:t>
      </w:r>
      <w:r>
        <w:t>e means and standard deviations of the nervousness scores are outlined in Table 1, below. There is a statistically significant (p = .000) linear trend in the change in mean nervousness scores over time (see Figure 1, below).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Table 1</w:t>
      </w:r>
    </w:p>
    <w:p w:rsidR="00E35DB9" w:rsidRDefault="00940322">
      <w:pPr>
        <w:spacing w:line="360" w:lineRule="auto"/>
      </w:pPr>
      <w:r>
        <w:rPr>
          <w:b/>
        </w:rPr>
        <w:t>Nervousness Score Mean</w:t>
      </w:r>
      <w:r>
        <w:rPr>
          <w:b/>
        </w:rPr>
        <w:t>s and Standard Deviations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940322">
      <w:pPr>
        <w:spacing w:line="360" w:lineRule="auto"/>
      </w:pPr>
      <w:r>
        <w:t>Time</w:t>
      </w:r>
      <w:r>
        <w:tab/>
      </w:r>
      <w:r>
        <w:tab/>
      </w:r>
      <w:r>
        <w:tab/>
      </w:r>
      <w:r>
        <w:tab/>
        <w:t>Mean</w:t>
      </w:r>
      <w:r>
        <w:tab/>
      </w:r>
      <w:r>
        <w:tab/>
        <w:t>SD</w:t>
      </w:r>
      <w:r>
        <w:tab/>
      </w:r>
      <w:r>
        <w:tab/>
        <w:t>N</w:t>
      </w:r>
    </w:p>
    <w:p w:rsidR="00E35DB9" w:rsidRDefault="00940322">
      <w:pPr>
        <w:spacing w:line="360" w:lineRule="auto"/>
      </w:pPr>
      <w:r>
        <w:t>----------------------------------------------------------------------------------</w:t>
      </w:r>
      <w:r>
        <w:t>---------------------------------------------</w:t>
      </w:r>
    </w:p>
    <w:p w:rsidR="00E35DB9" w:rsidRDefault="00940322">
      <w:pPr>
        <w:spacing w:line="360" w:lineRule="auto"/>
      </w:pPr>
      <w:r>
        <w:t>1. First presentation</w:t>
      </w:r>
      <w:r>
        <w:tab/>
      </w:r>
      <w:r>
        <w:tab/>
        <w:t>6.533</w:t>
      </w:r>
      <w:r>
        <w:tab/>
      </w:r>
      <w:r>
        <w:tab/>
        <w:t>0.914</w:t>
      </w:r>
      <w:r>
        <w:tab/>
      </w:r>
      <w:r>
        <w:tab/>
        <w:t>30</w:t>
      </w:r>
    </w:p>
    <w:p w:rsidR="00E35DB9" w:rsidRDefault="00940322">
      <w:pPr>
        <w:spacing w:line="360" w:lineRule="auto"/>
      </w:pPr>
      <w:r>
        <w:t>2. Second presentation</w:t>
      </w:r>
      <w:r>
        <w:tab/>
        <w:t>6.557</w:t>
      </w:r>
      <w:r>
        <w:tab/>
      </w:r>
      <w:r>
        <w:tab/>
        <w:t>1.011</w:t>
      </w:r>
      <w:r>
        <w:tab/>
      </w:r>
      <w:r>
        <w:tab/>
        <w:t>30</w:t>
      </w:r>
    </w:p>
    <w:p w:rsidR="00E35DB9" w:rsidRDefault="00940322">
      <w:pPr>
        <w:spacing w:line="360" w:lineRule="auto"/>
      </w:pPr>
      <w:r>
        <w:t>3. Third presentation</w:t>
      </w:r>
      <w:r>
        <w:tab/>
      </w:r>
      <w:r>
        <w:tab/>
        <w:t>6.263</w:t>
      </w:r>
      <w:r>
        <w:tab/>
      </w:r>
      <w:r>
        <w:tab/>
        <w:t>1.048</w:t>
      </w:r>
      <w:r>
        <w:tab/>
      </w:r>
      <w:r>
        <w:tab/>
        <w:t>30</w:t>
      </w:r>
    </w:p>
    <w:p w:rsidR="00E35DB9" w:rsidRDefault="00940322">
      <w:pPr>
        <w:spacing w:line="360" w:lineRule="auto"/>
      </w:pPr>
      <w:r>
        <w:t>4. Fourth presentation</w:t>
      </w:r>
      <w:r>
        <w:tab/>
      </w:r>
      <w:r>
        <w:tab/>
        <w:t>6.050</w:t>
      </w:r>
      <w:r>
        <w:tab/>
      </w:r>
      <w:r>
        <w:tab/>
        <w:t>1.056</w:t>
      </w:r>
      <w:r>
        <w:tab/>
      </w:r>
      <w:r>
        <w:tab/>
        <w:t>30</w:t>
      </w:r>
    </w:p>
    <w:p w:rsidR="00E35DB9" w:rsidRDefault="00940322">
      <w:pPr>
        <w:spacing w:line="360" w:lineRule="auto"/>
      </w:pPr>
      <w:r>
        <w:lastRenderedPageBreak/>
        <w:t>-------------------------------------------------</w:t>
      </w:r>
      <w:r>
        <w:t>------------------------------------------------------------------------------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  <w:ind w:firstLine="720"/>
      </w:pPr>
      <w:r>
        <w:t>Preliminary data screening was done to assess whether the assumptions for one-way repeated measures ANOVA were seriously violated.  Examination of the mean scores at times 1 th</w:t>
      </w:r>
      <w:r>
        <w:t>rough 4 revealed skewness ranging from -0.270 to 0.432.  The Mauchly test of sphericity was performed to assess for possible violation of the sphericity assumption.  This was not significant (Mauchly’s W = .879, p = .610).</w:t>
      </w:r>
    </w:p>
    <w:p w:rsidR="00E35DB9" w:rsidRDefault="00940322">
      <w:pPr>
        <w:spacing w:line="360" w:lineRule="auto"/>
        <w:ind w:firstLine="720"/>
      </w:pPr>
      <w:r>
        <w:t>A one-way repeated measures ANOVA</w:t>
      </w:r>
      <w:r>
        <w:t xml:space="preserve"> (see Table 2, below) revealed that overall F for differences in mean nervousness scores across the four different times was statistically significant: F</w:t>
      </w:r>
      <w:r>
        <w:rPr>
          <w:sz w:val="16"/>
        </w:rPr>
        <w:t>(3,87)</w:t>
      </w:r>
      <w:r>
        <w:t xml:space="preserve"> = 13.034, p = .000, with a corresponding effect size of partial eta squared = .310.  In other wo</w:t>
      </w:r>
      <w:r>
        <w:t>rds, 31% of the variance in the nervousness score was related to the number of times the participants had performed.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Table 2</w:t>
      </w:r>
    </w:p>
    <w:p w:rsidR="00E35DB9" w:rsidRDefault="00940322">
      <w:pPr>
        <w:spacing w:line="360" w:lineRule="auto"/>
      </w:pPr>
      <w:r>
        <w:rPr>
          <w:b/>
        </w:rPr>
        <w:t>One-way Repeated Measures ANOVA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</w:t>
      </w:r>
      <w:r>
        <w:t>-----------------------------</w:t>
      </w:r>
    </w:p>
    <w:p w:rsidR="00E35DB9" w:rsidRDefault="00940322">
      <w:r>
        <w:t>Source</w:t>
      </w:r>
      <w:r>
        <w:tab/>
      </w:r>
      <w:r>
        <w:tab/>
      </w:r>
      <w:r>
        <w:tab/>
        <w:t>SS</w:t>
      </w:r>
      <w:r>
        <w:tab/>
      </w:r>
      <w:r>
        <w:tab/>
        <w:t>df</w:t>
      </w:r>
      <w:r>
        <w:tab/>
      </w:r>
      <w:r>
        <w:tab/>
        <w:t>MS</w:t>
      </w:r>
      <w:r>
        <w:tab/>
      </w:r>
      <w:r>
        <w:tab/>
        <w:t>F</w:t>
      </w:r>
      <w:r>
        <w:tab/>
      </w:r>
      <w:r>
        <w:tab/>
        <w:t>p</w:t>
      </w:r>
      <w:r>
        <w:tab/>
        <w:t xml:space="preserve">       Partial Eta</w:t>
      </w:r>
    </w:p>
    <w:p w:rsidR="00E35DB9" w:rsidRDefault="009403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Squared</w:t>
      </w:r>
    </w:p>
    <w:p w:rsidR="00E35DB9" w:rsidRDefault="00940322">
      <w:r>
        <w:t>-------------------------------------------------------------------------------------------------------------------------------</w:t>
      </w:r>
    </w:p>
    <w:p w:rsidR="00E35DB9" w:rsidRDefault="00940322">
      <w:pPr>
        <w:spacing w:line="360" w:lineRule="auto"/>
      </w:pPr>
      <w:r>
        <w:t>Between Treatments</w:t>
      </w:r>
      <w:r>
        <w:tab/>
        <w:t>5.215</w:t>
      </w:r>
      <w:r>
        <w:tab/>
      </w:r>
      <w:r>
        <w:tab/>
      </w:r>
      <w:r>
        <w:t>3</w:t>
      </w:r>
      <w:r>
        <w:tab/>
      </w:r>
      <w:r>
        <w:tab/>
        <w:t>1.738</w:t>
      </w:r>
      <w:r>
        <w:tab/>
      </w:r>
      <w:r>
        <w:tab/>
        <w:t>13.034</w:t>
      </w:r>
      <w:r>
        <w:tab/>
      </w:r>
      <w:r>
        <w:tab/>
        <w:t>.000</w:t>
      </w:r>
      <w:r>
        <w:tab/>
      </w:r>
      <w:r>
        <w:tab/>
        <w:t>.310</w:t>
      </w:r>
    </w:p>
    <w:p w:rsidR="00E35DB9" w:rsidRDefault="00940322">
      <w:pPr>
        <w:spacing w:line="360" w:lineRule="auto"/>
      </w:pPr>
      <w:r>
        <w:t>Between Subjects</w:t>
      </w:r>
      <w:r>
        <w:tab/>
        <w:t>106.482</w:t>
      </w:r>
      <w:r>
        <w:tab/>
        <w:t>29</w:t>
      </w:r>
      <w:r>
        <w:tab/>
      </w:r>
      <w:r>
        <w:tab/>
        <w:t>3.672</w:t>
      </w:r>
    </w:p>
    <w:p w:rsidR="00E35DB9" w:rsidRDefault="00940322">
      <w:pPr>
        <w:spacing w:line="360" w:lineRule="auto"/>
      </w:pPr>
      <w:r>
        <w:t>Error</w:t>
      </w:r>
      <w:r>
        <w:tab/>
      </w:r>
      <w:r>
        <w:tab/>
      </w:r>
      <w:r>
        <w:tab/>
        <w:t>11.603</w:t>
      </w:r>
      <w:r>
        <w:tab/>
      </w:r>
      <w:r>
        <w:tab/>
        <w:t>87</w:t>
      </w:r>
      <w:r>
        <w:tab/>
      </w:r>
      <w:r>
        <w:tab/>
        <w:t>.133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  <w:ind w:firstLine="720"/>
      </w:pPr>
      <w:r>
        <w:t>From the follow-up analysis, i.e., the post hoc pairwise comparison using the Bonferroni procedure, we can draw several conclusions; first, there was no significant difference between the mean nervousness scores at the first and second presentations; secon</w:t>
      </w:r>
      <w:r>
        <w:t>d, the mean nervousness score at the first presentation was significantly higher than at the third and fourth presentations; third, the mean nervousness score at the second presentation was also significantly higher than at the third and fourth presentatio</w:t>
      </w:r>
      <w:r>
        <w:t>ns; and fourth, there was no significant difference between the mean nervousness scores at the third and fourth presentations.  See Table 3 for a summary of the pairwise comparison test, as well as Figure 1 for a plot of marginal means of nervousness score</w:t>
      </w:r>
      <w:r>
        <w:t xml:space="preserve">s at time. 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Table 3</w:t>
      </w:r>
    </w:p>
    <w:p w:rsidR="00E35DB9" w:rsidRDefault="00940322">
      <w:pPr>
        <w:spacing w:line="360" w:lineRule="auto"/>
      </w:pPr>
      <w:r>
        <w:rPr>
          <w:b/>
        </w:rPr>
        <w:t xml:space="preserve">Pairwise Comparison of Mean Nervousness Scores at Time </w:t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940322">
      <w:r>
        <w:lastRenderedPageBreak/>
        <w:t>Time</w:t>
      </w:r>
      <w:r>
        <w:tab/>
      </w:r>
      <w:r>
        <w:tab/>
      </w:r>
      <w:r>
        <w:tab/>
      </w:r>
      <w:r>
        <w:tab/>
        <w:t>N</w:t>
      </w:r>
      <w:r>
        <w:tab/>
        <w:t>Mean</w:t>
      </w:r>
      <w:r>
        <w:tab/>
      </w:r>
      <w:r>
        <w:tab/>
        <w:t>SD</w:t>
      </w:r>
      <w:r>
        <w:tab/>
      </w:r>
      <w:r>
        <w:tab/>
        <w:t>Time</w:t>
      </w:r>
    </w:p>
    <w:p w:rsidR="00E35DB9" w:rsidRDefault="009403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>
        <w:tab/>
        <w:t>3</w:t>
      </w:r>
      <w:r>
        <w:tab/>
        <w:t>4</w:t>
      </w:r>
      <w:r>
        <w:tab/>
      </w:r>
    </w:p>
    <w:p w:rsidR="00E35DB9" w:rsidRDefault="00940322">
      <w:pPr>
        <w:spacing w:line="360" w:lineRule="auto"/>
      </w:pPr>
      <w:r>
        <w:t>----------</w:t>
      </w:r>
      <w:r>
        <w:t>---------------------------------------------------------------------------------------------------------------------</w:t>
      </w:r>
    </w:p>
    <w:p w:rsidR="00E35DB9" w:rsidRDefault="00940322">
      <w:pPr>
        <w:spacing w:line="360" w:lineRule="auto"/>
      </w:pPr>
      <w:r>
        <w:t>1. First presentation</w:t>
      </w:r>
      <w:r>
        <w:tab/>
      </w:r>
      <w:r>
        <w:tab/>
        <w:t>30</w:t>
      </w:r>
      <w:r>
        <w:tab/>
        <w:t>6.533</w:t>
      </w:r>
      <w:r>
        <w:tab/>
      </w:r>
      <w:r>
        <w:tab/>
        <w:t>0.914</w:t>
      </w:r>
      <w:r>
        <w:tab/>
      </w:r>
      <w:r>
        <w:tab/>
      </w:r>
      <w:r>
        <w:tab/>
        <w:t>*</w:t>
      </w:r>
      <w:r>
        <w:tab/>
        <w:t>*</w:t>
      </w:r>
    </w:p>
    <w:p w:rsidR="00E35DB9" w:rsidRDefault="00940322">
      <w:pPr>
        <w:spacing w:line="360" w:lineRule="auto"/>
      </w:pPr>
      <w:r>
        <w:t>2. Second presentation</w:t>
      </w:r>
      <w:r>
        <w:tab/>
        <w:t>30</w:t>
      </w:r>
      <w:r>
        <w:tab/>
        <w:t>6.557</w:t>
      </w:r>
      <w:r>
        <w:tab/>
      </w:r>
      <w:r>
        <w:tab/>
        <w:t>1.011</w:t>
      </w:r>
      <w:r>
        <w:tab/>
      </w:r>
      <w:r>
        <w:tab/>
      </w:r>
      <w:r>
        <w:tab/>
        <w:t>*</w:t>
      </w:r>
      <w:r>
        <w:tab/>
        <w:t>*</w:t>
      </w:r>
    </w:p>
    <w:p w:rsidR="00E35DB9" w:rsidRDefault="00940322">
      <w:pPr>
        <w:spacing w:line="360" w:lineRule="auto"/>
      </w:pPr>
      <w:r>
        <w:t>3. Third presentation</w:t>
      </w:r>
      <w:r>
        <w:tab/>
      </w:r>
      <w:r>
        <w:tab/>
        <w:t>30</w:t>
      </w:r>
      <w:r>
        <w:tab/>
        <w:t>6.263</w:t>
      </w:r>
      <w:r>
        <w:tab/>
      </w:r>
      <w:r>
        <w:tab/>
        <w:t>1.048</w:t>
      </w:r>
      <w:r>
        <w:tab/>
      </w:r>
      <w:r>
        <w:tab/>
      </w:r>
    </w:p>
    <w:p w:rsidR="00E35DB9" w:rsidRDefault="00940322">
      <w:pPr>
        <w:spacing w:line="360" w:lineRule="auto"/>
      </w:pPr>
      <w:r>
        <w:t>4. Four</w:t>
      </w:r>
      <w:r>
        <w:t>th presentation</w:t>
      </w:r>
      <w:r>
        <w:tab/>
      </w:r>
      <w:r>
        <w:tab/>
        <w:t>30</w:t>
      </w:r>
      <w:r>
        <w:tab/>
        <w:t>6.050</w:t>
      </w:r>
      <w:r>
        <w:tab/>
      </w:r>
      <w:r>
        <w:tab/>
        <w:t>1.056</w:t>
      </w:r>
      <w:r>
        <w:tab/>
      </w:r>
      <w:r>
        <w:tab/>
      </w:r>
    </w:p>
    <w:p w:rsidR="00E35DB9" w:rsidRDefault="00940322">
      <w:pPr>
        <w:spacing w:line="360" w:lineRule="auto"/>
      </w:pPr>
      <w:r>
        <w:t>-------------------------------------------------------------------------------------------------------------------------------</w:t>
      </w:r>
    </w:p>
    <w:p w:rsidR="00E35DB9" w:rsidRDefault="00940322">
      <w:pPr>
        <w:spacing w:line="360" w:lineRule="auto"/>
        <w:ind w:left="360"/>
      </w:pPr>
      <w:r>
        <w:t xml:space="preserve">*statistically significant mean difference, p &lt; .05 after adjustment for multiple comparison </w:t>
      </w:r>
      <w:r>
        <w:t>procedures (Bonferroni).</w:t>
      </w:r>
    </w:p>
    <w:p w:rsidR="00E35DB9" w:rsidRDefault="00E35DB9">
      <w:pPr>
        <w:spacing w:line="360" w:lineRule="auto"/>
      </w:pPr>
    </w:p>
    <w:p w:rsidR="00E35DB9" w:rsidRDefault="00940322">
      <w:pPr>
        <w:spacing w:line="360" w:lineRule="auto"/>
      </w:pPr>
      <w:r>
        <w:rPr>
          <w:b/>
        </w:rPr>
        <w:t>Figure 1</w:t>
      </w:r>
    </w:p>
    <w:p w:rsidR="00E35DB9" w:rsidRDefault="00940322">
      <w:pPr>
        <w:spacing w:line="360" w:lineRule="auto"/>
      </w:pPr>
      <w:r>
        <w:rPr>
          <w:b/>
        </w:rPr>
        <w:t>Estimated Marginal Means of Nervousness Score at Time</w:t>
      </w:r>
    </w:p>
    <w:p w:rsidR="00E35DB9" w:rsidRDefault="00940322">
      <w:r>
        <w:rPr>
          <w:noProof/>
        </w:rPr>
        <w:drawing>
          <wp:inline distT="0" distB="0" distL="0" distR="0">
            <wp:extent cx="4992738" cy="3417214"/>
            <wp:effectExtent l="0" t="0" r="0" b="0"/>
            <wp:docPr id="3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2738" cy="341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DB9" w:rsidRDefault="00940322">
      <w:r>
        <w:t>In summary, therefore, we can conclude that nervousness tends to decrease as one presents more often.</w:t>
      </w:r>
    </w:p>
    <w:p w:rsidR="00E35DB9" w:rsidRDefault="00E35DB9">
      <w:pPr>
        <w:spacing w:line="360" w:lineRule="auto"/>
      </w:pPr>
    </w:p>
    <w:sectPr w:rsidR="00E35DB9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35DB9"/>
    <w:rsid w:val="00940322"/>
    <w:rsid w:val="00E3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Repeated Measures ANOVA.doc.docx</vt:lpstr>
    </vt:vector>
  </TitlesOfParts>
  <Company>Andrews University</Company>
  <LinksUpToDate>false</LinksUpToDate>
  <CharactersWithSpaces>14318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Repeated Measures ANOVA.doc.docx</dc:title>
  <dc:creator>Lea M Danihelova</dc:creator>
  <cp:lastModifiedBy>Lea M Danihelova</cp:lastModifiedBy>
  <cp:revision>2</cp:revision>
  <dcterms:created xsi:type="dcterms:W3CDTF">2013-07-30T12:58:00Z</dcterms:created>
  <dcterms:modified xsi:type="dcterms:W3CDTF">2013-07-30T12:58:00Z</dcterms:modified>
</cp:coreProperties>
</file>