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F9" w:rsidRDefault="00A746F9" w:rsidP="00A746F9">
      <w:r>
        <w:rPr>
          <w:noProof/>
        </w:rPr>
        <w:drawing>
          <wp:inline distT="0" distB="0" distL="0" distR="0">
            <wp:extent cx="2638425" cy="946501"/>
            <wp:effectExtent l="0" t="0" r="0" b="6350"/>
            <wp:docPr id="1" name="Picture 1" descr="https://www.acpe.edu/images/ACPE2017/ACPE_Logo_TAGLINE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pe.edu/images/ACPE2017/ACPE_Logo_TAGLINE_PM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2468" cy="955126"/>
                    </a:xfrm>
                    <a:prstGeom prst="rect">
                      <a:avLst/>
                    </a:prstGeom>
                    <a:noFill/>
                    <a:ln>
                      <a:noFill/>
                    </a:ln>
                  </pic:spPr>
                </pic:pic>
              </a:graphicData>
            </a:graphic>
          </wp:inline>
        </w:drawing>
      </w:r>
    </w:p>
    <w:p w:rsidR="00A746F9" w:rsidRPr="00AC6EE0" w:rsidRDefault="00A746F9" w:rsidP="00A746F9">
      <w:pPr>
        <w:rPr>
          <w:sz w:val="28"/>
          <w:szCs w:val="28"/>
        </w:rPr>
      </w:pPr>
      <w:r w:rsidRPr="00AC6EE0">
        <w:rPr>
          <w:sz w:val="28"/>
          <w:szCs w:val="28"/>
        </w:rPr>
        <w:t xml:space="preserve">Website:  </w:t>
      </w:r>
      <w:hyperlink r:id="rId8" w:history="1">
        <w:r w:rsidRPr="00AC6EE0">
          <w:rPr>
            <w:rStyle w:val="Hyperlink"/>
            <w:sz w:val="28"/>
            <w:szCs w:val="28"/>
          </w:rPr>
          <w:t>https://www.acpe.edu/</w:t>
        </w:r>
      </w:hyperlink>
    </w:p>
    <w:p w:rsidR="00A746F9" w:rsidRDefault="00A746F9" w:rsidP="00A746F9"/>
    <w:p w:rsidR="00AC6EE0" w:rsidRDefault="00AC6EE0" w:rsidP="00AC6EE0">
      <w:pPr>
        <w:pStyle w:val="Heading1"/>
        <w:spacing w:before="0" w:beforeAutospacing="0" w:after="135" w:afterAutospacing="0"/>
        <w:rPr>
          <w:rFonts w:ascii="Verdana" w:hAnsi="Verdana" w:cs="Segoe UI"/>
          <w:b w:val="0"/>
          <w:bCs w:val="0"/>
          <w:color w:val="DC4F00"/>
          <w:sz w:val="60"/>
          <w:szCs w:val="60"/>
        </w:rPr>
      </w:pPr>
      <w:r>
        <w:rPr>
          <w:rFonts w:ascii="Verdana" w:hAnsi="Verdana" w:cs="Segoe UI"/>
          <w:b w:val="0"/>
          <w:bCs w:val="0"/>
          <w:color w:val="DC4F00"/>
          <w:sz w:val="60"/>
          <w:szCs w:val="60"/>
        </w:rPr>
        <w:t>Admission to the New Certification Process</w:t>
      </w:r>
    </w:p>
    <w:p w:rsidR="00AC6EE0" w:rsidRDefault="00AC6EE0" w:rsidP="00AC6EE0">
      <w:pPr>
        <w:pStyle w:val="Heading2"/>
        <w:pBdr>
          <w:bottom w:val="dotted" w:sz="6" w:space="0" w:color="DDDDDD"/>
        </w:pBdr>
        <w:spacing w:before="48" w:after="48" w:line="348" w:lineRule="atLeast"/>
        <w:rPr>
          <w:rFonts w:ascii="Verdana" w:hAnsi="Verdana" w:cs="Segoe UI"/>
          <w:b/>
          <w:bCs/>
          <w:color w:val="424242"/>
          <w:sz w:val="41"/>
          <w:szCs w:val="41"/>
        </w:rPr>
      </w:pPr>
      <w:r>
        <w:rPr>
          <w:rFonts w:ascii="Verdana" w:hAnsi="Verdana" w:cs="Segoe UI"/>
          <w:b/>
          <w:bCs/>
          <w:color w:val="424242"/>
          <w:sz w:val="41"/>
          <w:szCs w:val="41"/>
        </w:rPr>
        <w:t>Admission Competencies</w:t>
      </w:r>
    </w:p>
    <w:p w:rsidR="00AC6EE0" w:rsidRDefault="00AC6EE0" w:rsidP="00AC6EE0">
      <w:pPr>
        <w:pStyle w:val="NormalWeb"/>
        <w:spacing w:before="0" w:beforeAutospacing="0" w:after="240" w:afterAutospacing="0"/>
        <w:rPr>
          <w:rFonts w:ascii="Segoe UI" w:hAnsi="Segoe UI" w:cs="Segoe UI"/>
          <w:color w:val="333333"/>
        </w:rPr>
      </w:pPr>
      <w:r>
        <w:rPr>
          <w:rFonts w:ascii="Segoe UI" w:hAnsi="Segoe UI" w:cs="Segoe UI"/>
          <w:color w:val="333333"/>
        </w:rPr>
        <w:t>It is the responsibility of the applicant to complete the “What is your evidence” column of the form in preparation for their interview.</w:t>
      </w:r>
    </w:p>
    <w:p w:rsidR="00AC6EE0" w:rsidRDefault="00AC6EE0" w:rsidP="00AC6EE0">
      <w:pPr>
        <w:numPr>
          <w:ilvl w:val="0"/>
          <w:numId w:val="1"/>
        </w:numPr>
        <w:spacing w:before="100" w:beforeAutospacing="1" w:after="100" w:afterAutospacing="1" w:line="240" w:lineRule="auto"/>
        <w:rPr>
          <w:rFonts w:ascii="Segoe UI" w:hAnsi="Segoe UI" w:cs="Segoe UI"/>
          <w:color w:val="333333"/>
        </w:rPr>
      </w:pPr>
      <w:hyperlink r:id="rId9" w:history="1">
        <w:r>
          <w:rPr>
            <w:rStyle w:val="Hyperlink"/>
            <w:rFonts w:ascii="Segoe UI" w:hAnsi="Segoe UI" w:cs="Segoe UI"/>
            <w:color w:val="2883B2"/>
          </w:rPr>
          <w:t xml:space="preserve">Admission Competencies Assessment </w:t>
        </w:r>
        <w:r>
          <w:rPr>
            <w:rStyle w:val="Hyperlink"/>
            <w:rFonts w:ascii="Segoe UI" w:hAnsi="Segoe UI" w:cs="Segoe UI"/>
            <w:color w:val="2883B2"/>
          </w:rPr>
          <w:t>F</w:t>
        </w:r>
        <w:r>
          <w:rPr>
            <w:rStyle w:val="Hyperlink"/>
            <w:rFonts w:ascii="Segoe UI" w:hAnsi="Segoe UI" w:cs="Segoe UI"/>
            <w:color w:val="2883B2"/>
          </w:rPr>
          <w:t>orm</w:t>
        </w:r>
      </w:hyperlink>
    </w:p>
    <w:p w:rsidR="00AC6EE0" w:rsidRDefault="00AC6EE0" w:rsidP="00AC6EE0">
      <w:pPr>
        <w:pStyle w:val="Heading2"/>
        <w:pBdr>
          <w:bottom w:val="dotted" w:sz="6" w:space="0" w:color="DDDDDD"/>
        </w:pBdr>
        <w:spacing w:before="48" w:after="48" w:line="348" w:lineRule="atLeast"/>
        <w:rPr>
          <w:rFonts w:ascii="Verdana" w:hAnsi="Verdana" w:cs="Segoe UI"/>
          <w:color w:val="424242"/>
          <w:sz w:val="41"/>
          <w:szCs w:val="41"/>
        </w:rPr>
      </w:pPr>
      <w:r>
        <w:rPr>
          <w:rFonts w:ascii="Verdana" w:hAnsi="Verdana" w:cs="Segoe UI"/>
          <w:b/>
          <w:bCs/>
          <w:color w:val="424242"/>
          <w:sz w:val="41"/>
          <w:szCs w:val="41"/>
        </w:rPr>
        <w:t>Process Overview</w:t>
      </w:r>
    </w:p>
    <w:p w:rsidR="00AC6EE0" w:rsidRDefault="00AC6EE0" w:rsidP="00AC6EE0">
      <w:pPr>
        <w:pStyle w:val="NormalWeb"/>
        <w:spacing w:before="0" w:beforeAutospacing="0" w:after="240" w:afterAutospacing="0"/>
        <w:rPr>
          <w:rFonts w:ascii="Segoe UI" w:hAnsi="Segoe UI" w:cs="Segoe UI"/>
          <w:color w:val="333333"/>
        </w:rPr>
      </w:pPr>
      <w:r>
        <w:rPr>
          <w:rFonts w:ascii="Segoe UI" w:hAnsi="Segoe UI" w:cs="Segoe UI"/>
          <w:color w:val="333333"/>
        </w:rPr>
        <w:t>The ACPE Certification Process has two parts to the admission process:</w:t>
      </w:r>
    </w:p>
    <w:p w:rsidR="00AC6EE0" w:rsidRDefault="00AC6EE0" w:rsidP="00AC6EE0">
      <w:pPr>
        <w:pStyle w:val="NormalWeb"/>
        <w:spacing w:before="0" w:beforeAutospacing="0" w:after="240" w:afterAutospacing="0"/>
        <w:ind w:left="600"/>
        <w:rPr>
          <w:rFonts w:ascii="Segoe UI" w:hAnsi="Segoe UI" w:cs="Segoe UI"/>
          <w:color w:val="333333"/>
        </w:rPr>
      </w:pPr>
      <w:r>
        <w:rPr>
          <w:rStyle w:val="Strong"/>
          <w:rFonts w:ascii="Segoe UI" w:hAnsi="Segoe UI" w:cs="Segoe UI"/>
          <w:color w:val="333333"/>
        </w:rPr>
        <w:t>Part One:</w:t>
      </w:r>
      <w:r>
        <w:rPr>
          <w:rFonts w:ascii="Segoe UI" w:hAnsi="Segoe UI" w:cs="Segoe UI"/>
          <w:color w:val="333333"/>
        </w:rPr>
        <w:t> Application and acceptance to a local ACPE Accredited Center</w:t>
      </w:r>
      <w:r>
        <w:rPr>
          <w:rFonts w:ascii="Segoe UI" w:hAnsi="Segoe UI" w:cs="Segoe UI"/>
          <w:color w:val="333333"/>
        </w:rPr>
        <w:br/>
      </w:r>
      <w:r>
        <w:rPr>
          <w:rStyle w:val="Strong"/>
          <w:rFonts w:ascii="Segoe UI" w:hAnsi="Segoe UI" w:cs="Segoe UI"/>
          <w:color w:val="333333"/>
        </w:rPr>
        <w:t>Part Two:</w:t>
      </w:r>
      <w:r>
        <w:rPr>
          <w:rFonts w:ascii="Segoe UI" w:hAnsi="Segoe UI" w:cs="Segoe UI"/>
          <w:color w:val="333333"/>
        </w:rPr>
        <w:t> Application and acceptance to become a Certified Educator Candidate with ACPE</w:t>
      </w:r>
    </w:p>
    <w:p w:rsidR="00AC6EE0" w:rsidRDefault="00AC6EE0" w:rsidP="00AC6EE0">
      <w:pPr>
        <w:rPr>
          <w:rFonts w:ascii="Segoe UI" w:hAnsi="Segoe UI" w:cs="Segoe UI"/>
          <w:color w:val="333333"/>
        </w:rPr>
      </w:pPr>
      <w:r>
        <w:rPr>
          <w:rFonts w:ascii="Segoe UI" w:hAnsi="Segoe UI" w:cs="Segoe UI"/>
          <w:color w:val="333333"/>
        </w:rPr>
        <w:t>Applicants begin the process by downloading and completing the </w:t>
      </w:r>
      <w:hyperlink r:id="rId10" w:history="1">
        <w:r>
          <w:rPr>
            <w:rStyle w:val="Hyperlink"/>
            <w:rFonts w:ascii="Segoe UI" w:hAnsi="Segoe UI" w:cs="Segoe UI"/>
            <w:color w:val="2883B2"/>
          </w:rPr>
          <w:t>Application for Certified Educator Programs</w:t>
        </w:r>
      </w:hyperlink>
      <w:r>
        <w:rPr>
          <w:rFonts w:ascii="Segoe UI" w:hAnsi="Segoe UI" w:cs="Segoe UI"/>
          <w:color w:val="333333"/>
        </w:rPr>
        <w:t> from the ACPE website. The first page of the form should be completed and emailed to the local center and to the national office. Upon receipt, the national office will send the applicant information about setting up the portfolio to upload their responses to the questions on page two of the application.</w:t>
      </w:r>
    </w:p>
    <w:p w:rsidR="00AC6EE0" w:rsidRDefault="00AC6EE0" w:rsidP="00AC6EE0">
      <w:pPr>
        <w:pStyle w:val="Heading2"/>
        <w:pBdr>
          <w:bottom w:val="dotted" w:sz="6" w:space="0" w:color="DDDDDD"/>
        </w:pBdr>
        <w:spacing w:before="48" w:after="48" w:line="348" w:lineRule="atLeast"/>
        <w:rPr>
          <w:rFonts w:ascii="Verdana" w:hAnsi="Verdana" w:cs="Segoe UI"/>
          <w:color w:val="424242"/>
          <w:sz w:val="41"/>
          <w:szCs w:val="41"/>
        </w:rPr>
      </w:pPr>
      <w:r>
        <w:rPr>
          <w:rFonts w:ascii="Verdana" w:hAnsi="Verdana" w:cs="Segoe UI"/>
          <w:b/>
          <w:bCs/>
          <w:color w:val="424242"/>
          <w:sz w:val="41"/>
          <w:szCs w:val="41"/>
        </w:rPr>
        <w:t>Part One: The Local ACPE Accredited Center</w:t>
      </w:r>
    </w:p>
    <w:p w:rsidR="00AC6EE0" w:rsidRDefault="00AC6EE0" w:rsidP="00AC6EE0">
      <w:pPr>
        <w:rPr>
          <w:rFonts w:ascii="Segoe UI" w:hAnsi="Segoe UI" w:cs="Segoe UI"/>
          <w:color w:val="333333"/>
          <w:sz w:val="24"/>
          <w:szCs w:val="24"/>
        </w:rPr>
      </w:pPr>
      <w:r>
        <w:rPr>
          <w:rFonts w:ascii="Segoe UI" w:hAnsi="Segoe UI" w:cs="Segoe UI"/>
          <w:color w:val="333333"/>
        </w:rPr>
        <w:t>Admission to the local ACPE Accredited Center includes the following criteria:</w:t>
      </w:r>
    </w:p>
    <w:p w:rsidR="00AC6EE0" w:rsidRDefault="00AC6EE0" w:rsidP="00AC6EE0">
      <w:pPr>
        <w:numPr>
          <w:ilvl w:val="0"/>
          <w:numId w:val="2"/>
        </w:numPr>
        <w:spacing w:before="100" w:beforeAutospacing="1" w:after="100" w:afterAutospacing="1" w:line="240" w:lineRule="auto"/>
        <w:rPr>
          <w:rFonts w:ascii="Segoe UI" w:hAnsi="Segoe UI" w:cs="Segoe UI"/>
          <w:color w:val="333333"/>
        </w:rPr>
      </w:pPr>
      <w:r>
        <w:rPr>
          <w:rFonts w:ascii="Segoe UI" w:hAnsi="Segoe UI" w:cs="Segoe UI"/>
          <w:color w:val="333333"/>
        </w:rPr>
        <w:t>A completed </w:t>
      </w:r>
      <w:hyperlink r:id="rId11" w:history="1">
        <w:r>
          <w:rPr>
            <w:rStyle w:val="Hyperlink"/>
            <w:rFonts w:ascii="Segoe UI" w:hAnsi="Segoe UI" w:cs="Segoe UI"/>
            <w:color w:val="2883B2"/>
          </w:rPr>
          <w:t>Application for Certified Educator Programs</w:t>
        </w:r>
      </w:hyperlink>
    </w:p>
    <w:p w:rsidR="00AC6EE0" w:rsidRDefault="00AC6EE0" w:rsidP="00AC6EE0">
      <w:pPr>
        <w:numPr>
          <w:ilvl w:val="0"/>
          <w:numId w:val="2"/>
        </w:numPr>
        <w:spacing w:before="100" w:beforeAutospacing="1" w:after="100" w:afterAutospacing="1" w:line="240" w:lineRule="auto"/>
        <w:rPr>
          <w:rFonts w:ascii="Segoe UI" w:hAnsi="Segoe UI" w:cs="Segoe UI"/>
          <w:color w:val="333333"/>
        </w:rPr>
      </w:pPr>
      <w:r>
        <w:rPr>
          <w:rFonts w:ascii="Segoe UI" w:hAnsi="Segoe UI" w:cs="Segoe UI"/>
          <w:color w:val="333333"/>
        </w:rPr>
        <w:t>College graduation</w:t>
      </w:r>
    </w:p>
    <w:p w:rsidR="00AC6EE0" w:rsidRDefault="00AC6EE0" w:rsidP="00AC6EE0">
      <w:pPr>
        <w:numPr>
          <w:ilvl w:val="0"/>
          <w:numId w:val="2"/>
        </w:numPr>
        <w:spacing w:before="100" w:beforeAutospacing="1" w:after="100" w:afterAutospacing="1" w:line="240" w:lineRule="auto"/>
        <w:rPr>
          <w:rFonts w:ascii="Segoe UI" w:hAnsi="Segoe UI" w:cs="Segoe UI"/>
          <w:color w:val="333333"/>
        </w:rPr>
      </w:pPr>
      <w:r>
        <w:rPr>
          <w:rFonts w:ascii="Segoe UI" w:hAnsi="Segoe UI" w:cs="Segoe UI"/>
          <w:color w:val="333333"/>
        </w:rPr>
        <w:t>Graduate theological degree or its equivalent</w:t>
      </w:r>
    </w:p>
    <w:p w:rsidR="00AC6EE0" w:rsidRDefault="00AC6EE0" w:rsidP="00AC6EE0">
      <w:pPr>
        <w:numPr>
          <w:ilvl w:val="0"/>
          <w:numId w:val="2"/>
        </w:numPr>
        <w:spacing w:before="100" w:beforeAutospacing="1" w:after="100" w:afterAutospacing="1" w:line="240" w:lineRule="auto"/>
        <w:rPr>
          <w:rFonts w:ascii="Segoe UI" w:hAnsi="Segoe UI" w:cs="Segoe UI"/>
          <w:color w:val="333333"/>
        </w:rPr>
      </w:pPr>
      <w:r>
        <w:rPr>
          <w:rFonts w:ascii="Segoe UI" w:hAnsi="Segoe UI" w:cs="Segoe UI"/>
          <w:color w:val="333333"/>
        </w:rPr>
        <w:lastRenderedPageBreak/>
        <w:t>Ordination or commissioning to function as a spiritual care provider by an appropriate religious/spiritual authority as determined by ACPE. Individuals whose spiritual or religious community do not have ordination should email </w:t>
      </w:r>
      <w:hyperlink r:id="rId12" w:history="1">
        <w:r>
          <w:rPr>
            <w:rStyle w:val="Hyperlink"/>
            <w:rFonts w:ascii="Segoe UI" w:hAnsi="Segoe UI" w:cs="Segoe UI"/>
            <w:color w:val="2883B2"/>
          </w:rPr>
          <w:t>certification@acpe.edu</w:t>
        </w:r>
      </w:hyperlink>
      <w:r>
        <w:rPr>
          <w:rFonts w:ascii="Segoe UI" w:hAnsi="Segoe UI" w:cs="Segoe UI"/>
          <w:color w:val="333333"/>
        </w:rPr>
        <w:t> for more information.</w:t>
      </w:r>
    </w:p>
    <w:p w:rsidR="00AC6EE0" w:rsidRDefault="00AC6EE0" w:rsidP="00AC6EE0">
      <w:pPr>
        <w:numPr>
          <w:ilvl w:val="0"/>
          <w:numId w:val="2"/>
        </w:numPr>
        <w:spacing w:before="100" w:beforeAutospacing="1" w:after="100" w:afterAutospacing="1" w:line="240" w:lineRule="auto"/>
        <w:rPr>
          <w:rFonts w:ascii="Segoe UI" w:hAnsi="Segoe UI" w:cs="Segoe UI"/>
          <w:color w:val="333333"/>
        </w:rPr>
      </w:pPr>
      <w:r>
        <w:rPr>
          <w:rFonts w:ascii="Segoe UI" w:hAnsi="Segoe UI" w:cs="Segoe UI"/>
          <w:color w:val="333333"/>
        </w:rPr>
        <w:t>Endorsement/statement of accountability from an appropriate religious/spiritual authority as determined by ACPE</w:t>
      </w:r>
    </w:p>
    <w:p w:rsidR="00AC6EE0" w:rsidRDefault="00AC6EE0" w:rsidP="00AC6EE0">
      <w:pPr>
        <w:numPr>
          <w:ilvl w:val="0"/>
          <w:numId w:val="2"/>
        </w:numPr>
        <w:spacing w:before="100" w:beforeAutospacing="1" w:after="100" w:afterAutospacing="1" w:line="240" w:lineRule="auto"/>
        <w:rPr>
          <w:rFonts w:ascii="Segoe UI" w:hAnsi="Segoe UI" w:cs="Segoe UI"/>
          <w:color w:val="333333"/>
        </w:rPr>
      </w:pPr>
      <w:r>
        <w:rPr>
          <w:rFonts w:ascii="Segoe UI" w:hAnsi="Segoe UI" w:cs="Segoe UI"/>
          <w:color w:val="333333"/>
        </w:rPr>
        <w:t>Successful completion of a minimum of four units of Level I/Level II CPE</w:t>
      </w:r>
    </w:p>
    <w:p w:rsidR="00AC6EE0" w:rsidRDefault="00AC6EE0" w:rsidP="00AC6EE0">
      <w:pPr>
        <w:numPr>
          <w:ilvl w:val="0"/>
          <w:numId w:val="2"/>
        </w:numPr>
        <w:spacing w:before="100" w:beforeAutospacing="1" w:after="100" w:afterAutospacing="1" w:line="240" w:lineRule="auto"/>
        <w:rPr>
          <w:rFonts w:ascii="Segoe UI" w:hAnsi="Segoe UI" w:cs="Segoe UI"/>
          <w:color w:val="333333"/>
        </w:rPr>
      </w:pPr>
      <w:r>
        <w:rPr>
          <w:rFonts w:ascii="Segoe UI" w:hAnsi="Segoe UI" w:cs="Segoe UI"/>
          <w:color w:val="333333"/>
        </w:rPr>
        <w:t>Demonstration of spiritual care and conceptual competence as evidenced by the attainment/completion of Level I/Level II Outcomes</w:t>
      </w:r>
    </w:p>
    <w:p w:rsidR="00AC6EE0" w:rsidRDefault="00AC6EE0" w:rsidP="00AC6EE0">
      <w:pPr>
        <w:numPr>
          <w:ilvl w:val="0"/>
          <w:numId w:val="2"/>
        </w:numPr>
        <w:spacing w:before="100" w:beforeAutospacing="1" w:after="100" w:afterAutospacing="1" w:line="240" w:lineRule="auto"/>
        <w:rPr>
          <w:rFonts w:ascii="Segoe UI" w:hAnsi="Segoe UI" w:cs="Segoe UI"/>
          <w:color w:val="333333"/>
        </w:rPr>
      </w:pPr>
      <w:r>
        <w:rPr>
          <w:rFonts w:ascii="Segoe UI" w:hAnsi="Segoe UI" w:cs="Segoe UI"/>
          <w:color w:val="333333"/>
        </w:rPr>
        <w:t>Evaluation of the </w:t>
      </w:r>
      <w:hyperlink r:id="rId13" w:history="1">
        <w:r>
          <w:rPr>
            <w:rStyle w:val="Hyperlink"/>
            <w:rFonts w:ascii="Segoe UI" w:hAnsi="Segoe UI" w:cs="Segoe UI"/>
            <w:color w:val="2883B2"/>
          </w:rPr>
          <w:t>competencies for admission</w:t>
        </w:r>
      </w:hyperlink>
      <w:r>
        <w:rPr>
          <w:rFonts w:ascii="Segoe UI" w:hAnsi="Segoe UI" w:cs="Segoe UI"/>
          <w:color w:val="333333"/>
        </w:rPr>
        <w:t> to a Certified Educator Program</w:t>
      </w:r>
    </w:p>
    <w:p w:rsidR="00AC6EE0" w:rsidRDefault="00AC6EE0" w:rsidP="00AC6EE0">
      <w:pPr>
        <w:spacing w:after="0"/>
        <w:rPr>
          <w:rFonts w:ascii="Segoe UI" w:hAnsi="Segoe UI" w:cs="Segoe UI"/>
          <w:color w:val="333333"/>
        </w:rPr>
      </w:pPr>
      <w:r>
        <w:rPr>
          <w:rFonts w:ascii="Segoe UI" w:hAnsi="Segoe UI" w:cs="Segoe UI"/>
          <w:color w:val="333333"/>
        </w:rPr>
        <w:t>Using the application materials that applicants have uploaded to their portfolio, the ACPE Certified Educator will conduct an initial assessment of each applicant’s suitability for admission and potential for becoming an educator. Acceptance into the local program is distinct from acceptance to the ACPE Certification Process.</w:t>
      </w:r>
      <w:r>
        <w:rPr>
          <w:rFonts w:ascii="Segoe UI" w:hAnsi="Segoe UI" w:cs="Segoe UI"/>
          <w:color w:val="333333"/>
        </w:rPr>
        <w:br/>
      </w:r>
      <w:r>
        <w:rPr>
          <w:rFonts w:ascii="Segoe UI" w:hAnsi="Segoe UI" w:cs="Segoe UI"/>
          <w:color w:val="333333"/>
        </w:rPr>
        <w:br/>
        <w:t>When a center has a single candidate and the ACPE Certified Educator has determined that the applicant meets the competencies for admission to the ACPE Certification Process, they will arrange for Part Two of the process to take place.</w:t>
      </w:r>
    </w:p>
    <w:p w:rsidR="00AC6EE0" w:rsidRDefault="00AC6EE0" w:rsidP="00AC6EE0">
      <w:pPr>
        <w:pStyle w:val="Heading2"/>
        <w:pBdr>
          <w:bottom w:val="dotted" w:sz="6" w:space="0" w:color="DDDDDD"/>
        </w:pBdr>
        <w:spacing w:before="48" w:after="48" w:line="348" w:lineRule="atLeast"/>
        <w:rPr>
          <w:rFonts w:ascii="Verdana" w:hAnsi="Verdana" w:cs="Segoe UI"/>
          <w:color w:val="424242"/>
          <w:sz w:val="41"/>
          <w:szCs w:val="41"/>
        </w:rPr>
      </w:pPr>
      <w:r>
        <w:rPr>
          <w:rFonts w:ascii="Verdana" w:hAnsi="Verdana" w:cs="Segoe UI"/>
          <w:b/>
          <w:bCs/>
          <w:color w:val="424242"/>
          <w:sz w:val="41"/>
          <w:szCs w:val="41"/>
        </w:rPr>
        <w:t>Part Two: The ACPE Certification Process</w:t>
      </w:r>
    </w:p>
    <w:p w:rsidR="00AC6EE0" w:rsidRDefault="00AC6EE0" w:rsidP="00AC6EE0">
      <w:pPr>
        <w:rPr>
          <w:rFonts w:ascii="Segoe UI" w:hAnsi="Segoe UI" w:cs="Segoe UI"/>
          <w:color w:val="333333"/>
          <w:sz w:val="24"/>
          <w:szCs w:val="24"/>
        </w:rPr>
      </w:pPr>
      <w:r>
        <w:rPr>
          <w:rFonts w:ascii="Segoe UI" w:hAnsi="Segoe UI" w:cs="Segoe UI"/>
          <w:color w:val="333333"/>
        </w:rPr>
        <w:t>Once chosen by the local center, and prior to the ACPE interview, the applicant must view the following videos located on the </w:t>
      </w:r>
      <w:hyperlink r:id="rId14" w:history="1">
        <w:r>
          <w:rPr>
            <w:rStyle w:val="Hyperlink"/>
            <w:rFonts w:ascii="Segoe UI" w:hAnsi="Segoe UI" w:cs="Segoe UI"/>
            <w:color w:val="2883B2"/>
          </w:rPr>
          <w:t>New Certification Process</w:t>
        </w:r>
      </w:hyperlink>
      <w:r>
        <w:rPr>
          <w:rFonts w:ascii="Segoe UI" w:hAnsi="Segoe UI" w:cs="Segoe UI"/>
          <w:color w:val="333333"/>
        </w:rPr>
        <w:t> webpage:</w:t>
      </w:r>
    </w:p>
    <w:p w:rsidR="00AC6EE0" w:rsidRDefault="00AC6EE0" w:rsidP="00AC6EE0">
      <w:pPr>
        <w:numPr>
          <w:ilvl w:val="0"/>
          <w:numId w:val="3"/>
        </w:numPr>
        <w:spacing w:before="100" w:beforeAutospacing="1" w:after="100" w:afterAutospacing="1" w:line="240" w:lineRule="auto"/>
        <w:rPr>
          <w:rFonts w:ascii="Segoe UI" w:hAnsi="Segoe UI" w:cs="Segoe UI"/>
          <w:color w:val="333333"/>
        </w:rPr>
      </w:pPr>
      <w:hyperlink r:id="rId15" w:tgtFrame="_blank" w:history="1">
        <w:r>
          <w:rPr>
            <w:rStyle w:val="Hyperlink"/>
            <w:rFonts w:ascii="Segoe UI" w:hAnsi="Segoe UI" w:cs="Segoe UI"/>
            <w:color w:val="2883B2"/>
          </w:rPr>
          <w:t>Understanding Competencies</w:t>
        </w:r>
      </w:hyperlink>
    </w:p>
    <w:p w:rsidR="00AC6EE0" w:rsidRDefault="00AC6EE0" w:rsidP="00AC6EE0">
      <w:pPr>
        <w:numPr>
          <w:ilvl w:val="0"/>
          <w:numId w:val="3"/>
        </w:numPr>
        <w:spacing w:before="100" w:beforeAutospacing="1" w:after="100" w:afterAutospacing="1" w:line="240" w:lineRule="auto"/>
        <w:rPr>
          <w:rFonts w:ascii="Segoe UI" w:hAnsi="Segoe UI" w:cs="Segoe UI"/>
          <w:color w:val="333333"/>
        </w:rPr>
      </w:pPr>
      <w:hyperlink r:id="rId16" w:tgtFrame="_blank" w:history="1">
        <w:r>
          <w:rPr>
            <w:rStyle w:val="Hyperlink"/>
            <w:rFonts w:ascii="Segoe UI" w:hAnsi="Segoe UI" w:cs="Segoe UI"/>
            <w:color w:val="2883B2"/>
          </w:rPr>
          <w:t>Competencies for Admission</w:t>
        </w:r>
      </w:hyperlink>
    </w:p>
    <w:p w:rsidR="00AC6EE0" w:rsidRDefault="00AC6EE0" w:rsidP="00AC6EE0">
      <w:pPr>
        <w:spacing w:after="0"/>
        <w:rPr>
          <w:rFonts w:ascii="Segoe UI" w:hAnsi="Segoe UI" w:cs="Segoe UI"/>
          <w:color w:val="333333"/>
        </w:rPr>
      </w:pPr>
      <w:r>
        <w:rPr>
          <w:rFonts w:ascii="Segoe UI" w:hAnsi="Segoe UI" w:cs="Segoe UI"/>
          <w:color w:val="333333"/>
        </w:rPr>
        <w:t>The applicant will write a brief reflection on each of the videos, demonstrating their understanding of the major ideas of each and include these reflections in their portfolio.</w:t>
      </w:r>
      <w:r>
        <w:rPr>
          <w:rFonts w:ascii="Segoe UI" w:hAnsi="Segoe UI" w:cs="Segoe UI"/>
          <w:color w:val="333333"/>
        </w:rPr>
        <w:br/>
      </w:r>
      <w:r>
        <w:rPr>
          <w:rFonts w:ascii="Segoe UI" w:hAnsi="Segoe UI" w:cs="Segoe UI"/>
          <w:color w:val="333333"/>
        </w:rPr>
        <w:br/>
        <w:t>The training ACPE Certified Educator will arrange for the applicant’s interview. The interview committee will be comprised of three persons. The interview can be arranged in person or via video conference and will include the following persons:</w:t>
      </w:r>
    </w:p>
    <w:p w:rsidR="00AC6EE0" w:rsidRDefault="00AC6EE0" w:rsidP="00AC6EE0">
      <w:pPr>
        <w:numPr>
          <w:ilvl w:val="0"/>
          <w:numId w:val="4"/>
        </w:numPr>
        <w:spacing w:before="100" w:beforeAutospacing="1" w:after="100" w:afterAutospacing="1" w:line="240" w:lineRule="auto"/>
        <w:rPr>
          <w:rFonts w:ascii="Segoe UI" w:hAnsi="Segoe UI" w:cs="Segoe UI"/>
          <w:color w:val="333333"/>
        </w:rPr>
      </w:pPr>
      <w:r>
        <w:rPr>
          <w:rFonts w:ascii="Segoe UI" w:hAnsi="Segoe UI" w:cs="Segoe UI"/>
          <w:color w:val="333333"/>
        </w:rPr>
        <w:t>The training ACPE Certified Educator from the local center</w:t>
      </w:r>
    </w:p>
    <w:p w:rsidR="00AC6EE0" w:rsidRDefault="00AC6EE0" w:rsidP="00AC6EE0">
      <w:pPr>
        <w:numPr>
          <w:ilvl w:val="0"/>
          <w:numId w:val="4"/>
        </w:numPr>
        <w:spacing w:before="100" w:beforeAutospacing="1" w:after="100" w:afterAutospacing="1" w:line="240" w:lineRule="auto"/>
        <w:rPr>
          <w:rFonts w:ascii="Segoe UI" w:hAnsi="Segoe UI" w:cs="Segoe UI"/>
          <w:color w:val="333333"/>
        </w:rPr>
      </w:pPr>
      <w:r>
        <w:rPr>
          <w:rFonts w:ascii="Segoe UI" w:hAnsi="Segoe UI" w:cs="Segoe UI"/>
          <w:color w:val="333333"/>
        </w:rPr>
        <w:t>A representative of the Certification Commission who will be assigned by the Chair of the Commission or Certification Coordinator in the national office</w:t>
      </w:r>
    </w:p>
    <w:p w:rsidR="00AC6EE0" w:rsidRDefault="00AC6EE0" w:rsidP="00AC6EE0">
      <w:pPr>
        <w:numPr>
          <w:ilvl w:val="0"/>
          <w:numId w:val="4"/>
        </w:numPr>
        <w:spacing w:before="100" w:beforeAutospacing="1" w:after="100" w:afterAutospacing="1" w:line="240" w:lineRule="auto"/>
        <w:rPr>
          <w:rFonts w:ascii="Segoe UI" w:hAnsi="Segoe UI" w:cs="Segoe UI"/>
          <w:color w:val="333333"/>
        </w:rPr>
      </w:pPr>
      <w:r>
        <w:rPr>
          <w:rFonts w:ascii="Segoe UI" w:hAnsi="Segoe UI" w:cs="Segoe UI"/>
          <w:color w:val="333333"/>
        </w:rPr>
        <w:t>Another ACPE Certified Educator from outside of the center, who is part of the National Faculty (selected by the training ACPE Certified Educator). </w:t>
      </w:r>
    </w:p>
    <w:p w:rsidR="00AC6EE0" w:rsidRDefault="00AC6EE0" w:rsidP="00AC6EE0">
      <w:pPr>
        <w:spacing w:after="0"/>
        <w:rPr>
          <w:rFonts w:ascii="Segoe UI" w:hAnsi="Segoe UI" w:cs="Segoe UI"/>
          <w:color w:val="333333"/>
        </w:rPr>
      </w:pPr>
      <w:r>
        <w:rPr>
          <w:rFonts w:ascii="Segoe UI" w:hAnsi="Segoe UI" w:cs="Segoe UI"/>
          <w:color w:val="333333"/>
        </w:rPr>
        <w:lastRenderedPageBreak/>
        <w:t>The Certification Commission representative and the local ACPE Certified Educator shall be given access to the applicant’s portfolio no less than 30 days prior to the interview. Each will review the materials and evaluate the applicant in accordance with the competencies for admission.</w:t>
      </w:r>
      <w:r>
        <w:rPr>
          <w:rFonts w:ascii="Segoe UI" w:hAnsi="Segoe UI" w:cs="Segoe UI"/>
          <w:color w:val="333333"/>
        </w:rPr>
        <w:br/>
      </w:r>
      <w:r>
        <w:rPr>
          <w:rFonts w:ascii="Segoe UI" w:hAnsi="Segoe UI" w:cs="Segoe UI"/>
          <w:color w:val="333333"/>
        </w:rPr>
        <w:br/>
        <w:t>If either the Commission Representative or the local ACPE Certified Educator determines that an applicant has not met the required competencies, they shall request a conference call with the ACPE Certified Educator from the local center to discuss their concerns. The group must reach a consensus as to how to proceed with the process, seeking consultation from the Chair of the Commission as needed.</w:t>
      </w:r>
      <w:r>
        <w:rPr>
          <w:rFonts w:ascii="Segoe UI" w:hAnsi="Segoe UI" w:cs="Segoe UI"/>
          <w:color w:val="333333"/>
        </w:rPr>
        <w:br/>
      </w:r>
      <w:r>
        <w:rPr>
          <w:rFonts w:ascii="Segoe UI" w:hAnsi="Segoe UI" w:cs="Segoe UI"/>
          <w:color w:val="333333"/>
        </w:rPr>
        <w:br/>
        <w:t>Upon completion of the assessment of the applicant’s materials and the interview process, the committee shall determine the applicant’s level of competence and suitability for the certification process. The decision shall require a minimum of two votes for acceptance. Following the committee’s deliberation, feedback will be provided to the applicant.</w:t>
      </w:r>
    </w:p>
    <w:p w:rsidR="00AC6EE0" w:rsidRDefault="00AC6EE0" w:rsidP="00AC6EE0">
      <w:pPr>
        <w:numPr>
          <w:ilvl w:val="0"/>
          <w:numId w:val="5"/>
        </w:numPr>
        <w:spacing w:before="100" w:beforeAutospacing="1" w:after="100" w:afterAutospacing="1" w:line="240" w:lineRule="auto"/>
        <w:rPr>
          <w:rFonts w:ascii="Segoe UI" w:hAnsi="Segoe UI" w:cs="Segoe UI"/>
          <w:color w:val="333333"/>
        </w:rPr>
      </w:pPr>
      <w:r>
        <w:rPr>
          <w:rFonts w:ascii="Segoe UI" w:hAnsi="Segoe UI" w:cs="Segoe UI"/>
          <w:color w:val="333333"/>
        </w:rPr>
        <w:t>Applicants who are accepted into the process are granted the title Certified Educator Candidate and the center will be invoiced for the yearly fee.</w:t>
      </w:r>
    </w:p>
    <w:p w:rsidR="00AC6EE0" w:rsidRDefault="00AC6EE0" w:rsidP="00AC6EE0">
      <w:pPr>
        <w:numPr>
          <w:ilvl w:val="0"/>
          <w:numId w:val="5"/>
        </w:numPr>
        <w:spacing w:before="100" w:beforeAutospacing="1" w:after="100" w:afterAutospacing="1" w:line="240" w:lineRule="auto"/>
        <w:rPr>
          <w:rFonts w:ascii="Segoe UI" w:hAnsi="Segoe UI" w:cs="Segoe UI"/>
          <w:color w:val="333333"/>
        </w:rPr>
      </w:pPr>
      <w:r>
        <w:rPr>
          <w:rFonts w:ascii="Segoe UI" w:hAnsi="Segoe UI" w:cs="Segoe UI"/>
          <w:color w:val="333333"/>
        </w:rPr>
        <w:t>If an applicant is not accepted, it is possible for the local center to continue to work with the student on the areas outlined by the committee, and then arrange for another interview at a later date. Aspirants who choose this path will enroll in Level I/Level II CPE during this time period.</w:t>
      </w:r>
    </w:p>
    <w:p w:rsidR="00AC6EE0" w:rsidRDefault="00AC6EE0" w:rsidP="00AC6EE0">
      <w:pPr>
        <w:spacing w:after="0"/>
        <w:rPr>
          <w:rFonts w:ascii="Segoe UI" w:hAnsi="Segoe UI" w:cs="Segoe UI"/>
          <w:color w:val="333333"/>
        </w:rPr>
      </w:pPr>
      <w:r>
        <w:rPr>
          <w:rFonts w:ascii="Segoe UI" w:hAnsi="Segoe UI" w:cs="Segoe UI"/>
          <w:color w:val="333333"/>
        </w:rPr>
        <w:t>If an applicant has been accepted into the ACPE Certification Process but decides to apply to a different center, they only need to complete that center’s interview process. They do not need to complete the ACPE interview process again.</w:t>
      </w:r>
    </w:p>
    <w:p w:rsidR="00AC6EE0" w:rsidRDefault="00AC6EE0" w:rsidP="00A746F9"/>
    <w:p w:rsidR="0000259F" w:rsidRDefault="0000259F" w:rsidP="00A746F9"/>
    <w:p w:rsidR="0000259F" w:rsidRDefault="0000259F" w:rsidP="00A746F9"/>
    <w:p w:rsidR="0000259F" w:rsidRDefault="0000259F" w:rsidP="00A746F9"/>
    <w:p w:rsidR="0000259F" w:rsidRDefault="0000259F" w:rsidP="00A746F9"/>
    <w:p w:rsidR="0000259F" w:rsidRDefault="0000259F" w:rsidP="00A746F9"/>
    <w:p w:rsidR="0000259F" w:rsidRDefault="0000259F" w:rsidP="00A746F9"/>
    <w:p w:rsidR="0000259F" w:rsidRDefault="0000259F" w:rsidP="00A746F9"/>
    <w:p w:rsidR="0000259F" w:rsidRDefault="0000259F" w:rsidP="00A746F9"/>
    <w:p w:rsidR="0000259F" w:rsidRDefault="0000259F" w:rsidP="00A746F9"/>
    <w:p w:rsidR="0000259F" w:rsidRDefault="0000259F" w:rsidP="00A746F9"/>
    <w:p w:rsidR="0000259F" w:rsidRDefault="0000259F" w:rsidP="0000259F">
      <w:pPr>
        <w:pStyle w:val="Heading1"/>
        <w:spacing w:before="0" w:beforeAutospacing="0" w:after="135" w:afterAutospacing="0"/>
        <w:rPr>
          <w:rFonts w:ascii="Verdana" w:hAnsi="Verdana" w:cs="Segoe UI"/>
          <w:b w:val="0"/>
          <w:bCs w:val="0"/>
          <w:color w:val="DC4F00"/>
          <w:sz w:val="60"/>
          <w:szCs w:val="60"/>
        </w:rPr>
      </w:pPr>
      <w:r>
        <w:rPr>
          <w:rFonts w:ascii="Verdana" w:hAnsi="Verdana" w:cs="Segoe UI"/>
          <w:b w:val="0"/>
          <w:bCs w:val="0"/>
          <w:color w:val="DC4F00"/>
          <w:sz w:val="60"/>
          <w:szCs w:val="60"/>
        </w:rPr>
        <w:lastRenderedPageBreak/>
        <w:t>New Certification Process</w:t>
      </w:r>
    </w:p>
    <w:p w:rsidR="0000259F" w:rsidRDefault="0000259F" w:rsidP="0000259F">
      <w:pPr>
        <w:rPr>
          <w:rFonts w:ascii="Segoe UI" w:hAnsi="Segoe UI" w:cs="Segoe UI"/>
          <w:color w:val="333333"/>
          <w:sz w:val="24"/>
          <w:szCs w:val="24"/>
        </w:rPr>
      </w:pPr>
      <w:r>
        <w:rPr>
          <w:rFonts w:ascii="Segoe UI" w:hAnsi="Segoe UI" w:cs="Segoe UI"/>
          <w:color w:val="333333"/>
        </w:rPr>
        <w:t>ACPE’s new Certification Process began on January 1, 2018.  The New Certification Process is designed as a developmental, competency-based approach to learning. In this new, innovative approach, evaluation of CECs is ongoing and is grounded in clearly articulated competencies that are required to successfully engage in our work. Competency-based learning utilizes systems of instruction, assessment and reporting that are based on students demonstrating that they have learned the knowledge and skills they are expected to learn as they progress through the process.</w:t>
      </w:r>
      <w:r>
        <w:rPr>
          <w:rFonts w:ascii="Segoe UI" w:hAnsi="Segoe UI" w:cs="Segoe UI"/>
          <w:color w:val="333333"/>
        </w:rPr>
        <w:br/>
      </w:r>
      <w:r>
        <w:rPr>
          <w:rFonts w:ascii="Segoe UI" w:hAnsi="Segoe UI" w:cs="Segoe UI"/>
          <w:color w:val="333333"/>
        </w:rPr>
        <w:br/>
        <w:t>For more information on the New Certification Process, please refer to the </w:t>
      </w:r>
      <w:hyperlink r:id="rId17" w:tgtFrame="_blank" w:history="1">
        <w:r>
          <w:rPr>
            <w:rStyle w:val="Hyperlink"/>
            <w:rFonts w:ascii="Segoe UI" w:hAnsi="Segoe UI" w:cs="Segoe UI"/>
            <w:color w:val="2883B2"/>
          </w:rPr>
          <w:t>New Certification Process Manual</w:t>
        </w:r>
      </w:hyperlink>
      <w:r>
        <w:rPr>
          <w:rFonts w:ascii="Segoe UI" w:hAnsi="Segoe UI" w:cs="Segoe UI"/>
          <w:color w:val="333333"/>
        </w:rPr>
        <w:t>.</w:t>
      </w:r>
    </w:p>
    <w:p w:rsidR="0000259F" w:rsidRDefault="0000259F" w:rsidP="0000259F">
      <w:pPr>
        <w:pStyle w:val="Heading2"/>
        <w:pBdr>
          <w:bottom w:val="dotted" w:sz="6" w:space="0" w:color="DDDDDD"/>
        </w:pBdr>
        <w:spacing w:before="48" w:after="48" w:line="348" w:lineRule="atLeast"/>
        <w:rPr>
          <w:rFonts w:ascii="Verdana" w:hAnsi="Verdana" w:cs="Segoe UI"/>
          <w:color w:val="424242"/>
          <w:sz w:val="41"/>
          <w:szCs w:val="41"/>
        </w:rPr>
      </w:pPr>
      <w:r>
        <w:rPr>
          <w:rFonts w:ascii="Verdana" w:hAnsi="Verdana" w:cs="Segoe UI"/>
          <w:b/>
          <w:bCs/>
          <w:color w:val="424242"/>
          <w:sz w:val="41"/>
          <w:szCs w:val="41"/>
        </w:rPr>
        <w:t>Important Documents for the New Certification Process</w:t>
      </w:r>
    </w:p>
    <w:p w:rsidR="0000259F" w:rsidRDefault="0000259F" w:rsidP="0000259F">
      <w:pPr>
        <w:rPr>
          <w:rFonts w:ascii="Segoe UI" w:hAnsi="Segoe UI" w:cs="Segoe UI"/>
          <w:color w:val="333333"/>
          <w:sz w:val="24"/>
          <w:szCs w:val="24"/>
        </w:rPr>
      </w:pPr>
      <w:r>
        <w:rPr>
          <w:rFonts w:ascii="Segoe UI" w:hAnsi="Segoe UI" w:cs="Segoe UI"/>
          <w:color w:val="333333"/>
        </w:rPr>
        <w:t> </w:t>
      </w:r>
      <w:r>
        <w:rPr>
          <w:rFonts w:ascii="Segoe UI" w:hAnsi="Segoe UI" w:cs="Segoe UI"/>
          <w:noProof/>
          <w:color w:val="333333"/>
        </w:rPr>
        <w:drawing>
          <wp:inline distT="0" distB="0" distL="0" distR="0">
            <wp:extent cx="95250" cy="95250"/>
            <wp:effectExtent l="0" t="0" r="0" b="0"/>
            <wp:docPr id="12" name="Picture 12" descr="https://www.acpe.edu/images/Icons/ball-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cpe.edu/images/Icons/ball-blu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Segoe UI" w:hAnsi="Segoe UI" w:cs="Segoe UI"/>
          <w:color w:val="333333"/>
        </w:rPr>
        <w:t> ACPE Certification Process Diagram [</w:t>
      </w:r>
      <w:hyperlink r:id="rId19" w:history="1">
        <w:r>
          <w:rPr>
            <w:rStyle w:val="Hyperlink"/>
            <w:rFonts w:ascii="Segoe UI" w:hAnsi="Segoe UI" w:cs="Segoe UI"/>
            <w:color w:val="2883B2"/>
          </w:rPr>
          <w:t>PDF</w:t>
        </w:r>
      </w:hyperlink>
      <w:r>
        <w:rPr>
          <w:rFonts w:ascii="Segoe UI" w:hAnsi="Segoe UI" w:cs="Segoe UI"/>
          <w:color w:val="333333"/>
        </w:rPr>
        <w:t>]</w:t>
      </w:r>
      <w:r>
        <w:rPr>
          <w:rFonts w:ascii="Segoe UI" w:hAnsi="Segoe UI" w:cs="Segoe UI"/>
          <w:color w:val="333333"/>
        </w:rPr>
        <w:br/>
        <w:t> </w:t>
      </w:r>
      <w:r>
        <w:rPr>
          <w:rFonts w:ascii="Segoe UI" w:hAnsi="Segoe UI" w:cs="Segoe UI"/>
          <w:noProof/>
          <w:color w:val="333333"/>
        </w:rPr>
        <w:drawing>
          <wp:inline distT="0" distB="0" distL="0" distR="0">
            <wp:extent cx="95250" cy="95250"/>
            <wp:effectExtent l="0" t="0" r="0" b="0"/>
            <wp:docPr id="11" name="Picture 11" descr="https://www.acpe.edu/images/Icons/ball-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cpe.edu/images/Icons/ball-blu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Segoe UI" w:hAnsi="Segoe UI" w:cs="Segoe UI"/>
          <w:color w:val="333333"/>
        </w:rPr>
        <w:t> ACPE Certified Educator Competencies  [</w:t>
      </w:r>
      <w:hyperlink r:id="rId20" w:history="1">
        <w:r>
          <w:rPr>
            <w:rStyle w:val="Hyperlink"/>
            <w:rFonts w:ascii="Segoe UI" w:hAnsi="Segoe UI" w:cs="Segoe UI"/>
            <w:color w:val="2883B2"/>
          </w:rPr>
          <w:t>MS Word</w:t>
        </w:r>
      </w:hyperlink>
      <w:r>
        <w:rPr>
          <w:rFonts w:ascii="Segoe UI" w:hAnsi="Segoe UI" w:cs="Segoe UI"/>
          <w:color w:val="333333"/>
        </w:rPr>
        <w:t> ] </w:t>
      </w:r>
      <w:r>
        <w:rPr>
          <w:rFonts w:ascii="Segoe UI" w:hAnsi="Segoe UI" w:cs="Segoe UI"/>
          <w:color w:val="333333"/>
        </w:rPr>
        <w:br/>
        <w:t> </w:t>
      </w:r>
      <w:r>
        <w:rPr>
          <w:rFonts w:ascii="Segoe UI" w:hAnsi="Segoe UI" w:cs="Segoe UI"/>
          <w:noProof/>
          <w:color w:val="333333"/>
        </w:rPr>
        <w:drawing>
          <wp:inline distT="0" distB="0" distL="0" distR="0">
            <wp:extent cx="95250" cy="95250"/>
            <wp:effectExtent l="0" t="0" r="0" b="0"/>
            <wp:docPr id="10" name="Picture 10" descr="https://www.acpe.edu/images/Icons/ball-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cpe.edu/images/Icons/ball-blu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Segoe UI" w:hAnsi="Segoe UI" w:cs="Segoe UI"/>
          <w:color w:val="333333"/>
        </w:rPr>
        <w:t> Theory Integration Presentation Rubric   [</w:t>
      </w:r>
      <w:hyperlink r:id="rId21" w:history="1">
        <w:r>
          <w:rPr>
            <w:rStyle w:val="Hyperlink"/>
            <w:rFonts w:ascii="Segoe UI" w:hAnsi="Segoe UI" w:cs="Segoe UI"/>
            <w:color w:val="2883B2"/>
          </w:rPr>
          <w:t>MS Word</w:t>
        </w:r>
      </w:hyperlink>
      <w:r>
        <w:rPr>
          <w:rFonts w:ascii="Segoe UI" w:hAnsi="Segoe UI" w:cs="Segoe UI"/>
          <w:color w:val="333333"/>
        </w:rPr>
        <w:t>]  </w:t>
      </w:r>
      <w:r>
        <w:rPr>
          <w:rStyle w:val="Emphasis"/>
          <w:rFonts w:ascii="Segoe UI" w:hAnsi="Segoe UI" w:cs="Segoe UI"/>
          <w:color w:val="333333"/>
        </w:rPr>
        <w:t>updated May 3, 2018</w:t>
      </w:r>
      <w:r>
        <w:rPr>
          <w:rFonts w:ascii="Segoe UI" w:hAnsi="Segoe UI" w:cs="Segoe UI"/>
          <w:color w:val="333333"/>
        </w:rPr>
        <w:br/>
        <w:t> </w:t>
      </w:r>
      <w:r>
        <w:rPr>
          <w:rFonts w:ascii="Segoe UI" w:hAnsi="Segoe UI" w:cs="Segoe UI"/>
          <w:noProof/>
          <w:color w:val="333333"/>
        </w:rPr>
        <w:drawing>
          <wp:inline distT="0" distB="0" distL="0" distR="0">
            <wp:extent cx="95250" cy="95250"/>
            <wp:effectExtent l="0" t="0" r="0" b="0"/>
            <wp:docPr id="9" name="Picture 9" descr="https://www.acpe.edu/images/Icons/ball-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cpe.edu/images/Icons/ball-blu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Segoe UI" w:hAnsi="Segoe UI" w:cs="Segoe UI"/>
          <w:color w:val="333333"/>
        </w:rPr>
        <w:t> Admissions Competencies Assessment Form [</w:t>
      </w:r>
      <w:hyperlink r:id="rId22" w:history="1">
        <w:r>
          <w:rPr>
            <w:rStyle w:val="Hyperlink"/>
            <w:rFonts w:ascii="Segoe UI" w:hAnsi="Segoe UI" w:cs="Segoe UI"/>
            <w:color w:val="2883B2"/>
          </w:rPr>
          <w:t>MS Word</w:t>
        </w:r>
      </w:hyperlink>
      <w:r>
        <w:rPr>
          <w:rFonts w:ascii="Segoe UI" w:hAnsi="Segoe UI" w:cs="Segoe UI"/>
          <w:color w:val="333333"/>
        </w:rPr>
        <w:t>]</w:t>
      </w:r>
    </w:p>
    <w:p w:rsidR="0000259F" w:rsidRDefault="0000259F" w:rsidP="0000259F">
      <w:pPr>
        <w:pStyle w:val="Heading2"/>
        <w:pBdr>
          <w:bottom w:val="dotted" w:sz="6" w:space="0" w:color="DDDDDD"/>
        </w:pBdr>
        <w:spacing w:before="48" w:after="48" w:line="348" w:lineRule="atLeast"/>
        <w:rPr>
          <w:rFonts w:ascii="Verdana" w:hAnsi="Verdana" w:cs="Segoe UI"/>
          <w:color w:val="424242"/>
          <w:sz w:val="41"/>
          <w:szCs w:val="41"/>
        </w:rPr>
      </w:pPr>
      <w:r>
        <w:rPr>
          <w:rFonts w:ascii="Verdana" w:hAnsi="Verdana" w:cs="Segoe UI"/>
          <w:b/>
          <w:bCs/>
          <w:color w:val="424242"/>
          <w:sz w:val="41"/>
          <w:szCs w:val="41"/>
        </w:rPr>
        <w:t>Educational Video Series: Starting the Process</w:t>
      </w:r>
    </w:p>
    <w:p w:rsidR="0000259F" w:rsidRDefault="0000259F" w:rsidP="0000259F">
      <w:pPr>
        <w:rPr>
          <w:rStyle w:val="Emphasis"/>
          <w:rFonts w:ascii="Segoe UI" w:hAnsi="Segoe UI" w:cs="Segoe UI"/>
          <w:color w:val="333333"/>
          <w:sz w:val="20"/>
          <w:szCs w:val="20"/>
        </w:rPr>
      </w:pPr>
      <w:r w:rsidRPr="00A25DCD">
        <w:pict>
          <v:shape id="Picture 8" o:spid="_x0000_i1025" type="#_x0000_t75" alt="https://www.acpe.edu/images/Icons/ball-blue.gif" style="width:7.5pt;height:7.5pt;visibility:visible;mso-wrap-style:square">
            <v:imagedata r:id="rId23" o:title="ball-blue"/>
          </v:shape>
        </w:pict>
      </w:r>
      <w:r>
        <w:rPr>
          <w:rFonts w:ascii="Segoe UI" w:hAnsi="Segoe UI" w:cs="Segoe UI"/>
          <w:color w:val="333333"/>
        </w:rPr>
        <w:t>  </w:t>
      </w:r>
      <w:hyperlink r:id="rId24" w:tgtFrame="_blank" w:history="1">
        <w:r>
          <w:rPr>
            <w:rStyle w:val="Hyperlink"/>
            <w:rFonts w:ascii="Segoe UI" w:hAnsi="Segoe UI" w:cs="Segoe UI"/>
            <w:color w:val="2883B2"/>
          </w:rPr>
          <w:t>Understanding Competencies </w:t>
        </w:r>
      </w:hyperlink>
      <w:r>
        <w:rPr>
          <w:rFonts w:ascii="Segoe UI" w:hAnsi="Segoe UI" w:cs="Segoe UI"/>
          <w:color w:val="333333"/>
        </w:rPr>
        <w:br/>
      </w:r>
      <w:r>
        <w:rPr>
          <w:rStyle w:val="Emphasis"/>
          <w:rFonts w:ascii="Segoe UI" w:hAnsi="Segoe UI" w:cs="Segoe UI"/>
          <w:color w:val="333333"/>
          <w:sz w:val="20"/>
          <w:szCs w:val="20"/>
        </w:rPr>
        <w:t>The new Certification Process will utilize a competency-based approach to education.  This video is narrated by Tahara Akmal, ACPE Certified Educator.  Tahara is currently the Director of CPE at Reading Hospital School of Health Sciences in West Reading, PA. She served as a member of the Certification Reform Work Group and is currently a member of the implementation team.  This video will give an introduction to competencies, how they are utilized and how they are assessed. | </w:t>
      </w:r>
      <w:hyperlink r:id="rId25" w:history="1">
        <w:r>
          <w:rPr>
            <w:rStyle w:val="Hyperlink"/>
            <w:rFonts w:ascii="Segoe UI" w:hAnsi="Segoe UI" w:cs="Segoe UI"/>
            <w:i/>
            <w:iCs/>
            <w:color w:val="2883B2"/>
            <w:sz w:val="20"/>
            <w:szCs w:val="20"/>
          </w:rPr>
          <w:t>Download PowerPoint Presentation</w:t>
        </w:r>
      </w:hyperlink>
      <w:r>
        <w:rPr>
          <w:rFonts w:ascii="Segoe UI" w:hAnsi="Segoe UI" w:cs="Segoe UI"/>
          <w:i/>
          <w:iCs/>
          <w:color w:val="333333"/>
          <w:sz w:val="20"/>
          <w:szCs w:val="20"/>
        </w:rPr>
        <w:br/>
      </w:r>
      <w:r>
        <w:rPr>
          <w:rFonts w:ascii="Segoe UI" w:hAnsi="Segoe UI" w:cs="Segoe UI"/>
          <w:color w:val="333333"/>
        </w:rPr>
        <w:br/>
      </w:r>
      <w:r>
        <w:rPr>
          <w:rFonts w:ascii="Segoe UI" w:hAnsi="Segoe UI" w:cs="Segoe UI"/>
          <w:noProof/>
          <w:color w:val="333333"/>
        </w:rPr>
        <w:drawing>
          <wp:inline distT="0" distB="0" distL="0" distR="0">
            <wp:extent cx="95250" cy="95250"/>
            <wp:effectExtent l="0" t="0" r="0" b="0"/>
            <wp:docPr id="7" name="Picture 7" descr="https://www.acpe.edu/images/Icons/ball-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cpe.edu/images/Icons/ball-blu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Segoe UI" w:hAnsi="Segoe UI" w:cs="Segoe UI"/>
          <w:color w:val="333333"/>
        </w:rPr>
        <w:t> </w:t>
      </w:r>
      <w:hyperlink r:id="rId26" w:tgtFrame="_blank" w:history="1">
        <w:r>
          <w:rPr>
            <w:rStyle w:val="Hyperlink"/>
            <w:rFonts w:ascii="Segoe UI" w:hAnsi="Segoe UI" w:cs="Segoe UI"/>
            <w:color w:val="2883B2"/>
          </w:rPr>
          <w:t> Competencies for Admission</w:t>
        </w:r>
      </w:hyperlink>
      <w:r>
        <w:rPr>
          <w:rFonts w:ascii="Segoe UI" w:hAnsi="Segoe UI" w:cs="Segoe UI"/>
          <w:color w:val="333333"/>
        </w:rPr>
        <w:br/>
      </w:r>
      <w:r>
        <w:rPr>
          <w:rStyle w:val="Emphasis"/>
          <w:rFonts w:ascii="Segoe UI" w:hAnsi="Segoe UI" w:cs="Segoe UI"/>
          <w:color w:val="333333"/>
          <w:sz w:val="20"/>
          <w:szCs w:val="20"/>
        </w:rPr>
        <w:t>This video is narrated by Kitty Garlid, ACPE Certified Educator and BCC.  Kitty is currently the Director of Spiritual Care at the Maine Medical Center in Portland, Maine.  She served as a member of the Certification Reform Work Group and is currently a member of the implementation team.  This video is designed to illuminate the competencies that an applicant to a Certified Educator Program is expected to be able to demonstrate.  Evaluation of these competencies by a local center and the Certification Commission will be used in determining admission both to a local center as well as into the formal ACPE Certified Educator Program. </w:t>
      </w:r>
    </w:p>
    <w:p w:rsidR="0000259F" w:rsidRDefault="0000259F" w:rsidP="0000259F">
      <w:pPr>
        <w:rPr>
          <w:rStyle w:val="Emphasis"/>
          <w:rFonts w:ascii="Segoe UI" w:hAnsi="Segoe UI" w:cs="Segoe UI"/>
          <w:color w:val="333333"/>
          <w:sz w:val="20"/>
          <w:szCs w:val="20"/>
        </w:rPr>
      </w:pPr>
      <w:r>
        <w:rPr>
          <w:rFonts w:ascii="Segoe UI" w:hAnsi="Segoe UI" w:cs="Segoe UI"/>
          <w:i/>
          <w:iCs/>
          <w:color w:val="333333"/>
          <w:sz w:val="20"/>
          <w:szCs w:val="20"/>
        </w:rPr>
        <w:br/>
      </w:r>
      <w:r>
        <w:rPr>
          <w:rFonts w:ascii="Segoe UI" w:hAnsi="Segoe UI" w:cs="Segoe UI"/>
          <w:color w:val="333333"/>
        </w:rPr>
        <w:br/>
      </w:r>
      <w:r>
        <w:rPr>
          <w:rFonts w:ascii="Segoe UI" w:hAnsi="Segoe UI" w:cs="Segoe UI"/>
          <w:noProof/>
          <w:color w:val="333333"/>
        </w:rPr>
        <w:lastRenderedPageBreak/>
        <w:drawing>
          <wp:inline distT="0" distB="0" distL="0" distR="0">
            <wp:extent cx="95250" cy="95250"/>
            <wp:effectExtent l="0" t="0" r="0" b="0"/>
            <wp:docPr id="6" name="Picture 6" descr="https://www.acpe.edu/images/Icons/ball-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cpe.edu/images/Icons/ball-blu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Segoe UI" w:hAnsi="Segoe UI" w:cs="Segoe UI"/>
          <w:color w:val="333333"/>
        </w:rPr>
        <w:t>  </w:t>
      </w:r>
      <w:hyperlink r:id="rId27" w:tgtFrame="_blank" w:history="1">
        <w:r>
          <w:rPr>
            <w:rStyle w:val="Hyperlink"/>
            <w:rFonts w:ascii="Segoe UI" w:hAnsi="Segoe UI" w:cs="Segoe UI"/>
            <w:color w:val="2883B2"/>
          </w:rPr>
          <w:t>Admission Process</w:t>
        </w:r>
      </w:hyperlink>
      <w:r>
        <w:rPr>
          <w:rFonts w:ascii="Segoe UI" w:hAnsi="Segoe UI" w:cs="Segoe UI"/>
          <w:color w:val="333333"/>
        </w:rPr>
        <w:br/>
      </w:r>
      <w:r>
        <w:rPr>
          <w:rStyle w:val="Emphasis"/>
          <w:rFonts w:ascii="Segoe UI" w:hAnsi="Segoe UI" w:cs="Segoe UI"/>
          <w:color w:val="333333"/>
          <w:sz w:val="20"/>
          <w:szCs w:val="20"/>
        </w:rPr>
        <w:t>This video is narrated by Marcos Collado, ACPE Certified Educator.  Marcos is currently a Pastoral Educator at IU Health in Indianapolis, IN.  He is currently a member of the implementation team.  This video is designed to explain the Admission Process for applicants to a Certified Educator Program.  As shared in the video, the Admission Process begins with the local center, and then upon acceptance, moves to the ACPE process for formal acceptance into the Certified Educator Program. | </w:t>
      </w:r>
      <w:hyperlink r:id="rId28" w:history="1">
        <w:r>
          <w:rPr>
            <w:rStyle w:val="Hyperlink"/>
            <w:rFonts w:ascii="Segoe UI" w:hAnsi="Segoe UI" w:cs="Segoe UI"/>
            <w:i/>
            <w:iCs/>
            <w:color w:val="2883B2"/>
            <w:sz w:val="20"/>
            <w:szCs w:val="20"/>
          </w:rPr>
          <w:t>Download PowerPoint Presentation</w:t>
        </w:r>
      </w:hyperlink>
    </w:p>
    <w:p w:rsidR="00F60620" w:rsidRDefault="00F60620" w:rsidP="0000259F">
      <w:pPr>
        <w:rPr>
          <w:rStyle w:val="Emphasis"/>
          <w:rFonts w:ascii="Segoe UI" w:hAnsi="Segoe UI" w:cs="Segoe UI"/>
          <w:color w:val="333333"/>
          <w:sz w:val="20"/>
          <w:szCs w:val="20"/>
        </w:rPr>
      </w:pPr>
    </w:p>
    <w:p w:rsidR="00F60620" w:rsidRDefault="00F60620" w:rsidP="0000259F">
      <w:pPr>
        <w:rPr>
          <w:rStyle w:val="Emphasis"/>
          <w:rFonts w:ascii="Segoe UI" w:hAnsi="Segoe UI" w:cs="Segoe UI"/>
          <w:color w:val="333333"/>
          <w:sz w:val="20"/>
          <w:szCs w:val="20"/>
        </w:rPr>
      </w:pPr>
      <w:bookmarkStart w:id="0" w:name="_GoBack"/>
      <w:bookmarkEnd w:id="0"/>
    </w:p>
    <w:p w:rsidR="00F60620" w:rsidRDefault="00F60620" w:rsidP="0000259F">
      <w:pPr>
        <w:rPr>
          <w:rStyle w:val="Emphasis"/>
          <w:rFonts w:ascii="Segoe UI" w:hAnsi="Segoe UI" w:cs="Segoe UI"/>
          <w:color w:val="333333"/>
          <w:sz w:val="20"/>
          <w:szCs w:val="20"/>
        </w:rPr>
      </w:pPr>
      <w:r w:rsidRPr="00F60620">
        <w:rPr>
          <w:rFonts w:ascii="Segoe UI" w:hAnsi="Segoe UI" w:cs="Segoe UI"/>
          <w:color w:val="333333"/>
          <w:sz w:val="24"/>
          <w:szCs w:val="24"/>
        </w:rPr>
        <w:drawing>
          <wp:inline distT="0" distB="0" distL="0" distR="0" wp14:anchorId="573147E5" wp14:editId="189FF9A1">
            <wp:extent cx="5943600" cy="34226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3422650"/>
                    </a:xfrm>
                    <a:prstGeom prst="rect">
                      <a:avLst/>
                    </a:prstGeom>
                  </pic:spPr>
                </pic:pic>
              </a:graphicData>
            </a:graphic>
          </wp:inline>
        </w:drawing>
      </w:r>
    </w:p>
    <w:p w:rsidR="00F60620" w:rsidRDefault="00F60620" w:rsidP="0000259F">
      <w:pPr>
        <w:rPr>
          <w:rFonts w:ascii="Segoe UI" w:hAnsi="Segoe UI" w:cs="Segoe UI"/>
          <w:color w:val="333333"/>
          <w:sz w:val="24"/>
          <w:szCs w:val="24"/>
        </w:rPr>
      </w:pPr>
    </w:p>
    <w:p w:rsidR="0000259F" w:rsidRDefault="0000259F" w:rsidP="00A746F9"/>
    <w:p w:rsidR="00AC6EE0" w:rsidRDefault="0000259F" w:rsidP="00A746F9">
      <w:r w:rsidRPr="00AC6EE0">
        <w:lastRenderedPageBreak/>
        <w:drawing>
          <wp:inline distT="0" distB="0" distL="0" distR="0" wp14:anchorId="276D8338" wp14:editId="2F4FC48D">
            <wp:extent cx="5238750" cy="367328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51710" cy="3682368"/>
                    </a:xfrm>
                    <a:prstGeom prst="rect">
                      <a:avLst/>
                    </a:prstGeom>
                  </pic:spPr>
                </pic:pic>
              </a:graphicData>
            </a:graphic>
          </wp:inline>
        </w:drawing>
      </w:r>
    </w:p>
    <w:p w:rsidR="0000259F" w:rsidRDefault="0000259F" w:rsidP="00A746F9">
      <w:r w:rsidRPr="00AC6EE0">
        <w:drawing>
          <wp:inline distT="0" distB="0" distL="0" distR="0" wp14:anchorId="2ED89081" wp14:editId="452C7F27">
            <wp:extent cx="5200650" cy="30542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223008" cy="3067402"/>
                    </a:xfrm>
                    <a:prstGeom prst="rect">
                      <a:avLst/>
                    </a:prstGeom>
                  </pic:spPr>
                </pic:pic>
              </a:graphicData>
            </a:graphic>
          </wp:inline>
        </w:drawing>
      </w:r>
    </w:p>
    <w:p w:rsidR="0000259F" w:rsidRDefault="0000259F" w:rsidP="00A746F9"/>
    <w:p w:rsidR="0000259F" w:rsidRDefault="0000259F" w:rsidP="00A746F9"/>
    <w:p w:rsidR="0000259F" w:rsidRDefault="0000259F" w:rsidP="00A746F9"/>
    <w:p w:rsidR="0000259F" w:rsidRDefault="0000259F" w:rsidP="0000259F">
      <w:pPr>
        <w:pStyle w:val="Heading2"/>
        <w:pBdr>
          <w:bottom w:val="dotted" w:sz="6" w:space="0" w:color="DDDDDD"/>
        </w:pBdr>
        <w:spacing w:before="48" w:after="48" w:line="348" w:lineRule="atLeast"/>
        <w:rPr>
          <w:rFonts w:ascii="Verdana" w:hAnsi="Verdana"/>
          <w:color w:val="424242"/>
          <w:sz w:val="41"/>
          <w:szCs w:val="41"/>
        </w:rPr>
      </w:pPr>
      <w:r>
        <w:rPr>
          <w:rStyle w:val="acpegold"/>
          <w:rFonts w:ascii="Verdana" w:hAnsi="Verdana"/>
          <w:b/>
          <w:bCs/>
          <w:color w:val="EDAA1E"/>
          <w:sz w:val="41"/>
          <w:szCs w:val="41"/>
        </w:rPr>
        <w:lastRenderedPageBreak/>
        <w:t>Accredited CPE Centers</w:t>
      </w:r>
    </w:p>
    <w:p w:rsidR="0000259F" w:rsidRDefault="00A746F9" w:rsidP="00A746F9">
      <w:hyperlink r:id="rId32" w:history="1">
        <w:r>
          <w:rPr>
            <w:rStyle w:val="Hyperlink"/>
          </w:rPr>
          <w:t>https://www.acpe.edu/ACPE/Accreditation/Accredited_Center_Directory/ACPE/Directory/Accredited_Centers.aspx?hkey=69a7a288-ab0e-40c6-b59b-687ace4b8045</w:t>
        </w:r>
      </w:hyperlink>
    </w:p>
    <w:p w:rsidR="00B90BD5" w:rsidRPr="00A746F9" w:rsidRDefault="0000259F" w:rsidP="00A746F9">
      <w:r w:rsidRPr="0000259F">
        <w:drawing>
          <wp:inline distT="0" distB="0" distL="0" distR="0" wp14:anchorId="5538E65F" wp14:editId="02EAA87A">
            <wp:extent cx="5943600" cy="26276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2627630"/>
                    </a:xfrm>
                    <a:prstGeom prst="rect">
                      <a:avLst/>
                    </a:prstGeom>
                  </pic:spPr>
                </pic:pic>
              </a:graphicData>
            </a:graphic>
          </wp:inline>
        </w:drawing>
      </w:r>
    </w:p>
    <w:sectPr w:rsidR="00B90BD5" w:rsidRPr="00A746F9">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470" w:rsidRDefault="00EC7470" w:rsidP="0000259F">
      <w:pPr>
        <w:spacing w:after="0" w:line="240" w:lineRule="auto"/>
      </w:pPr>
      <w:r>
        <w:separator/>
      </w:r>
    </w:p>
  </w:endnote>
  <w:endnote w:type="continuationSeparator" w:id="0">
    <w:p w:rsidR="00EC7470" w:rsidRDefault="00EC7470" w:rsidP="0000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470" w:rsidRDefault="00EC7470" w:rsidP="0000259F">
      <w:pPr>
        <w:spacing w:after="0" w:line="240" w:lineRule="auto"/>
      </w:pPr>
      <w:r>
        <w:separator/>
      </w:r>
    </w:p>
  </w:footnote>
  <w:footnote w:type="continuationSeparator" w:id="0">
    <w:p w:rsidR="00EC7470" w:rsidRDefault="00EC7470" w:rsidP="00002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99994"/>
      <w:docPartObj>
        <w:docPartGallery w:val="Page Numbers (Top of Page)"/>
        <w:docPartUnique/>
      </w:docPartObj>
    </w:sdtPr>
    <w:sdtEndPr>
      <w:rPr>
        <w:noProof/>
      </w:rPr>
    </w:sdtEndPr>
    <w:sdtContent>
      <w:p w:rsidR="0000259F" w:rsidRDefault="0000259F">
        <w:pPr>
          <w:pStyle w:val="Header"/>
          <w:jc w:val="right"/>
        </w:pPr>
        <w:r>
          <w:fldChar w:fldCharType="begin"/>
        </w:r>
        <w:r>
          <w:instrText xml:space="preserve"> PAGE   \* MERGEFORMAT </w:instrText>
        </w:r>
        <w:r>
          <w:fldChar w:fldCharType="separate"/>
        </w:r>
        <w:r w:rsidR="00F60620">
          <w:rPr>
            <w:noProof/>
          </w:rPr>
          <w:t>2</w:t>
        </w:r>
        <w:r>
          <w:rPr>
            <w:noProof/>
          </w:rPr>
          <w:fldChar w:fldCharType="end"/>
        </w:r>
      </w:p>
    </w:sdtContent>
  </w:sdt>
  <w:p w:rsidR="0000259F" w:rsidRDefault="00002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https://www.acpe.edu/images/Icons/ball-blue.gif" style="width:7.5pt;height:7.5pt;visibility:visible;mso-wrap-style:square" o:bullet="t">
        <v:imagedata r:id="rId1" o:title="ball-blue"/>
      </v:shape>
    </w:pict>
  </w:numPicBullet>
  <w:abstractNum w:abstractNumId="0" w15:restartNumberingAfterBreak="0">
    <w:nsid w:val="22106B8A"/>
    <w:multiLevelType w:val="multilevel"/>
    <w:tmpl w:val="B8E4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43973"/>
    <w:multiLevelType w:val="multilevel"/>
    <w:tmpl w:val="7BFC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E0A5A"/>
    <w:multiLevelType w:val="multilevel"/>
    <w:tmpl w:val="B0C4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16267"/>
    <w:multiLevelType w:val="multilevel"/>
    <w:tmpl w:val="9ABE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702F2"/>
    <w:multiLevelType w:val="multilevel"/>
    <w:tmpl w:val="4EEE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F9"/>
    <w:rsid w:val="0000259F"/>
    <w:rsid w:val="00A746F9"/>
    <w:rsid w:val="00AC6EE0"/>
    <w:rsid w:val="00B90BD5"/>
    <w:rsid w:val="00EC7470"/>
    <w:rsid w:val="00F6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7C2CC-B624-458D-9561-C454EEE7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46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6E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46F9"/>
    <w:rPr>
      <w:color w:val="0000FF"/>
      <w:u w:val="single"/>
    </w:rPr>
  </w:style>
  <w:style w:type="character" w:customStyle="1" w:styleId="Heading1Char">
    <w:name w:val="Heading 1 Char"/>
    <w:basedOn w:val="DefaultParagraphFont"/>
    <w:link w:val="Heading1"/>
    <w:uiPriority w:val="9"/>
    <w:rsid w:val="00A746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C6EE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C6E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6EE0"/>
    <w:rPr>
      <w:b/>
      <w:bCs/>
    </w:rPr>
  </w:style>
  <w:style w:type="character" w:styleId="FollowedHyperlink">
    <w:name w:val="FollowedHyperlink"/>
    <w:basedOn w:val="DefaultParagraphFont"/>
    <w:uiPriority w:val="99"/>
    <w:semiHidden/>
    <w:unhideWhenUsed/>
    <w:rsid w:val="0000259F"/>
    <w:rPr>
      <w:color w:val="954F72" w:themeColor="followedHyperlink"/>
      <w:u w:val="single"/>
    </w:rPr>
  </w:style>
  <w:style w:type="character" w:styleId="Emphasis">
    <w:name w:val="Emphasis"/>
    <w:basedOn w:val="DefaultParagraphFont"/>
    <w:uiPriority w:val="20"/>
    <w:qFormat/>
    <w:rsid w:val="0000259F"/>
    <w:rPr>
      <w:i/>
      <w:iCs/>
    </w:rPr>
  </w:style>
  <w:style w:type="character" w:customStyle="1" w:styleId="acpegold">
    <w:name w:val="acpegold"/>
    <w:basedOn w:val="DefaultParagraphFont"/>
    <w:rsid w:val="0000259F"/>
  </w:style>
  <w:style w:type="paragraph" w:styleId="Header">
    <w:name w:val="header"/>
    <w:basedOn w:val="Normal"/>
    <w:link w:val="HeaderChar"/>
    <w:uiPriority w:val="99"/>
    <w:unhideWhenUsed/>
    <w:rsid w:val="00002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59F"/>
  </w:style>
  <w:style w:type="paragraph" w:styleId="Footer">
    <w:name w:val="footer"/>
    <w:basedOn w:val="Normal"/>
    <w:link w:val="FooterChar"/>
    <w:uiPriority w:val="99"/>
    <w:unhideWhenUsed/>
    <w:rsid w:val="00002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88680">
      <w:bodyDiv w:val="1"/>
      <w:marLeft w:val="0"/>
      <w:marRight w:val="0"/>
      <w:marTop w:val="0"/>
      <w:marBottom w:val="0"/>
      <w:divBdr>
        <w:top w:val="none" w:sz="0" w:space="0" w:color="auto"/>
        <w:left w:val="none" w:sz="0" w:space="0" w:color="auto"/>
        <w:bottom w:val="none" w:sz="0" w:space="0" w:color="auto"/>
        <w:right w:val="none" w:sz="0" w:space="0" w:color="auto"/>
      </w:divBdr>
      <w:divsChild>
        <w:div w:id="384527010">
          <w:marLeft w:val="0"/>
          <w:marRight w:val="0"/>
          <w:marTop w:val="0"/>
          <w:marBottom w:val="0"/>
          <w:divBdr>
            <w:top w:val="none" w:sz="0" w:space="0" w:color="auto"/>
            <w:left w:val="none" w:sz="0" w:space="0" w:color="auto"/>
            <w:bottom w:val="none" w:sz="0" w:space="0" w:color="auto"/>
            <w:right w:val="none" w:sz="0" w:space="0" w:color="auto"/>
          </w:divBdr>
          <w:divsChild>
            <w:div w:id="814177454">
              <w:marLeft w:val="0"/>
              <w:marRight w:val="0"/>
              <w:marTop w:val="0"/>
              <w:marBottom w:val="216"/>
              <w:divBdr>
                <w:top w:val="none" w:sz="0" w:space="0" w:color="auto"/>
                <w:left w:val="none" w:sz="0" w:space="0" w:color="auto"/>
                <w:bottom w:val="none" w:sz="0" w:space="0" w:color="auto"/>
                <w:right w:val="none" w:sz="0" w:space="0" w:color="auto"/>
              </w:divBdr>
              <w:divsChild>
                <w:div w:id="15242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6740">
          <w:marLeft w:val="0"/>
          <w:marRight w:val="0"/>
          <w:marTop w:val="0"/>
          <w:marBottom w:val="0"/>
          <w:divBdr>
            <w:top w:val="none" w:sz="0" w:space="0" w:color="auto"/>
            <w:left w:val="none" w:sz="0" w:space="0" w:color="auto"/>
            <w:bottom w:val="none" w:sz="0" w:space="0" w:color="auto"/>
            <w:right w:val="none" w:sz="0" w:space="0" w:color="auto"/>
          </w:divBdr>
          <w:divsChild>
            <w:div w:id="1001352793">
              <w:marLeft w:val="0"/>
              <w:marRight w:val="0"/>
              <w:marTop w:val="0"/>
              <w:marBottom w:val="216"/>
              <w:divBdr>
                <w:top w:val="none" w:sz="0" w:space="0" w:color="auto"/>
                <w:left w:val="none" w:sz="0" w:space="0" w:color="auto"/>
                <w:bottom w:val="none" w:sz="0" w:space="0" w:color="auto"/>
                <w:right w:val="none" w:sz="0" w:space="0" w:color="auto"/>
              </w:divBdr>
              <w:divsChild>
                <w:div w:id="1825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2203">
          <w:marLeft w:val="0"/>
          <w:marRight w:val="0"/>
          <w:marTop w:val="0"/>
          <w:marBottom w:val="0"/>
          <w:divBdr>
            <w:top w:val="none" w:sz="0" w:space="0" w:color="auto"/>
            <w:left w:val="none" w:sz="0" w:space="0" w:color="auto"/>
            <w:bottom w:val="none" w:sz="0" w:space="0" w:color="auto"/>
            <w:right w:val="none" w:sz="0" w:space="0" w:color="auto"/>
          </w:divBdr>
          <w:divsChild>
            <w:div w:id="1930507601">
              <w:marLeft w:val="0"/>
              <w:marRight w:val="0"/>
              <w:marTop w:val="0"/>
              <w:marBottom w:val="216"/>
              <w:divBdr>
                <w:top w:val="none" w:sz="0" w:space="0" w:color="auto"/>
                <w:left w:val="none" w:sz="0" w:space="0" w:color="auto"/>
                <w:bottom w:val="none" w:sz="0" w:space="0" w:color="auto"/>
                <w:right w:val="none" w:sz="0" w:space="0" w:color="auto"/>
              </w:divBdr>
              <w:divsChild>
                <w:div w:id="2465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56482">
          <w:marLeft w:val="0"/>
          <w:marRight w:val="0"/>
          <w:marTop w:val="0"/>
          <w:marBottom w:val="0"/>
          <w:divBdr>
            <w:top w:val="none" w:sz="0" w:space="0" w:color="auto"/>
            <w:left w:val="none" w:sz="0" w:space="0" w:color="auto"/>
            <w:bottom w:val="none" w:sz="0" w:space="0" w:color="auto"/>
            <w:right w:val="none" w:sz="0" w:space="0" w:color="auto"/>
          </w:divBdr>
          <w:divsChild>
            <w:div w:id="201524726">
              <w:marLeft w:val="0"/>
              <w:marRight w:val="0"/>
              <w:marTop w:val="0"/>
              <w:marBottom w:val="216"/>
              <w:divBdr>
                <w:top w:val="none" w:sz="0" w:space="0" w:color="auto"/>
                <w:left w:val="none" w:sz="0" w:space="0" w:color="auto"/>
                <w:bottom w:val="none" w:sz="0" w:space="0" w:color="auto"/>
                <w:right w:val="none" w:sz="0" w:space="0" w:color="auto"/>
              </w:divBdr>
              <w:divsChild>
                <w:div w:id="15340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3862">
          <w:marLeft w:val="0"/>
          <w:marRight w:val="0"/>
          <w:marTop w:val="0"/>
          <w:marBottom w:val="0"/>
          <w:divBdr>
            <w:top w:val="none" w:sz="0" w:space="0" w:color="auto"/>
            <w:left w:val="none" w:sz="0" w:space="0" w:color="auto"/>
            <w:bottom w:val="none" w:sz="0" w:space="0" w:color="auto"/>
            <w:right w:val="none" w:sz="0" w:space="0" w:color="auto"/>
          </w:divBdr>
          <w:divsChild>
            <w:div w:id="915673125">
              <w:marLeft w:val="0"/>
              <w:marRight w:val="0"/>
              <w:marTop w:val="0"/>
              <w:marBottom w:val="216"/>
              <w:divBdr>
                <w:top w:val="none" w:sz="0" w:space="0" w:color="auto"/>
                <w:left w:val="none" w:sz="0" w:space="0" w:color="auto"/>
                <w:bottom w:val="none" w:sz="0" w:space="0" w:color="auto"/>
                <w:right w:val="none" w:sz="0" w:space="0" w:color="auto"/>
              </w:divBdr>
              <w:divsChild>
                <w:div w:id="1883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8906">
          <w:marLeft w:val="0"/>
          <w:marRight w:val="0"/>
          <w:marTop w:val="0"/>
          <w:marBottom w:val="0"/>
          <w:divBdr>
            <w:top w:val="none" w:sz="0" w:space="0" w:color="auto"/>
            <w:left w:val="none" w:sz="0" w:space="0" w:color="auto"/>
            <w:bottom w:val="none" w:sz="0" w:space="0" w:color="auto"/>
            <w:right w:val="none" w:sz="0" w:space="0" w:color="auto"/>
          </w:divBdr>
          <w:divsChild>
            <w:div w:id="199245623">
              <w:marLeft w:val="0"/>
              <w:marRight w:val="0"/>
              <w:marTop w:val="0"/>
              <w:marBottom w:val="216"/>
              <w:divBdr>
                <w:top w:val="none" w:sz="0" w:space="0" w:color="auto"/>
                <w:left w:val="none" w:sz="0" w:space="0" w:color="auto"/>
                <w:bottom w:val="none" w:sz="0" w:space="0" w:color="auto"/>
                <w:right w:val="none" w:sz="0" w:space="0" w:color="auto"/>
              </w:divBdr>
              <w:divsChild>
                <w:div w:id="21291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541">
          <w:marLeft w:val="0"/>
          <w:marRight w:val="0"/>
          <w:marTop w:val="0"/>
          <w:marBottom w:val="0"/>
          <w:divBdr>
            <w:top w:val="none" w:sz="0" w:space="0" w:color="auto"/>
            <w:left w:val="none" w:sz="0" w:space="0" w:color="auto"/>
            <w:bottom w:val="none" w:sz="0" w:space="0" w:color="auto"/>
            <w:right w:val="none" w:sz="0" w:space="0" w:color="auto"/>
          </w:divBdr>
          <w:divsChild>
            <w:div w:id="1283461668">
              <w:marLeft w:val="0"/>
              <w:marRight w:val="0"/>
              <w:marTop w:val="0"/>
              <w:marBottom w:val="216"/>
              <w:divBdr>
                <w:top w:val="none" w:sz="0" w:space="0" w:color="auto"/>
                <w:left w:val="none" w:sz="0" w:space="0" w:color="auto"/>
                <w:bottom w:val="none" w:sz="0" w:space="0" w:color="auto"/>
                <w:right w:val="none" w:sz="0" w:space="0" w:color="auto"/>
              </w:divBdr>
              <w:divsChild>
                <w:div w:id="11650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39945">
          <w:marLeft w:val="0"/>
          <w:marRight w:val="0"/>
          <w:marTop w:val="0"/>
          <w:marBottom w:val="0"/>
          <w:divBdr>
            <w:top w:val="none" w:sz="0" w:space="0" w:color="auto"/>
            <w:left w:val="none" w:sz="0" w:space="0" w:color="auto"/>
            <w:bottom w:val="none" w:sz="0" w:space="0" w:color="auto"/>
            <w:right w:val="none" w:sz="0" w:space="0" w:color="auto"/>
          </w:divBdr>
          <w:divsChild>
            <w:div w:id="981545267">
              <w:marLeft w:val="0"/>
              <w:marRight w:val="0"/>
              <w:marTop w:val="0"/>
              <w:marBottom w:val="216"/>
              <w:divBdr>
                <w:top w:val="none" w:sz="0" w:space="0" w:color="auto"/>
                <w:left w:val="none" w:sz="0" w:space="0" w:color="auto"/>
                <w:bottom w:val="none" w:sz="0" w:space="0" w:color="auto"/>
                <w:right w:val="none" w:sz="0" w:space="0" w:color="auto"/>
              </w:divBdr>
              <w:divsChild>
                <w:div w:id="164692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80624">
          <w:marLeft w:val="0"/>
          <w:marRight w:val="0"/>
          <w:marTop w:val="0"/>
          <w:marBottom w:val="0"/>
          <w:divBdr>
            <w:top w:val="none" w:sz="0" w:space="0" w:color="auto"/>
            <w:left w:val="none" w:sz="0" w:space="0" w:color="auto"/>
            <w:bottom w:val="none" w:sz="0" w:space="0" w:color="auto"/>
            <w:right w:val="none" w:sz="0" w:space="0" w:color="auto"/>
          </w:divBdr>
          <w:divsChild>
            <w:div w:id="1926644037">
              <w:marLeft w:val="0"/>
              <w:marRight w:val="0"/>
              <w:marTop w:val="0"/>
              <w:marBottom w:val="216"/>
              <w:divBdr>
                <w:top w:val="none" w:sz="0" w:space="0" w:color="auto"/>
                <w:left w:val="none" w:sz="0" w:space="0" w:color="auto"/>
                <w:bottom w:val="none" w:sz="0" w:space="0" w:color="auto"/>
                <w:right w:val="none" w:sz="0" w:space="0" w:color="auto"/>
              </w:divBdr>
              <w:divsChild>
                <w:div w:id="14467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456">
          <w:marLeft w:val="0"/>
          <w:marRight w:val="0"/>
          <w:marTop w:val="0"/>
          <w:marBottom w:val="0"/>
          <w:divBdr>
            <w:top w:val="none" w:sz="0" w:space="0" w:color="auto"/>
            <w:left w:val="none" w:sz="0" w:space="0" w:color="auto"/>
            <w:bottom w:val="none" w:sz="0" w:space="0" w:color="auto"/>
            <w:right w:val="none" w:sz="0" w:space="0" w:color="auto"/>
          </w:divBdr>
          <w:divsChild>
            <w:div w:id="311297169">
              <w:marLeft w:val="0"/>
              <w:marRight w:val="0"/>
              <w:marTop w:val="0"/>
              <w:marBottom w:val="216"/>
              <w:divBdr>
                <w:top w:val="none" w:sz="0" w:space="0" w:color="auto"/>
                <w:left w:val="none" w:sz="0" w:space="0" w:color="auto"/>
                <w:bottom w:val="none" w:sz="0" w:space="0" w:color="auto"/>
                <w:right w:val="none" w:sz="0" w:space="0" w:color="auto"/>
              </w:divBdr>
              <w:divsChild>
                <w:div w:id="1619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978">
          <w:marLeft w:val="0"/>
          <w:marRight w:val="0"/>
          <w:marTop w:val="0"/>
          <w:marBottom w:val="0"/>
          <w:divBdr>
            <w:top w:val="none" w:sz="0" w:space="0" w:color="auto"/>
            <w:left w:val="none" w:sz="0" w:space="0" w:color="auto"/>
            <w:bottom w:val="none" w:sz="0" w:space="0" w:color="auto"/>
            <w:right w:val="none" w:sz="0" w:space="0" w:color="auto"/>
          </w:divBdr>
          <w:divsChild>
            <w:div w:id="540628708">
              <w:marLeft w:val="0"/>
              <w:marRight w:val="0"/>
              <w:marTop w:val="0"/>
              <w:marBottom w:val="216"/>
              <w:divBdr>
                <w:top w:val="none" w:sz="0" w:space="0" w:color="auto"/>
                <w:left w:val="none" w:sz="0" w:space="0" w:color="auto"/>
                <w:bottom w:val="none" w:sz="0" w:space="0" w:color="auto"/>
                <w:right w:val="none" w:sz="0" w:space="0" w:color="auto"/>
              </w:divBdr>
              <w:divsChild>
                <w:div w:id="3881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8234">
          <w:marLeft w:val="0"/>
          <w:marRight w:val="0"/>
          <w:marTop w:val="0"/>
          <w:marBottom w:val="0"/>
          <w:divBdr>
            <w:top w:val="none" w:sz="0" w:space="0" w:color="auto"/>
            <w:left w:val="none" w:sz="0" w:space="0" w:color="auto"/>
            <w:bottom w:val="none" w:sz="0" w:space="0" w:color="auto"/>
            <w:right w:val="none" w:sz="0" w:space="0" w:color="auto"/>
          </w:divBdr>
          <w:divsChild>
            <w:div w:id="557328079">
              <w:marLeft w:val="0"/>
              <w:marRight w:val="0"/>
              <w:marTop w:val="0"/>
              <w:marBottom w:val="216"/>
              <w:divBdr>
                <w:top w:val="none" w:sz="0" w:space="0" w:color="auto"/>
                <w:left w:val="none" w:sz="0" w:space="0" w:color="auto"/>
                <w:bottom w:val="none" w:sz="0" w:space="0" w:color="auto"/>
                <w:right w:val="none" w:sz="0" w:space="0" w:color="auto"/>
              </w:divBdr>
              <w:divsChild>
                <w:div w:id="7766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5564">
          <w:marLeft w:val="0"/>
          <w:marRight w:val="0"/>
          <w:marTop w:val="0"/>
          <w:marBottom w:val="0"/>
          <w:divBdr>
            <w:top w:val="none" w:sz="0" w:space="0" w:color="auto"/>
            <w:left w:val="none" w:sz="0" w:space="0" w:color="auto"/>
            <w:bottom w:val="none" w:sz="0" w:space="0" w:color="auto"/>
            <w:right w:val="none" w:sz="0" w:space="0" w:color="auto"/>
          </w:divBdr>
          <w:divsChild>
            <w:div w:id="811675826">
              <w:marLeft w:val="0"/>
              <w:marRight w:val="0"/>
              <w:marTop w:val="0"/>
              <w:marBottom w:val="216"/>
              <w:divBdr>
                <w:top w:val="none" w:sz="0" w:space="0" w:color="auto"/>
                <w:left w:val="none" w:sz="0" w:space="0" w:color="auto"/>
                <w:bottom w:val="none" w:sz="0" w:space="0" w:color="auto"/>
                <w:right w:val="none" w:sz="0" w:space="0" w:color="auto"/>
              </w:divBdr>
              <w:divsChild>
                <w:div w:id="21090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88549">
          <w:marLeft w:val="0"/>
          <w:marRight w:val="0"/>
          <w:marTop w:val="0"/>
          <w:marBottom w:val="0"/>
          <w:divBdr>
            <w:top w:val="none" w:sz="0" w:space="0" w:color="auto"/>
            <w:left w:val="none" w:sz="0" w:space="0" w:color="auto"/>
            <w:bottom w:val="none" w:sz="0" w:space="0" w:color="auto"/>
            <w:right w:val="none" w:sz="0" w:space="0" w:color="auto"/>
          </w:divBdr>
          <w:divsChild>
            <w:div w:id="1425303059">
              <w:marLeft w:val="0"/>
              <w:marRight w:val="0"/>
              <w:marTop w:val="0"/>
              <w:marBottom w:val="216"/>
              <w:divBdr>
                <w:top w:val="none" w:sz="0" w:space="0" w:color="auto"/>
                <w:left w:val="none" w:sz="0" w:space="0" w:color="auto"/>
                <w:bottom w:val="none" w:sz="0" w:space="0" w:color="auto"/>
                <w:right w:val="none" w:sz="0" w:space="0" w:color="auto"/>
              </w:divBdr>
              <w:divsChild>
                <w:div w:id="15575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9679">
          <w:marLeft w:val="0"/>
          <w:marRight w:val="0"/>
          <w:marTop w:val="0"/>
          <w:marBottom w:val="0"/>
          <w:divBdr>
            <w:top w:val="none" w:sz="0" w:space="0" w:color="auto"/>
            <w:left w:val="none" w:sz="0" w:space="0" w:color="auto"/>
            <w:bottom w:val="none" w:sz="0" w:space="0" w:color="auto"/>
            <w:right w:val="none" w:sz="0" w:space="0" w:color="auto"/>
          </w:divBdr>
          <w:divsChild>
            <w:div w:id="1095445867">
              <w:marLeft w:val="0"/>
              <w:marRight w:val="0"/>
              <w:marTop w:val="0"/>
              <w:marBottom w:val="216"/>
              <w:divBdr>
                <w:top w:val="none" w:sz="0" w:space="0" w:color="auto"/>
                <w:left w:val="none" w:sz="0" w:space="0" w:color="auto"/>
                <w:bottom w:val="none" w:sz="0" w:space="0" w:color="auto"/>
                <w:right w:val="none" w:sz="0" w:space="0" w:color="auto"/>
              </w:divBdr>
              <w:divsChild>
                <w:div w:id="4327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64962">
      <w:bodyDiv w:val="1"/>
      <w:marLeft w:val="0"/>
      <w:marRight w:val="0"/>
      <w:marTop w:val="0"/>
      <w:marBottom w:val="0"/>
      <w:divBdr>
        <w:top w:val="none" w:sz="0" w:space="0" w:color="auto"/>
        <w:left w:val="none" w:sz="0" w:space="0" w:color="auto"/>
        <w:bottom w:val="none" w:sz="0" w:space="0" w:color="auto"/>
        <w:right w:val="none" w:sz="0" w:space="0" w:color="auto"/>
      </w:divBdr>
      <w:divsChild>
        <w:div w:id="1689142262">
          <w:marLeft w:val="0"/>
          <w:marRight w:val="0"/>
          <w:marTop w:val="0"/>
          <w:marBottom w:val="0"/>
          <w:divBdr>
            <w:top w:val="none" w:sz="0" w:space="0" w:color="auto"/>
            <w:left w:val="none" w:sz="0" w:space="0" w:color="auto"/>
            <w:bottom w:val="none" w:sz="0" w:space="0" w:color="auto"/>
            <w:right w:val="none" w:sz="0" w:space="0" w:color="auto"/>
          </w:divBdr>
          <w:divsChild>
            <w:div w:id="974991886">
              <w:marLeft w:val="0"/>
              <w:marRight w:val="0"/>
              <w:marTop w:val="0"/>
              <w:marBottom w:val="216"/>
              <w:divBdr>
                <w:top w:val="none" w:sz="0" w:space="0" w:color="auto"/>
                <w:left w:val="none" w:sz="0" w:space="0" w:color="auto"/>
                <w:bottom w:val="none" w:sz="0" w:space="0" w:color="auto"/>
                <w:right w:val="none" w:sz="0" w:space="0" w:color="auto"/>
              </w:divBdr>
              <w:divsChild>
                <w:div w:id="9546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8208">
          <w:marLeft w:val="0"/>
          <w:marRight w:val="0"/>
          <w:marTop w:val="0"/>
          <w:marBottom w:val="0"/>
          <w:divBdr>
            <w:top w:val="none" w:sz="0" w:space="0" w:color="auto"/>
            <w:left w:val="none" w:sz="0" w:space="0" w:color="auto"/>
            <w:bottom w:val="none" w:sz="0" w:space="0" w:color="auto"/>
            <w:right w:val="none" w:sz="0" w:space="0" w:color="auto"/>
          </w:divBdr>
          <w:divsChild>
            <w:div w:id="1730373192">
              <w:marLeft w:val="0"/>
              <w:marRight w:val="0"/>
              <w:marTop w:val="0"/>
              <w:marBottom w:val="216"/>
              <w:divBdr>
                <w:top w:val="none" w:sz="0" w:space="0" w:color="auto"/>
                <w:left w:val="none" w:sz="0" w:space="0" w:color="auto"/>
                <w:bottom w:val="none" w:sz="0" w:space="0" w:color="auto"/>
                <w:right w:val="none" w:sz="0" w:space="0" w:color="auto"/>
              </w:divBdr>
              <w:divsChild>
                <w:div w:id="12453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5297">
          <w:marLeft w:val="0"/>
          <w:marRight w:val="0"/>
          <w:marTop w:val="0"/>
          <w:marBottom w:val="0"/>
          <w:divBdr>
            <w:top w:val="none" w:sz="0" w:space="0" w:color="auto"/>
            <w:left w:val="none" w:sz="0" w:space="0" w:color="auto"/>
            <w:bottom w:val="none" w:sz="0" w:space="0" w:color="auto"/>
            <w:right w:val="none" w:sz="0" w:space="0" w:color="auto"/>
          </w:divBdr>
          <w:divsChild>
            <w:div w:id="1807580092">
              <w:marLeft w:val="0"/>
              <w:marRight w:val="0"/>
              <w:marTop w:val="0"/>
              <w:marBottom w:val="216"/>
              <w:divBdr>
                <w:top w:val="none" w:sz="0" w:space="0" w:color="auto"/>
                <w:left w:val="none" w:sz="0" w:space="0" w:color="auto"/>
                <w:bottom w:val="none" w:sz="0" w:space="0" w:color="auto"/>
                <w:right w:val="none" w:sz="0" w:space="0" w:color="auto"/>
              </w:divBdr>
              <w:divsChild>
                <w:div w:id="20960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0448">
          <w:marLeft w:val="0"/>
          <w:marRight w:val="0"/>
          <w:marTop w:val="0"/>
          <w:marBottom w:val="0"/>
          <w:divBdr>
            <w:top w:val="none" w:sz="0" w:space="0" w:color="auto"/>
            <w:left w:val="none" w:sz="0" w:space="0" w:color="auto"/>
            <w:bottom w:val="none" w:sz="0" w:space="0" w:color="auto"/>
            <w:right w:val="none" w:sz="0" w:space="0" w:color="auto"/>
          </w:divBdr>
          <w:divsChild>
            <w:div w:id="1739861800">
              <w:marLeft w:val="0"/>
              <w:marRight w:val="0"/>
              <w:marTop w:val="0"/>
              <w:marBottom w:val="216"/>
              <w:divBdr>
                <w:top w:val="none" w:sz="0" w:space="0" w:color="auto"/>
                <w:left w:val="none" w:sz="0" w:space="0" w:color="auto"/>
                <w:bottom w:val="none" w:sz="0" w:space="0" w:color="auto"/>
                <w:right w:val="none" w:sz="0" w:space="0" w:color="auto"/>
              </w:divBdr>
              <w:divsChild>
                <w:div w:id="14244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92585">
      <w:bodyDiv w:val="1"/>
      <w:marLeft w:val="0"/>
      <w:marRight w:val="0"/>
      <w:marTop w:val="0"/>
      <w:marBottom w:val="0"/>
      <w:divBdr>
        <w:top w:val="none" w:sz="0" w:space="0" w:color="auto"/>
        <w:left w:val="none" w:sz="0" w:space="0" w:color="auto"/>
        <w:bottom w:val="none" w:sz="0" w:space="0" w:color="auto"/>
        <w:right w:val="none" w:sz="0" w:space="0" w:color="auto"/>
      </w:divBdr>
    </w:div>
    <w:div w:id="1888832409">
      <w:bodyDiv w:val="1"/>
      <w:marLeft w:val="0"/>
      <w:marRight w:val="0"/>
      <w:marTop w:val="0"/>
      <w:marBottom w:val="0"/>
      <w:divBdr>
        <w:top w:val="none" w:sz="0" w:space="0" w:color="auto"/>
        <w:left w:val="none" w:sz="0" w:space="0" w:color="auto"/>
        <w:bottom w:val="none" w:sz="0" w:space="0" w:color="auto"/>
        <w:right w:val="none" w:sz="0" w:space="0" w:color="auto"/>
      </w:divBdr>
    </w:div>
    <w:div w:id="210930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pe.edu/" TargetMode="External"/><Relationship Id="rId13" Type="http://schemas.openxmlformats.org/officeDocument/2006/relationships/hyperlink" Target="javascript://[Uploaded%20files/Certified%20Educator%20Competencies%20Numbered%2010.2019.docx%5d" TargetMode="External"/><Relationship Id="rId18" Type="http://schemas.openxmlformats.org/officeDocument/2006/relationships/image" Target="media/image3.gif"/><Relationship Id="rId26" Type="http://schemas.openxmlformats.org/officeDocument/2006/relationships/hyperlink" Target="https://www.youtube.com/watch?v=Y98LmSuSxqo" TargetMode="External"/><Relationship Id="rId3" Type="http://schemas.openxmlformats.org/officeDocument/2006/relationships/settings" Target="settings.xml"/><Relationship Id="rId21" Type="http://schemas.openxmlformats.org/officeDocument/2006/relationships/hyperlink" Target="javascript://[Uploaded%20files/TheoryIntegrationPresentationRubric5.3.2018.docx%5d" TargetMode="External"/><Relationship Id="rId34"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hyperlink" Target="mailto:certification@acpe.edu" TargetMode="External"/><Relationship Id="rId17" Type="http://schemas.openxmlformats.org/officeDocument/2006/relationships/hyperlink" Target="https://www.manula.com/manuals/acpe/acpe-manuals/2016/en/topic/new-certification-manual" TargetMode="External"/><Relationship Id="rId25" Type="http://schemas.openxmlformats.org/officeDocument/2006/relationships/hyperlink" Target="javascript://[Uploaded%20files/Understanding%20Competencies%20Presentation.pdf%5d" TargetMode="External"/><Relationship Id="rId33"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youtube.com/watch?v=Y98LmSuSxqo" TargetMode="External"/><Relationship Id="rId20" Type="http://schemas.openxmlformats.org/officeDocument/2006/relationships/hyperlink" Target="javascript://[Uploaded%20files/Certified%20Educator%20Competencies%20Numbered%2010.2019.docx%5d"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pe.edu/ACPE/Resources/Forms.aspx" TargetMode="External"/><Relationship Id="rId24" Type="http://schemas.openxmlformats.org/officeDocument/2006/relationships/hyperlink" Target="https://www.youtube.com/watch?v=c3ydChcF6kA" TargetMode="External"/><Relationship Id="rId32" Type="http://schemas.openxmlformats.org/officeDocument/2006/relationships/hyperlink" Target="https://www.acpe.edu/ACPE/Accreditation/Accredited_Center_Directory/ACPE/Directory/Accredited_Centers.aspx?hkey=69a7a288-ab0e-40c6-b59b-687ace4b8045" TargetMode="External"/><Relationship Id="rId5" Type="http://schemas.openxmlformats.org/officeDocument/2006/relationships/footnotes" Target="footnotes.xml"/><Relationship Id="rId15" Type="http://schemas.openxmlformats.org/officeDocument/2006/relationships/hyperlink" Target="https://www.youtube.com/watch?v=c3ydChcF6kA" TargetMode="External"/><Relationship Id="rId23" Type="http://schemas.openxmlformats.org/officeDocument/2006/relationships/image" Target="media/image1.gif"/><Relationship Id="rId28" Type="http://schemas.openxmlformats.org/officeDocument/2006/relationships/hyperlink" Target="javascript://[Uploaded%20files/The%20Admisson%20Process.pdf%5d" TargetMode="External"/><Relationship Id="rId36" Type="http://schemas.openxmlformats.org/officeDocument/2006/relationships/theme" Target="theme/theme1.xml"/><Relationship Id="rId10" Type="http://schemas.openxmlformats.org/officeDocument/2006/relationships/hyperlink" Target="https://www.acpe.edu/ACPE/Resources/Forms.aspx" TargetMode="External"/><Relationship Id="rId19" Type="http://schemas.openxmlformats.org/officeDocument/2006/relationships/hyperlink" Target="javascript://[Uploaded%20files/CEC%20Process.pdf%5d" TargetMode="Externa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javascript://[Uploaded%20files/Admissions%20Competencies%20(Numbered)%2010.2019.docx%5d" TargetMode="External"/><Relationship Id="rId14" Type="http://schemas.openxmlformats.org/officeDocument/2006/relationships/hyperlink" Target="https://www.acpe.edu/ACPE/Certification/New_Certification_Process_Implementation/ACPE/Certification/NewCertificationProcessImplementation.aspx?hkey=7a01caf4-2184-4bff-afd8-2b2df8aae75c" TargetMode="External"/><Relationship Id="rId22" Type="http://schemas.openxmlformats.org/officeDocument/2006/relationships/hyperlink" Target="javascript://[Uploaded%20files/Admissions%20Competencies%20(Numbered)%2010.2019.docx%5d" TargetMode="External"/><Relationship Id="rId27" Type="http://schemas.openxmlformats.org/officeDocument/2006/relationships/hyperlink" Target="https://www.youtube.com/watch?v=NMcf7TEBgAQ" TargetMode="External"/><Relationship Id="rId30" Type="http://schemas.openxmlformats.org/officeDocument/2006/relationships/image" Target="media/image5.pn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7</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Jun</dc:creator>
  <cp:keywords/>
  <dc:description/>
  <cp:lastModifiedBy>Bo Jun</cp:lastModifiedBy>
  <cp:revision>1</cp:revision>
  <dcterms:created xsi:type="dcterms:W3CDTF">2019-10-07T18:23:00Z</dcterms:created>
  <dcterms:modified xsi:type="dcterms:W3CDTF">2019-10-07T21:14:00Z</dcterms:modified>
</cp:coreProperties>
</file>