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EB49" w14:textId="77777777" w:rsidR="00BE19A6" w:rsidRDefault="00577DC4" w:rsidP="00F80074">
      <w:pPr>
        <w:jc w:val="center"/>
        <w:rPr>
          <w:rFonts w:cstheme="minorHAnsi"/>
          <w:b/>
          <w:color w:val="8496B0" w:themeColor="text2" w:themeTint="99"/>
        </w:rPr>
      </w:pPr>
      <w:r>
        <w:rPr>
          <w:noProof/>
          <w:color w:val="8496B0" w:themeColor="text2" w:themeTint="99"/>
        </w:rPr>
        <mc:AlternateContent>
          <mc:Choice Requires="wps">
            <w:drawing>
              <wp:anchor distT="0" distB="0" distL="114300" distR="114300" simplePos="0" relativeHeight="251658241" behindDoc="0" locked="0" layoutInCell="1" allowOverlap="1" wp14:anchorId="7BE7688E" wp14:editId="77A31687">
                <wp:simplePos x="0" y="0"/>
                <wp:positionH relativeFrom="column">
                  <wp:posOffset>-62865</wp:posOffset>
                </wp:positionH>
                <wp:positionV relativeFrom="paragraph">
                  <wp:posOffset>-606</wp:posOffset>
                </wp:positionV>
                <wp:extent cx="1604010" cy="2540"/>
                <wp:effectExtent l="0" t="0" r="46990" b="48260"/>
                <wp:wrapNone/>
                <wp:docPr id="2" name="Straight Connector 2"/>
                <wp:cNvGraphicFramePr/>
                <a:graphic xmlns:a="http://schemas.openxmlformats.org/drawingml/2006/main">
                  <a:graphicData uri="http://schemas.microsoft.com/office/word/2010/wordprocessingShape">
                    <wps:wsp>
                      <wps:cNvCnPr/>
                      <wps:spPr>
                        <a:xfrm flipV="1">
                          <a:off x="0" y="0"/>
                          <a:ext cx="160401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0F56D"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12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zW2QEAABAEAAAOAAAAZHJzL2Uyb0RvYy54bWysU8GO2yAQvVfqPyDujR1ru6qsOHvIavdS&#10;tVG37Z3FQ4wEDAIaO3/fASfOqq1UtdoLYmDem3mPYXM3WcOOEKJG1/H1quYMnMReu0PHv319ePeB&#10;s5iE64VBBx0/QeR327dvNqNvocEBTQ+BEYmL7eg7PqTk26qKcgAr4go9OLpUGKxIFIZD1QcxErs1&#10;VVPXt9WIofcBJcRIp/fzJd8WfqVAps9KRUjMdJx6S2UNZX3Oa7XdiPYQhB+0PLch/qMLK7SjogvV&#10;vUiC/Qj6NyqrZcCIKq0k2gqV0hKKBlKzrn9R8zQID0ULmRP9YlN8PVr56bgPTPcdbzhzwtITPaUg&#10;9GFIbIfOkYEYWJN9Gn1sKX3n9uEcRb8PWfSkgmXKaP+dRqDYQMLYVFw+LS7DlJikw/VtfUNaOZN0&#10;17y/KY9QzSyZzYeYHgEty5uOG+2yB6IVx48xUWVKvaTkY+PyGtHo/kEbU4I8PbAzgR0FvXua1rl/&#10;wr3Ioigjq6xq1lF26WRgZv0CinzJ/ZbqZSKvnEJKcOnCaxxlZ5iiDhZg/XfgOT9DoUzrv4AXRKmM&#10;Li1gqx2GP1W/WqHm/IsDs+5swTP2p/LCxRoau+Lc+YvkuX4ZF/j1I29/AgAA//8DAFBLAwQUAAYA&#10;CAAAACEAQT0mlt0AAAAFAQAADwAAAGRycy9kb3ducmV2LnhtbEyOwU7DMBBE70j8g7VI3FonAQEN&#10;cSqExAGpKqXlADfXXpJAvA6204a/ZznBaTSa0cyrlpPrxQFD7DwpyOcZCCTjbUeNgpfdw+wGREya&#10;rO49oYJvjLCsT08qXVp/pGc8bFMjeIRiqRW0KQ2llNG06HSc+wGJs3cfnE5sQyNt0Eced70ssuxK&#10;Ot0RP7R6wPsWzed2dApe88evjRk+Nrsns3oLq7ReYxqVOj+b7m5BJJzSXxl+8Rkdamba+5FsFL2C&#10;2WLBTdYcBMfFZXENYq/gAmRdyf/09Q8AAAD//wMAUEsBAi0AFAAGAAgAAAAhALaDOJL+AAAA4QEA&#10;ABMAAAAAAAAAAAAAAAAAAAAAAFtDb250ZW50X1R5cGVzXS54bWxQSwECLQAUAAYACAAAACEAOP0h&#10;/9YAAACUAQAACwAAAAAAAAAAAAAAAAAvAQAAX3JlbHMvLnJlbHNQSwECLQAUAAYACAAAACEANadc&#10;1tkBAAAQBAAADgAAAAAAAAAAAAAAAAAuAgAAZHJzL2Uyb0RvYy54bWxQSwECLQAUAAYACAAAACEA&#10;QT0mlt0AAAAFAQAADwAAAAAAAAAAAAAAAAAzBAAAZHJzL2Rvd25yZXYueG1sUEsFBgAAAAAEAAQA&#10;8wAAAD0FAAAAAA==&#10;" strokecolor="black [3213]" strokeweight=".5pt">
                <v:stroke joinstyle="miter"/>
              </v:line>
            </w:pict>
          </mc:Fallback>
        </mc:AlternateContent>
      </w:r>
      <w:r>
        <w:rPr>
          <w:noProof/>
          <w:color w:val="8496B0" w:themeColor="text2" w:themeTint="99"/>
        </w:rPr>
        <mc:AlternateContent>
          <mc:Choice Requires="wps">
            <w:drawing>
              <wp:anchor distT="0" distB="0" distL="114300" distR="114300" simplePos="0" relativeHeight="251658242" behindDoc="0" locked="0" layoutInCell="1" allowOverlap="1" wp14:anchorId="46A43E7D" wp14:editId="25FE2E95">
                <wp:simplePos x="0" y="0"/>
                <wp:positionH relativeFrom="column">
                  <wp:posOffset>4395901</wp:posOffset>
                </wp:positionH>
                <wp:positionV relativeFrom="paragraph">
                  <wp:posOffset>3938</wp:posOffset>
                </wp:positionV>
                <wp:extent cx="1604342" cy="2540"/>
                <wp:effectExtent l="0" t="0" r="46990" b="48260"/>
                <wp:wrapNone/>
                <wp:docPr id="3" name="Straight Connector 3"/>
                <wp:cNvGraphicFramePr/>
                <a:graphic xmlns:a="http://schemas.openxmlformats.org/drawingml/2006/main">
                  <a:graphicData uri="http://schemas.microsoft.com/office/word/2010/wordprocessingShape">
                    <wps:wsp>
                      <wps:cNvCnPr/>
                      <wps:spPr>
                        <a:xfrm flipV="1">
                          <a:off x="0" y="0"/>
                          <a:ext cx="1604342"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78590"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5pt,.3pt" to="4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MQ2gEAABAEAAAOAAAAZHJzL2Uyb0RvYy54bWysU02P0zAQvSPxHyzfadIPVihquoeulguC&#10;igXuXmfcWLI9lm2a9N8zdtp0BUgIxMXy2PPezHseb+9Ha9gJQtToWr5c1JyBk9hpd2z51y+Pb95x&#10;FpNwnTDooOVniPx+9/rVdvANrLBH00FgROJiM/iW9yn5pqqi7MGKuEAPji4VBisSheFYdUEMxG5N&#10;tarru2rA0PmAEmKk04fpku8Kv1Ig0yelIiRmWk69pbKGsj7ntdptRXMMwvdaXtoQ/9CFFdpR0Znq&#10;QSTBvgf9C5XVMmBElRYSbYVKaQlFA6lZ1j+peeqFh6KFzIl+tin+P1r58XQITHctX3PmhKUnekpB&#10;6GOf2B6dIwMxsHX2afCxofS9O4RLFP0hZNGjCpYpo/03GoFiAwljY3H5PLsMY2KSDpd39Wa9WXEm&#10;6W71dlMeoZpYMpsPMb0HtCxvWm60yx6IRpw+xESVKfWako+Ny2tEo7tHbUwJ8vTA3gR2EvTuaVzm&#10;/gn3IouijKyyqklH2aWzgYn1MyjyJfdbqpeJvHEKKcGlK69xlJ1hijqYgfWfgZf8DIUyrX8DnhGl&#10;Mro0g612GH5X/WaFmvKvDky6swXP2J3LCxdraOyKc5cvkuf6ZVzgt4+8+wEAAP//AwBQSwMEFAAG&#10;AAgAAAAhALXogdfdAAAABgEAAA8AAABkcnMvZG93bnJldi54bWxMj8FOwzAMhu9IvENkJG4s3YCJ&#10;laYTQuKANI2xcYBblpi2W+OUJN26t8c7wc3W/+n352I+uFYcMMTGk4LxKAOBZLxtqFLwsXm5eQAR&#10;kyarW0+o4IQR5uXlRaFz64/0jod1qgSXUMy1gjqlLpcymhqdjiPfIXH27YPTiddQSRv0kctdKydZ&#10;NpVON8QXat3hc41mv+6dgs/x68/KdLvV5s0svsIiLZeYeqWur4anRxAJh/QHw1mf1aFkp63vyUbR&#10;KpjOJreM8gCC49ndPb+2ZS4DWRbyv375CwAA//8DAFBLAQItABQABgAIAAAAIQC2gziS/gAAAOEB&#10;AAATAAAAAAAAAAAAAAAAAAAAAABbQ29udGVudF9UeXBlc10ueG1sUEsBAi0AFAAGAAgAAAAhADj9&#10;If/WAAAAlAEAAAsAAAAAAAAAAAAAAAAALwEAAF9yZWxzLy5yZWxzUEsBAi0AFAAGAAgAAAAhAAAL&#10;cxDaAQAAEAQAAA4AAAAAAAAAAAAAAAAALgIAAGRycy9lMm9Eb2MueG1sUEsBAi0AFAAGAAgAAAAh&#10;ALXogdfdAAAABgEAAA8AAAAAAAAAAAAAAAAANAQAAGRycy9kb3ducmV2LnhtbFBLBQYAAAAABAAE&#10;APMAAAA+BQAAAAA=&#10;" strokecolor="black [3213]" strokeweight=".5pt">
                <v:stroke joinstyle="miter"/>
              </v:line>
            </w:pict>
          </mc:Fallback>
        </mc:AlternateContent>
      </w:r>
      <w:r w:rsidR="00E205DE" w:rsidRPr="00F80074">
        <w:rPr>
          <w:noProof/>
          <w:color w:val="8496B0" w:themeColor="text2" w:themeTint="99"/>
        </w:rPr>
        <w:drawing>
          <wp:anchor distT="0" distB="0" distL="114300" distR="114300" simplePos="0" relativeHeight="251658240" behindDoc="0" locked="0" layoutInCell="1" allowOverlap="1" wp14:anchorId="234DD68F" wp14:editId="1BA29979">
            <wp:simplePos x="0" y="0"/>
            <wp:positionH relativeFrom="margin">
              <wp:posOffset>1765300</wp:posOffset>
            </wp:positionH>
            <wp:positionV relativeFrom="margin">
              <wp:posOffset>-340995</wp:posOffset>
            </wp:positionV>
            <wp:extent cx="2516505" cy="637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nary_au_v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505" cy="637540"/>
                    </a:xfrm>
                    <a:prstGeom prst="rect">
                      <a:avLst/>
                    </a:prstGeom>
                  </pic:spPr>
                </pic:pic>
              </a:graphicData>
            </a:graphic>
            <wp14:sizeRelH relativeFrom="margin">
              <wp14:pctWidth>0</wp14:pctWidth>
            </wp14:sizeRelH>
            <wp14:sizeRelV relativeFrom="margin">
              <wp14:pctHeight>0</wp14:pctHeight>
            </wp14:sizeRelV>
          </wp:anchor>
        </w:drawing>
      </w:r>
    </w:p>
    <w:p w14:paraId="54104681" w14:textId="4F08B7B4" w:rsidR="0088698A" w:rsidRPr="004E5292" w:rsidRDefault="002E4823" w:rsidP="0088698A">
      <w:pPr>
        <w:spacing w:after="0" w:line="240" w:lineRule="auto"/>
        <w:ind w:firstLine="720"/>
        <w:jc w:val="center"/>
        <w:rPr>
          <w:rFonts w:ascii="Times New Roman" w:hAnsi="Times New Roman" w:cs="Calibri (Body)"/>
          <w:b/>
          <w:sz w:val="48"/>
        </w:rPr>
      </w:pPr>
      <w:r>
        <w:rPr>
          <w:rFonts w:ascii="Times New Roman" w:hAnsi="Times New Roman" w:cs="Calibri (Body)"/>
          <w:b/>
          <w:sz w:val="56"/>
        </w:rPr>
        <w:t>PATH</w:t>
      </w:r>
      <w:r w:rsidR="00DA137C">
        <w:rPr>
          <w:rFonts w:ascii="Times New Roman" w:hAnsi="Times New Roman" w:cs="Calibri (Body)"/>
          <w:b/>
          <w:sz w:val="56"/>
        </w:rPr>
        <w:t>637</w:t>
      </w:r>
      <w:r w:rsidR="00BA34EB" w:rsidRPr="004E5292">
        <w:rPr>
          <w:rFonts w:ascii="Times New Roman" w:hAnsi="Times New Roman" w:cs="Calibri (Body)"/>
          <w:b/>
          <w:sz w:val="56"/>
        </w:rPr>
        <w:t xml:space="preserve"> </w:t>
      </w:r>
      <w:r w:rsidR="00DA137C">
        <w:rPr>
          <w:rFonts w:ascii="Times New Roman" w:hAnsi="Times New Roman" w:cs="Calibri (Body)"/>
          <w:b/>
          <w:sz w:val="56"/>
        </w:rPr>
        <w:t>Seminar in Preaching</w:t>
      </w:r>
    </w:p>
    <w:p w14:paraId="0F6DADCA" w14:textId="310CE1B3" w:rsidR="0088698A" w:rsidRPr="004E5292" w:rsidRDefault="00A608B0" w:rsidP="006D6D14">
      <w:pPr>
        <w:spacing w:before="0" w:after="0" w:line="240" w:lineRule="auto"/>
        <w:ind w:firstLine="720"/>
        <w:jc w:val="center"/>
        <w:rPr>
          <w:rFonts w:ascii="Times New Roman" w:hAnsi="Times New Roman" w:cs="Calibri (Body)"/>
          <w:bCs/>
          <w:sz w:val="36"/>
        </w:rPr>
      </w:pPr>
      <w:r>
        <w:rPr>
          <w:rFonts w:ascii="Times New Roman" w:hAnsi="Times New Roman" w:cs="Calibri (Body)"/>
          <w:bCs/>
          <w:sz w:val="36"/>
        </w:rPr>
        <w:t>Summer</w:t>
      </w:r>
      <w:r w:rsidR="006D6D14" w:rsidRPr="004E5292">
        <w:rPr>
          <w:rFonts w:ascii="Times New Roman" w:hAnsi="Times New Roman" w:cs="Calibri (Body)"/>
          <w:bCs/>
          <w:sz w:val="36"/>
        </w:rPr>
        <w:t xml:space="preserve"> 20</w:t>
      </w:r>
      <w:r w:rsidR="00AE3BFC">
        <w:rPr>
          <w:rFonts w:ascii="Times New Roman" w:hAnsi="Times New Roman" w:cs="Calibri (Body)"/>
          <w:bCs/>
          <w:sz w:val="36"/>
        </w:rPr>
        <w:t>2</w:t>
      </w:r>
      <w:r>
        <w:rPr>
          <w:rFonts w:ascii="Times New Roman" w:hAnsi="Times New Roman" w:cs="Calibri (Body)"/>
          <w:bCs/>
          <w:sz w:val="36"/>
        </w:rPr>
        <w:t>4</w:t>
      </w:r>
    </w:p>
    <w:p w14:paraId="7DB0D993" w14:textId="77777777" w:rsidR="0088698A" w:rsidRPr="004E5292" w:rsidRDefault="006D6D14" w:rsidP="0088698A">
      <w:pPr>
        <w:spacing w:after="0" w:line="240" w:lineRule="auto"/>
        <w:ind w:firstLine="720"/>
        <w:jc w:val="center"/>
        <w:rPr>
          <w:rFonts w:ascii="Times New Roman" w:hAnsi="Times New Roman" w:cs="Calibri (Body)"/>
          <w:bCs/>
          <w:i/>
          <w:sz w:val="40"/>
        </w:rPr>
      </w:pPr>
      <w:r w:rsidRPr="004E5292">
        <w:rPr>
          <w:rFonts w:ascii="Times New Roman" w:hAnsi="Times New Roman" w:cs="Calibri (Body)"/>
          <w:bCs/>
          <w:i/>
          <w:sz w:val="40"/>
        </w:rPr>
        <w:t>Ricardo Norton (DMin; PhD)</w:t>
      </w:r>
    </w:p>
    <w:p w14:paraId="0497C947" w14:textId="77777777" w:rsidR="00DD7443" w:rsidRPr="00E205DE" w:rsidRDefault="00700AAE" w:rsidP="00A005BE">
      <w:pPr>
        <w:pStyle w:val="Heading1"/>
      </w:pPr>
      <w:r w:rsidRPr="00E205DE">
        <w:t xml:space="preserve">Class &amp; </w:t>
      </w:r>
      <w:r w:rsidR="00F80074" w:rsidRPr="00E205DE">
        <w:t>Contact</w:t>
      </w:r>
      <w:r w:rsidR="006C1AC6" w:rsidRPr="00E205DE">
        <w:t xml:space="preserve"> </w:t>
      </w:r>
      <w:r w:rsidRPr="00E205DE">
        <w:t>Information</w:t>
      </w:r>
    </w:p>
    <w:p w14:paraId="4E11596C" w14:textId="77777777" w:rsidR="00114585" w:rsidRDefault="00114585" w:rsidP="00114585">
      <w:pPr>
        <w:pStyle w:val="ListBullet"/>
        <w:numPr>
          <w:ilvl w:val="0"/>
          <w:numId w:val="0"/>
        </w:numPr>
        <w:snapToGrid w:val="0"/>
        <w:spacing w:before="0" w:after="0" w:line="26" w:lineRule="atLeast"/>
        <w:ind w:firstLine="720"/>
        <w:contextualSpacing/>
        <w:rPr>
          <w:rFonts w:ascii="Times New Roman" w:hAnsi="Times New Roman" w:cs="Calibri (Body)"/>
          <w:b/>
        </w:rPr>
      </w:pPr>
    </w:p>
    <w:p w14:paraId="0AA059A8" w14:textId="1999C54B" w:rsidR="00DD7443" w:rsidRPr="004E5292" w:rsidRDefault="00DD7443" w:rsidP="007E27D3">
      <w:pPr>
        <w:pStyle w:val="ListBullet"/>
        <w:numPr>
          <w:ilvl w:val="0"/>
          <w:numId w:val="0"/>
        </w:numPr>
        <w:snapToGrid w:val="0"/>
        <w:spacing w:before="0" w:after="0" w:line="26" w:lineRule="atLeast"/>
        <w:ind w:firstLine="720"/>
        <w:contextualSpacing/>
        <w:jc w:val="left"/>
        <w:rPr>
          <w:rFonts w:ascii="Times New Roman" w:hAnsi="Times New Roman" w:cs="Calibri (Body)"/>
          <w:bCs/>
        </w:rPr>
      </w:pPr>
      <w:r w:rsidRPr="004E5292">
        <w:rPr>
          <w:rFonts w:ascii="Times New Roman" w:hAnsi="Times New Roman" w:cs="Calibri (Body)"/>
          <w:b/>
        </w:rPr>
        <w:t>Class location:</w:t>
      </w:r>
      <w:r w:rsidRPr="004E5292">
        <w:rPr>
          <w:rFonts w:ascii="Times New Roman" w:hAnsi="Times New Roman" w:cs="Calibri (Body)"/>
        </w:rPr>
        <w:tab/>
      </w:r>
      <w:r w:rsidRPr="004E5292">
        <w:rPr>
          <w:rFonts w:ascii="Times New Roman" w:hAnsi="Times New Roman" w:cs="Calibri (Body)"/>
        </w:rPr>
        <w:tab/>
      </w:r>
      <w:r w:rsidR="00A608B0">
        <w:rPr>
          <w:rFonts w:ascii="Times New Roman" w:hAnsi="Times New Roman" w:cs="Calibri (Body)"/>
          <w:bCs/>
        </w:rPr>
        <w:t>AU</w:t>
      </w:r>
      <w:r w:rsidR="007E6E06">
        <w:rPr>
          <w:rFonts w:ascii="Times New Roman" w:hAnsi="Times New Roman" w:cs="Calibri (Body)"/>
          <w:bCs/>
        </w:rPr>
        <w:t>—</w:t>
      </w:r>
      <w:r w:rsidR="00366FD3">
        <w:rPr>
          <w:rFonts w:ascii="Times New Roman" w:hAnsi="Times New Roman" w:cs="Calibri (Body)"/>
          <w:bCs/>
        </w:rPr>
        <w:t xml:space="preserve">NNEC: </w:t>
      </w:r>
      <w:r w:rsidR="00366FD3" w:rsidRPr="00366FD3">
        <w:rPr>
          <w:rFonts w:ascii="Times New Roman" w:hAnsi="Times New Roman" w:cs="Calibri (Body)"/>
          <w:bCs/>
        </w:rPr>
        <w:t>479 Main Street</w:t>
      </w:r>
      <w:r w:rsidR="00366FD3">
        <w:rPr>
          <w:rFonts w:ascii="Times New Roman" w:hAnsi="Times New Roman" w:cs="Calibri (Body)"/>
          <w:bCs/>
        </w:rPr>
        <w:t xml:space="preserve">, </w:t>
      </w:r>
      <w:r w:rsidR="00366FD3" w:rsidRPr="00366FD3">
        <w:rPr>
          <w:rFonts w:ascii="Times New Roman" w:hAnsi="Times New Roman" w:cs="Calibri (Body)"/>
          <w:bCs/>
        </w:rPr>
        <w:t>Westbrook, ME</w:t>
      </w:r>
    </w:p>
    <w:p w14:paraId="449C3834" w14:textId="33B95B6E" w:rsidR="002807E2" w:rsidRPr="004E5292" w:rsidRDefault="002807E2" w:rsidP="007E27D3">
      <w:pPr>
        <w:pStyle w:val="ListBullet"/>
        <w:numPr>
          <w:ilvl w:val="0"/>
          <w:numId w:val="0"/>
        </w:numPr>
        <w:snapToGrid w:val="0"/>
        <w:spacing w:before="0" w:after="0" w:line="26" w:lineRule="atLeast"/>
        <w:ind w:left="720"/>
        <w:contextualSpacing/>
        <w:jc w:val="left"/>
        <w:rPr>
          <w:rFonts w:ascii="Times New Roman" w:hAnsi="Times New Roman" w:cs="Calibri (Body)"/>
          <w:b/>
          <w:bCs/>
        </w:rPr>
      </w:pPr>
      <w:r w:rsidRPr="004E5292">
        <w:rPr>
          <w:rFonts w:ascii="Times New Roman" w:hAnsi="Times New Roman" w:cs="Calibri (Body)"/>
          <w:b/>
        </w:rPr>
        <w:t>Class meeting dates:</w:t>
      </w:r>
      <w:r w:rsidRPr="004E5292">
        <w:rPr>
          <w:rFonts w:ascii="Times New Roman" w:hAnsi="Times New Roman" w:cs="Calibri (Body)"/>
        </w:rPr>
        <w:tab/>
      </w:r>
      <w:r w:rsidR="00106F71">
        <w:rPr>
          <w:rFonts w:ascii="Times New Roman" w:hAnsi="Times New Roman" w:cs="Calibri (Body)"/>
          <w:bCs/>
        </w:rPr>
        <w:t>June 9-13, 2024</w:t>
      </w:r>
    </w:p>
    <w:p w14:paraId="3825093E" w14:textId="77777777" w:rsidR="005035C9" w:rsidRPr="004E5292" w:rsidRDefault="005035C9" w:rsidP="007E27D3">
      <w:pPr>
        <w:pStyle w:val="ListBullet"/>
        <w:numPr>
          <w:ilvl w:val="0"/>
          <w:numId w:val="0"/>
        </w:numPr>
        <w:snapToGrid w:val="0"/>
        <w:spacing w:before="0" w:after="0" w:line="26" w:lineRule="atLeast"/>
        <w:ind w:left="720"/>
        <w:contextualSpacing/>
        <w:jc w:val="left"/>
        <w:rPr>
          <w:rFonts w:ascii="Times New Roman" w:hAnsi="Times New Roman" w:cs="Calibri (Body)"/>
          <w:b/>
          <w:bCs/>
        </w:rPr>
      </w:pPr>
      <w:r w:rsidRPr="004E5292">
        <w:rPr>
          <w:rFonts w:ascii="Times New Roman" w:hAnsi="Times New Roman" w:cs="Calibri (Body)"/>
          <w:b/>
        </w:rPr>
        <w:t>Class meeting times:</w:t>
      </w:r>
      <w:r w:rsidRPr="004E5292">
        <w:rPr>
          <w:rFonts w:ascii="Times New Roman" w:hAnsi="Times New Roman" w:cs="Calibri (Body)"/>
        </w:rPr>
        <w:tab/>
      </w:r>
      <w:r w:rsidR="002807E2" w:rsidRPr="004E5292">
        <w:rPr>
          <w:rFonts w:ascii="Times New Roman" w:hAnsi="Times New Roman" w:cs="Calibri (Body)"/>
          <w:bCs/>
        </w:rPr>
        <w:t>Sun—6-9:30 pm; Mon-Thur—8am to 6pm (lunch-12-1</w:t>
      </w:r>
      <w:r w:rsidR="007E27D3">
        <w:rPr>
          <w:rFonts w:ascii="Times New Roman" w:hAnsi="Times New Roman" w:cs="Calibri (Body)"/>
          <w:bCs/>
        </w:rPr>
        <w:t>:</w:t>
      </w:r>
      <w:r w:rsidR="002807E2" w:rsidRPr="004E5292">
        <w:rPr>
          <w:rFonts w:ascii="Times New Roman" w:hAnsi="Times New Roman" w:cs="Calibri (Body)"/>
          <w:bCs/>
        </w:rPr>
        <w:t>30pm)</w:t>
      </w:r>
      <w:r w:rsidR="007E27D3">
        <w:rPr>
          <w:rFonts w:ascii="Times New Roman" w:hAnsi="Times New Roman" w:cs="Calibri (Body)"/>
          <w:bCs/>
        </w:rPr>
        <w:t>.</w:t>
      </w:r>
    </w:p>
    <w:p w14:paraId="7FE06E01" w14:textId="77777777" w:rsidR="00DD7443" w:rsidRPr="004E5292" w:rsidRDefault="00DD7443" w:rsidP="007E27D3">
      <w:pPr>
        <w:pStyle w:val="ListBullet"/>
        <w:numPr>
          <w:ilvl w:val="0"/>
          <w:numId w:val="0"/>
        </w:numPr>
        <w:snapToGrid w:val="0"/>
        <w:spacing w:before="0" w:after="0" w:line="26" w:lineRule="atLeast"/>
        <w:ind w:left="720"/>
        <w:contextualSpacing/>
        <w:jc w:val="left"/>
        <w:rPr>
          <w:rFonts w:ascii="Times New Roman" w:hAnsi="Times New Roman" w:cs="Calibri (Body)"/>
        </w:rPr>
      </w:pPr>
      <w:r w:rsidRPr="004E5292">
        <w:rPr>
          <w:rFonts w:ascii="Times New Roman" w:hAnsi="Times New Roman" w:cs="Calibri (Body)"/>
          <w:b/>
        </w:rPr>
        <w:t>Course Website:</w:t>
      </w:r>
      <w:r w:rsidRPr="004E5292">
        <w:rPr>
          <w:rFonts w:ascii="Times New Roman" w:hAnsi="Times New Roman" w:cs="Calibri (Body)"/>
        </w:rPr>
        <w:t xml:space="preserve"> </w:t>
      </w:r>
      <w:r w:rsidRPr="004E5292">
        <w:rPr>
          <w:rFonts w:ascii="Times New Roman" w:hAnsi="Times New Roman" w:cs="Calibri (Body)"/>
        </w:rPr>
        <w:tab/>
      </w:r>
      <w:r w:rsidR="002807E2" w:rsidRPr="004E5292">
        <w:rPr>
          <w:rFonts w:ascii="Times New Roman" w:hAnsi="Times New Roman" w:cs="Calibri (Body)"/>
        </w:rPr>
        <w:t>l</w:t>
      </w:r>
      <w:r w:rsidRPr="004E5292">
        <w:rPr>
          <w:rFonts w:ascii="Times New Roman" w:hAnsi="Times New Roman" w:cs="Calibri (Body)"/>
        </w:rPr>
        <w:t>earninghub.andrews.edu</w:t>
      </w:r>
    </w:p>
    <w:p w14:paraId="5FE91E70" w14:textId="77777777" w:rsidR="00DD7443" w:rsidRPr="004E5292" w:rsidRDefault="00FB06D2" w:rsidP="007E27D3">
      <w:pPr>
        <w:snapToGrid w:val="0"/>
        <w:spacing w:before="0" w:after="0" w:line="26" w:lineRule="atLeast"/>
        <w:ind w:left="720"/>
        <w:contextualSpacing/>
        <w:rPr>
          <w:rFonts w:ascii="Times New Roman" w:hAnsi="Times New Roman" w:cs="Calibri (Body)"/>
          <w:bCs/>
        </w:rPr>
      </w:pPr>
      <w:r w:rsidRPr="004E5292">
        <w:rPr>
          <w:rFonts w:ascii="Times New Roman" w:hAnsi="Times New Roman" w:cs="Calibri (Body)"/>
          <w:b/>
        </w:rPr>
        <w:t xml:space="preserve">Instructor </w:t>
      </w:r>
      <w:r w:rsidR="00DD7443" w:rsidRPr="004E5292">
        <w:rPr>
          <w:rFonts w:ascii="Times New Roman" w:hAnsi="Times New Roman" w:cs="Calibri (Body)"/>
          <w:b/>
        </w:rPr>
        <w:t>Tel</w:t>
      </w:r>
      <w:r w:rsidR="000C6A7B">
        <w:rPr>
          <w:rFonts w:ascii="Times New Roman" w:hAnsi="Times New Roman" w:cs="Calibri (Body)"/>
          <w:b/>
        </w:rPr>
        <w:t>.</w:t>
      </w:r>
      <w:r w:rsidR="00DD7443" w:rsidRPr="004E5292">
        <w:rPr>
          <w:rFonts w:ascii="Times New Roman" w:hAnsi="Times New Roman" w:cs="Calibri (Body)"/>
          <w:b/>
        </w:rPr>
        <w:t>:</w:t>
      </w:r>
      <w:r w:rsidR="00DD7443" w:rsidRPr="004E5292">
        <w:rPr>
          <w:rFonts w:ascii="Times New Roman" w:hAnsi="Times New Roman" w:cs="Calibri (Body)"/>
        </w:rPr>
        <w:tab/>
      </w:r>
      <w:r w:rsidR="002807E2" w:rsidRPr="004E5292">
        <w:rPr>
          <w:rFonts w:ascii="Times New Roman" w:hAnsi="Times New Roman" w:cs="Calibri (Body)"/>
        </w:rPr>
        <w:t>(</w:t>
      </w:r>
      <w:r w:rsidR="002807E2" w:rsidRPr="004E5292">
        <w:rPr>
          <w:rFonts w:ascii="Times New Roman" w:hAnsi="Times New Roman" w:cs="Calibri (Body)"/>
          <w:bCs/>
        </w:rPr>
        <w:t>269) 471-8318</w:t>
      </w:r>
    </w:p>
    <w:p w14:paraId="0D41951E" w14:textId="77777777" w:rsidR="00DD7443" w:rsidRPr="004E5292" w:rsidRDefault="00FB06D2" w:rsidP="007E27D3">
      <w:pPr>
        <w:snapToGrid w:val="0"/>
        <w:spacing w:before="0" w:after="0" w:line="26" w:lineRule="atLeast"/>
        <w:ind w:left="720"/>
        <w:contextualSpacing/>
        <w:rPr>
          <w:rFonts w:ascii="Times New Roman" w:hAnsi="Times New Roman" w:cs="Calibri (Body)"/>
        </w:rPr>
      </w:pPr>
      <w:r w:rsidRPr="004E5292">
        <w:rPr>
          <w:rFonts w:ascii="Times New Roman" w:hAnsi="Times New Roman" w:cs="Calibri (Body)"/>
          <w:b/>
        </w:rPr>
        <w:t xml:space="preserve">Instructor </w:t>
      </w:r>
      <w:r w:rsidR="00DD7443" w:rsidRPr="004E5292">
        <w:rPr>
          <w:rFonts w:ascii="Times New Roman" w:hAnsi="Times New Roman" w:cs="Calibri (Body)"/>
          <w:b/>
        </w:rPr>
        <w:t>Email:</w:t>
      </w:r>
      <w:r w:rsidR="00DD7443" w:rsidRPr="004E5292">
        <w:rPr>
          <w:rFonts w:ascii="Times New Roman" w:hAnsi="Times New Roman" w:cs="Calibri (Body)"/>
        </w:rPr>
        <w:tab/>
      </w:r>
      <w:r w:rsidR="002807E2" w:rsidRPr="004E5292">
        <w:rPr>
          <w:rFonts w:ascii="Times New Roman" w:hAnsi="Times New Roman" w:cs="Calibri (Body)"/>
        </w:rPr>
        <w:t>ricardo@</w:t>
      </w:r>
      <w:r w:rsidR="00DD7443" w:rsidRPr="004E5292">
        <w:rPr>
          <w:rFonts w:ascii="Times New Roman" w:hAnsi="Times New Roman" w:cs="Calibri (Body)"/>
        </w:rPr>
        <w:t>andrews.edu</w:t>
      </w:r>
    </w:p>
    <w:p w14:paraId="28025EFD" w14:textId="77777777" w:rsidR="00DD7443" w:rsidRPr="004E5292" w:rsidRDefault="00DD7443" w:rsidP="007E27D3">
      <w:pPr>
        <w:snapToGrid w:val="0"/>
        <w:spacing w:before="0" w:after="0" w:line="26" w:lineRule="atLeast"/>
        <w:ind w:left="720"/>
        <w:contextualSpacing/>
        <w:rPr>
          <w:rFonts w:ascii="Times New Roman" w:hAnsi="Times New Roman" w:cs="Calibri (Body)"/>
        </w:rPr>
      </w:pPr>
      <w:r w:rsidRPr="004E5292">
        <w:rPr>
          <w:rFonts w:ascii="Times New Roman" w:hAnsi="Times New Roman" w:cs="Calibri (Body)"/>
          <w:b/>
        </w:rPr>
        <w:t>Office location:</w:t>
      </w:r>
      <w:r w:rsidRPr="004E5292">
        <w:rPr>
          <w:rFonts w:ascii="Times New Roman" w:hAnsi="Times New Roman" w:cs="Calibri (Body)"/>
        </w:rPr>
        <w:tab/>
      </w:r>
      <w:r w:rsidR="002807E2" w:rsidRPr="004E5292">
        <w:rPr>
          <w:rFonts w:ascii="Times New Roman" w:hAnsi="Times New Roman" w:cs="Calibri (Body)"/>
          <w:bCs/>
        </w:rPr>
        <w:t>Seminary 233</w:t>
      </w:r>
    </w:p>
    <w:p w14:paraId="7E02E77F" w14:textId="239B7610" w:rsidR="00D55ABD" w:rsidRDefault="00DD7443" w:rsidP="007E27D3">
      <w:pPr>
        <w:snapToGrid w:val="0"/>
        <w:spacing w:before="0" w:after="0" w:line="26" w:lineRule="atLeast"/>
        <w:ind w:left="720"/>
        <w:contextualSpacing/>
        <w:rPr>
          <w:rFonts w:ascii="Times New Roman" w:hAnsi="Times New Roman" w:cs="Calibri (Body)"/>
          <w:bCs/>
        </w:rPr>
      </w:pPr>
      <w:r w:rsidRPr="004E5292">
        <w:rPr>
          <w:rFonts w:ascii="Times New Roman" w:hAnsi="Times New Roman" w:cs="Calibri (Body)"/>
          <w:b/>
        </w:rPr>
        <w:t>Office hours:</w:t>
      </w:r>
      <w:r w:rsidRPr="004E5292">
        <w:rPr>
          <w:rFonts w:ascii="Times New Roman" w:hAnsi="Times New Roman" w:cs="Calibri (Body)"/>
        </w:rPr>
        <w:tab/>
      </w:r>
      <w:r w:rsidRPr="004E5292">
        <w:rPr>
          <w:rFonts w:ascii="Times New Roman" w:hAnsi="Times New Roman" w:cs="Calibri (Body)"/>
        </w:rPr>
        <w:tab/>
      </w:r>
      <w:r w:rsidR="002807E2" w:rsidRPr="004E5292">
        <w:rPr>
          <w:rFonts w:ascii="Times New Roman" w:hAnsi="Times New Roman" w:cs="Calibri (Body)"/>
          <w:bCs/>
        </w:rPr>
        <w:t>By appointment</w:t>
      </w:r>
    </w:p>
    <w:p w14:paraId="26B06BE8" w14:textId="77777777" w:rsidR="00DD7443" w:rsidRPr="00310FFD" w:rsidRDefault="00DD7443" w:rsidP="002940EE">
      <w:pPr>
        <w:pStyle w:val="Heading1"/>
      </w:pPr>
      <w:r w:rsidRPr="00310FFD">
        <w:t>Bulletin Description</w:t>
      </w:r>
      <w:r w:rsidR="00700AAE" w:rsidRPr="00310FFD">
        <w:t xml:space="preserve"> of Course</w:t>
      </w:r>
      <w:r w:rsidRPr="00310FFD">
        <w:t xml:space="preserve"> </w:t>
      </w:r>
    </w:p>
    <w:p w14:paraId="59286644" w14:textId="77777777" w:rsidR="00DD7443" w:rsidRPr="006D6D14" w:rsidRDefault="00114585" w:rsidP="00586D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A137C" w:rsidRPr="00DA137C">
        <w:rPr>
          <w:rFonts w:ascii="Times New Roman" w:hAnsi="Times New Roman"/>
        </w:rPr>
        <w:t>An advanced preaching course emphasizing such topics as homiletical theory, history of preaching, persuasion, current preaching trends and models, and experimental preaching techniques</w:t>
      </w:r>
      <w:r w:rsidR="006D6D14" w:rsidRPr="006D6D1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DE82760" w14:textId="77777777" w:rsidR="00DD7443" w:rsidRPr="00310FFD" w:rsidRDefault="0084175A" w:rsidP="002940EE">
      <w:pPr>
        <w:pStyle w:val="Heading1"/>
        <w:rPr>
          <w:i/>
          <w:color w:val="C00000"/>
        </w:rPr>
      </w:pPr>
      <w:r>
        <w:t xml:space="preserve">Program &amp; </w:t>
      </w:r>
      <w:r w:rsidR="002A6021">
        <w:t xml:space="preserve">Course </w:t>
      </w:r>
      <w:r w:rsidR="006B7C96" w:rsidRPr="00310FFD">
        <w:t xml:space="preserve">Learning Outcomes </w:t>
      </w:r>
    </w:p>
    <w:p w14:paraId="4E3B8490" w14:textId="77777777" w:rsidR="0084175A" w:rsidRPr="004E5292" w:rsidRDefault="00114585" w:rsidP="0084175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eastAsia="Times New Roman" w:hAnsi="Times New Roman" w:cstheme="minorHAnsi"/>
          <w:iCs/>
        </w:rPr>
      </w:pPr>
      <w:r>
        <w:rPr>
          <w:rFonts w:ascii="Times New Roman" w:eastAsia="Times New Roman" w:hAnsi="Times New Roman" w:cstheme="minorHAnsi"/>
          <w:iCs/>
        </w:rPr>
        <w:t>This</w:t>
      </w:r>
      <w:r w:rsidR="0084175A" w:rsidRPr="004E5292">
        <w:rPr>
          <w:rFonts w:ascii="Times New Roman" w:eastAsia="Times New Roman" w:hAnsi="Times New Roman" w:cstheme="minorHAnsi"/>
          <w:iCs/>
        </w:rPr>
        <w:t xml:space="preserve"> degree program seeks to help you achieve the </w:t>
      </w:r>
      <w:r w:rsidR="0084175A" w:rsidRPr="004E5292">
        <w:rPr>
          <w:rFonts w:ascii="Times New Roman" w:eastAsia="Times New Roman" w:hAnsi="Times New Roman" w:cstheme="minorHAnsi"/>
          <w:b/>
          <w:iCs/>
        </w:rPr>
        <w:t>Program Learning Outcomes</w:t>
      </w:r>
      <w:r w:rsidR="0084175A" w:rsidRPr="004E5292">
        <w:rPr>
          <w:rFonts w:ascii="Times New Roman" w:eastAsia="Times New Roman" w:hAnsi="Times New Roman" w:cstheme="minorHAnsi"/>
          <w:iCs/>
        </w:rPr>
        <w:t xml:space="preserve"> basic to your chosen profession. </w:t>
      </w:r>
      <w:r>
        <w:rPr>
          <w:rFonts w:ascii="Times New Roman" w:eastAsia="Times New Roman" w:hAnsi="Times New Roman" w:cstheme="minorHAnsi"/>
          <w:iCs/>
        </w:rPr>
        <w:t>The</w:t>
      </w:r>
      <w:r w:rsidR="0084175A" w:rsidRPr="004E5292">
        <w:rPr>
          <w:rFonts w:ascii="Times New Roman" w:eastAsia="Times New Roman" w:hAnsi="Times New Roman" w:cstheme="minorHAnsi"/>
          <w:iCs/>
        </w:rPr>
        <w:t xml:space="preserve"> Learning Outcome primarily addressed in </w:t>
      </w:r>
      <w:r>
        <w:rPr>
          <w:rFonts w:ascii="Times New Roman" w:eastAsia="Times New Roman" w:hAnsi="Times New Roman" w:cstheme="minorHAnsi"/>
          <w:iCs/>
        </w:rPr>
        <w:t>MAPM Program are</w:t>
      </w:r>
      <w:r w:rsidR="0084175A" w:rsidRPr="004E5292">
        <w:rPr>
          <w:rFonts w:ascii="Times New Roman" w:eastAsia="Times New Roman" w:hAnsi="Times New Roman" w:cstheme="minorHAnsi"/>
          <w:iCs/>
        </w:rPr>
        <w:t xml:space="preserve">: </w:t>
      </w:r>
    </w:p>
    <w:p w14:paraId="5C59575C"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Deliver effective biblically-based sermons.</w:t>
      </w:r>
    </w:p>
    <w:p w14:paraId="6A795676"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Demonstrate proper biblical interpretation skills.</w:t>
      </w:r>
    </w:p>
    <w:p w14:paraId="4BF6D83D"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Understand the historical-theological development of the Adventist Church.</w:t>
      </w:r>
    </w:p>
    <w:p w14:paraId="57D2812A"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Capable of training church members for evangelism.</w:t>
      </w:r>
    </w:p>
    <w:p w14:paraId="41B1FC67"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Demonstrate an understanding of how to empower church members for leadership.</w:t>
      </w:r>
    </w:p>
    <w:p w14:paraId="642CD495"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Capable of reaching specific social groups.</w:t>
      </w:r>
    </w:p>
    <w:p w14:paraId="26E437D0" w14:textId="77777777" w:rsidR="00B9269A" w:rsidRPr="004E5292" w:rsidRDefault="00B9269A"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eastAsia="Times New Roman" w:hAnsi="Times New Roman" w:cstheme="minorHAnsi"/>
          <w:iCs/>
          <w:color w:val="ACB9CA" w:themeColor="text2" w:themeTint="66"/>
        </w:rPr>
      </w:pPr>
    </w:p>
    <w:p w14:paraId="1C3DFEAE" w14:textId="77777777" w:rsidR="0070017F" w:rsidRPr="004E5292" w:rsidRDefault="00B5395D"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eastAsia="Times New Roman" w:hAnsi="Times New Roman" w:cstheme="minorHAnsi"/>
          <w:iCs/>
        </w:rPr>
      </w:pPr>
      <w:r w:rsidRPr="004E5292">
        <w:rPr>
          <w:rFonts w:ascii="Times New Roman" w:eastAsia="Times New Roman" w:hAnsi="Times New Roman" w:cstheme="minorHAnsi"/>
          <w:iCs/>
        </w:rPr>
        <w:t>T</w:t>
      </w:r>
      <w:r w:rsidR="0070017F" w:rsidRPr="004E5292">
        <w:rPr>
          <w:rFonts w:ascii="Times New Roman" w:eastAsia="Times New Roman" w:hAnsi="Times New Roman" w:cstheme="minorHAnsi"/>
          <w:iCs/>
        </w:rPr>
        <w:t>h</w:t>
      </w:r>
      <w:r w:rsidR="0066752A" w:rsidRPr="004E5292">
        <w:rPr>
          <w:rFonts w:ascii="Times New Roman" w:eastAsia="Times New Roman" w:hAnsi="Times New Roman" w:cstheme="minorHAnsi"/>
          <w:iCs/>
        </w:rPr>
        <w:t xml:space="preserve">e following </w:t>
      </w:r>
      <w:r w:rsidR="0066752A" w:rsidRPr="004E5292">
        <w:rPr>
          <w:rFonts w:ascii="Times New Roman" w:eastAsia="Times New Roman" w:hAnsi="Times New Roman" w:cstheme="minorHAnsi"/>
          <w:b/>
          <w:iCs/>
        </w:rPr>
        <w:t>Course Learning Outcomes</w:t>
      </w:r>
      <w:r w:rsidR="0066752A" w:rsidRPr="004E5292">
        <w:rPr>
          <w:rFonts w:ascii="Times New Roman" w:hAnsi="Times New Roman" w:cstheme="minorHAnsi"/>
        </w:rPr>
        <w:t xml:space="preserve"> </w:t>
      </w:r>
      <w:r w:rsidR="0084175A" w:rsidRPr="004E5292">
        <w:rPr>
          <w:rFonts w:ascii="Times New Roman" w:hAnsi="Times New Roman" w:cstheme="minorHAnsi"/>
        </w:rPr>
        <w:t xml:space="preserve">contribute to the overall Program Learning Outcomes by </w:t>
      </w:r>
      <w:r w:rsidR="00D3600E" w:rsidRPr="004E5292">
        <w:rPr>
          <w:rFonts w:ascii="Times New Roman" w:hAnsi="Times New Roman" w:cstheme="minorHAnsi"/>
        </w:rPr>
        <w:t>identify</w:t>
      </w:r>
      <w:r w:rsidR="0084175A" w:rsidRPr="004E5292">
        <w:rPr>
          <w:rFonts w:ascii="Times New Roman" w:hAnsi="Times New Roman" w:cstheme="minorHAnsi"/>
        </w:rPr>
        <w:t>ing the</w:t>
      </w:r>
      <w:r w:rsidR="00D3600E" w:rsidRPr="004E5292">
        <w:rPr>
          <w:rFonts w:ascii="Times New Roman" w:hAnsi="Times New Roman" w:cstheme="minorHAnsi"/>
        </w:rPr>
        <w:t xml:space="preserve"> key learnings to</w:t>
      </w:r>
      <w:r w:rsidR="0066752A" w:rsidRPr="004E5292">
        <w:rPr>
          <w:rFonts w:ascii="Times New Roman" w:eastAsia="Times New Roman" w:hAnsi="Times New Roman" w:cstheme="minorHAnsi"/>
          <w:iCs/>
        </w:rPr>
        <w:t xml:space="preserve"> be achieved</w:t>
      </w:r>
      <w:r w:rsidRPr="004E5292">
        <w:rPr>
          <w:rFonts w:ascii="Times New Roman" w:eastAsia="Times New Roman" w:hAnsi="Times New Roman" w:cstheme="minorHAnsi"/>
          <w:iCs/>
        </w:rPr>
        <w:t xml:space="preserve"> by diligent work in </w:t>
      </w:r>
      <w:r w:rsidRPr="004E5292">
        <w:rPr>
          <w:rFonts w:ascii="Times New Roman" w:eastAsia="Times New Roman" w:hAnsi="Times New Roman" w:cstheme="minorHAnsi"/>
          <w:b/>
          <w:bCs/>
          <w:iCs/>
        </w:rPr>
        <w:t>this course</w:t>
      </w:r>
      <w:r w:rsidRPr="004E5292">
        <w:rPr>
          <w:rFonts w:ascii="Times New Roman" w:eastAsia="Times New Roman" w:hAnsi="Times New Roman" w:cstheme="minorHAnsi"/>
          <w:iCs/>
        </w:rPr>
        <w:t>:</w:t>
      </w:r>
      <w:r w:rsidR="0066752A" w:rsidRPr="004E5292">
        <w:rPr>
          <w:rFonts w:ascii="Times New Roman" w:eastAsia="Times New Roman" w:hAnsi="Times New Roman" w:cstheme="minorHAnsi"/>
          <w:iCs/>
        </w:rPr>
        <w:t xml:space="preserve"> </w:t>
      </w:r>
    </w:p>
    <w:p w14:paraId="11602411" w14:textId="77777777" w:rsidR="001B7420" w:rsidRPr="004E5292" w:rsidRDefault="00DA137C" w:rsidP="00DA137C">
      <w:pPr>
        <w:spacing w:before="0" w:after="0"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1</w:t>
      </w:r>
      <w:r w:rsidR="001B7420" w:rsidRPr="004E5292">
        <w:rPr>
          <w:rFonts w:ascii="Times New Roman" w:eastAsia="Times New Roman" w:hAnsi="Times New Roman" w:cs="Times New Roman"/>
          <w:szCs w:val="24"/>
        </w:rPr>
        <w:t>—</w:t>
      </w:r>
      <w:r w:rsidRPr="00DA137C">
        <w:rPr>
          <w:rFonts w:ascii="Times New Roman" w:eastAsia="Times New Roman" w:hAnsi="Times New Roman" w:cs="Times New Roman"/>
          <w:szCs w:val="24"/>
        </w:rPr>
        <w:t xml:space="preserve"> Deliver effective biblically-based sermons</w:t>
      </w:r>
      <w:r w:rsidR="001B7420" w:rsidRPr="004E5292">
        <w:rPr>
          <w:rFonts w:ascii="Times New Roman" w:eastAsia="Times New Roman" w:hAnsi="Times New Roman" w:cs="Times New Roman"/>
          <w:szCs w:val="24"/>
        </w:rPr>
        <w:t>.</w:t>
      </w:r>
    </w:p>
    <w:p w14:paraId="30BD80F3" w14:textId="77777777" w:rsidR="002A6021" w:rsidRPr="00310FFD" w:rsidRDefault="002A6021" w:rsidP="00C35E3D">
      <w:pPr>
        <w:pStyle w:val="Heading1"/>
        <w:keepNext/>
        <w:rPr>
          <w:i/>
          <w:color w:val="C00000"/>
        </w:rPr>
      </w:pPr>
      <w:r w:rsidRPr="00310FFD">
        <w:lastRenderedPageBreak/>
        <w:t xml:space="preserve">Course </w:t>
      </w:r>
      <w:r w:rsidR="00CC4EB5">
        <w:t>Overview</w:t>
      </w:r>
      <w:r w:rsidRPr="00310FFD">
        <w:t xml:space="preserve"> </w:t>
      </w:r>
    </w:p>
    <w:p w14:paraId="7108BA4C" w14:textId="77777777" w:rsidR="00D7137C" w:rsidRDefault="0088763A" w:rsidP="009F4071">
      <w:pPr>
        <w:pStyle w:val="ListParagraph"/>
        <w:keepNext/>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hAnsi="Times New Roman" w:cs="Times New Roman"/>
        </w:rPr>
      </w:pPr>
      <w:r w:rsidRPr="004E5292">
        <w:rPr>
          <w:rFonts w:ascii="Times New Roman" w:hAnsi="Times New Roman" w:cs="Times New Roman"/>
        </w:rPr>
        <w:t xml:space="preserve">Course </w:t>
      </w:r>
      <w:r w:rsidR="00CC4EB5" w:rsidRPr="004E5292">
        <w:rPr>
          <w:rFonts w:ascii="Times New Roman" w:hAnsi="Times New Roman" w:cs="Times New Roman"/>
        </w:rPr>
        <w:t xml:space="preserve">topics and </w:t>
      </w:r>
      <w:r w:rsidRPr="004E5292">
        <w:rPr>
          <w:rFonts w:ascii="Times New Roman" w:hAnsi="Times New Roman" w:cs="Times New Roman"/>
        </w:rPr>
        <w:t xml:space="preserve">assignments have been selected to </w:t>
      </w:r>
      <w:r w:rsidR="00ED006E" w:rsidRPr="004E5292">
        <w:rPr>
          <w:rFonts w:ascii="Times New Roman" w:hAnsi="Times New Roman" w:cs="Times New Roman"/>
        </w:rPr>
        <w:t xml:space="preserve">contribute to learning and </w:t>
      </w:r>
      <w:r w:rsidRPr="004E5292">
        <w:rPr>
          <w:rFonts w:ascii="Times New Roman" w:hAnsi="Times New Roman" w:cs="Times New Roman"/>
        </w:rPr>
        <w:t>evaluating</w:t>
      </w:r>
      <w:r w:rsidR="00CC4EB5" w:rsidRPr="004E5292">
        <w:rPr>
          <w:rFonts w:ascii="Times New Roman" w:hAnsi="Times New Roman" w:cs="Times New Roman"/>
        </w:rPr>
        <w:t xml:space="preserve"> these</w:t>
      </w:r>
      <w:r w:rsidRPr="004E5292">
        <w:rPr>
          <w:rFonts w:ascii="Times New Roman" w:hAnsi="Times New Roman" w:cs="Times New Roman"/>
        </w:rPr>
        <w:t xml:space="preserve"> Course Learning Outcomes (CLOs) as follows:</w:t>
      </w:r>
    </w:p>
    <w:p w14:paraId="76DFF582" w14:textId="77777777" w:rsidR="009F4071" w:rsidRPr="009F4071" w:rsidRDefault="009F4071" w:rsidP="009F4071">
      <w:pPr>
        <w:pStyle w:val="ListParagraph"/>
        <w:keepNext/>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hAnsi="Times New Roman" w:cs="Times New Roman"/>
        </w:rPr>
      </w:pPr>
    </w:p>
    <w:tbl>
      <w:tblPr>
        <w:tblStyle w:val="TableGrid"/>
        <w:tblW w:w="0" w:type="auto"/>
        <w:tblLayout w:type="fixed"/>
        <w:tblCellMar>
          <w:left w:w="115" w:type="dxa"/>
          <w:right w:w="115" w:type="dxa"/>
        </w:tblCellMar>
        <w:tblLook w:val="04A0" w:firstRow="1" w:lastRow="0" w:firstColumn="1" w:lastColumn="0" w:noHBand="0" w:noVBand="1"/>
      </w:tblPr>
      <w:tblGrid>
        <w:gridCol w:w="1075"/>
        <w:gridCol w:w="4050"/>
        <w:gridCol w:w="3330"/>
        <w:gridCol w:w="895"/>
      </w:tblGrid>
      <w:tr w:rsidR="00D7137C" w:rsidRPr="004E5292" w14:paraId="2EEB6284" w14:textId="77777777" w:rsidTr="00F406B7">
        <w:trPr>
          <w:tblHeader/>
        </w:trPr>
        <w:tc>
          <w:tcPr>
            <w:tcW w:w="1075" w:type="dxa"/>
            <w:shd w:val="clear" w:color="auto" w:fill="BFBFBF" w:themeFill="background1" w:themeFillShade="BF"/>
            <w:vAlign w:val="center"/>
          </w:tcPr>
          <w:p w14:paraId="08DA7ED5" w14:textId="77777777" w:rsidR="00D7137C" w:rsidRPr="004E5292"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4E5292">
              <w:rPr>
                <w:rFonts w:ascii="Times New Roman" w:hAnsi="Times New Roman" w:cs="Times New Roman"/>
              </w:rPr>
              <w:t>Date</w:t>
            </w:r>
          </w:p>
        </w:tc>
        <w:tc>
          <w:tcPr>
            <w:tcW w:w="4050" w:type="dxa"/>
            <w:shd w:val="clear" w:color="auto" w:fill="BFBFBF" w:themeFill="background1" w:themeFillShade="BF"/>
            <w:vAlign w:val="center"/>
          </w:tcPr>
          <w:p w14:paraId="41405592" w14:textId="77777777" w:rsidR="00D7137C" w:rsidRPr="00E559B2"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E559B2">
              <w:rPr>
                <w:rFonts w:ascii="Times New Roman" w:hAnsi="Times New Roman" w:cs="Times New Roman"/>
              </w:rPr>
              <w:t>Topic</w:t>
            </w:r>
          </w:p>
        </w:tc>
        <w:tc>
          <w:tcPr>
            <w:tcW w:w="3330" w:type="dxa"/>
            <w:shd w:val="clear" w:color="auto" w:fill="BFBFBF" w:themeFill="background1" w:themeFillShade="BF"/>
            <w:vAlign w:val="center"/>
          </w:tcPr>
          <w:p w14:paraId="5C1F919D" w14:textId="77777777" w:rsidR="00D7137C" w:rsidRPr="004E5292"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4E5292">
              <w:rPr>
                <w:rFonts w:ascii="Times New Roman" w:hAnsi="Times New Roman" w:cs="Times New Roman"/>
              </w:rPr>
              <w:t>Assignment Due</w:t>
            </w:r>
          </w:p>
        </w:tc>
        <w:tc>
          <w:tcPr>
            <w:tcW w:w="895" w:type="dxa"/>
            <w:shd w:val="clear" w:color="auto" w:fill="BFBFBF" w:themeFill="background1" w:themeFillShade="BF"/>
          </w:tcPr>
          <w:p w14:paraId="42220A21" w14:textId="77777777" w:rsidR="00D7137C" w:rsidRPr="004E5292"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4E5292">
              <w:rPr>
                <w:rFonts w:ascii="Times New Roman" w:hAnsi="Times New Roman" w:cs="Times New Roman"/>
              </w:rPr>
              <w:t>CLOs Addressed</w:t>
            </w:r>
          </w:p>
        </w:tc>
      </w:tr>
      <w:tr w:rsidR="00D7137C" w:rsidRPr="004E5292" w14:paraId="6FF3AAA0" w14:textId="77777777" w:rsidTr="00F406B7">
        <w:tc>
          <w:tcPr>
            <w:tcW w:w="1075" w:type="dxa"/>
          </w:tcPr>
          <w:p w14:paraId="172F2338" w14:textId="6776C7C3" w:rsidR="00D7137C" w:rsidRPr="004E5292" w:rsidRDefault="00106F71"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06/07/24</w:t>
            </w:r>
          </w:p>
        </w:tc>
        <w:tc>
          <w:tcPr>
            <w:tcW w:w="4050" w:type="dxa"/>
          </w:tcPr>
          <w:p w14:paraId="0666D6D7" w14:textId="77777777" w:rsidR="006540E5" w:rsidRPr="00E559B2"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E559B2">
              <w:rPr>
                <w:rFonts w:ascii="Times New Roman" w:hAnsi="Times New Roman" w:cs="Times New Roman"/>
              </w:rPr>
              <w:t>Reading report</w:t>
            </w:r>
            <w:r w:rsidR="00C35E3D" w:rsidRPr="00E559B2">
              <w:rPr>
                <w:rFonts w:ascii="Times New Roman" w:hAnsi="Times New Roman" w:cs="Times New Roman"/>
              </w:rPr>
              <w:t xml:space="preserve"> due today</w:t>
            </w:r>
          </w:p>
          <w:p w14:paraId="324CB220" w14:textId="77777777" w:rsidR="006540E5" w:rsidRPr="00E559B2" w:rsidRDefault="006540E5"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330" w:type="dxa"/>
          </w:tcPr>
          <w:p w14:paraId="435A3C0F" w14:textId="77777777" w:rsidR="00D7137C" w:rsidRPr="004E5292" w:rsidRDefault="002028BD"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b/>
                <w:bCs/>
              </w:rPr>
              <w:t>30 hours</w:t>
            </w:r>
            <w:r w:rsidRPr="004E5292">
              <w:rPr>
                <w:rFonts w:ascii="Times New Roman" w:hAnsi="Times New Roman" w:cs="Times New Roman"/>
              </w:rPr>
              <w:t xml:space="preserve"> from </w:t>
            </w:r>
            <w:r w:rsidR="00863A85" w:rsidRPr="004E5292">
              <w:rPr>
                <w:rFonts w:ascii="Times New Roman" w:hAnsi="Times New Roman" w:cs="Times New Roman"/>
              </w:rPr>
              <w:t xml:space="preserve">the </w:t>
            </w:r>
            <w:r w:rsidRPr="004E5292">
              <w:rPr>
                <w:rFonts w:ascii="Times New Roman" w:hAnsi="Times New Roman" w:cs="Times New Roman"/>
              </w:rPr>
              <w:t>required books</w:t>
            </w:r>
            <w:r w:rsidR="00617D8D" w:rsidRPr="004E5292">
              <w:rPr>
                <w:rFonts w:ascii="Times New Roman" w:hAnsi="Times New Roman" w:cs="Times New Roman"/>
              </w:rPr>
              <w:t xml:space="preserve"> below—Prior to the intensive</w:t>
            </w:r>
            <w:r w:rsidR="00CC58FF" w:rsidRPr="004E5292">
              <w:rPr>
                <w:rFonts w:ascii="Times New Roman" w:hAnsi="Times New Roman" w:cs="Times New Roman"/>
              </w:rPr>
              <w:t xml:space="preserve"> (</w:t>
            </w:r>
            <w:r w:rsidR="00CC58FF" w:rsidRPr="004E5292">
              <w:rPr>
                <w:rFonts w:ascii="Times New Roman" w:hAnsi="Times New Roman" w:cs="Times New Roman"/>
                <w:b/>
                <w:bCs/>
              </w:rPr>
              <w:t>30 points</w:t>
            </w:r>
            <w:r w:rsidR="00CC58FF" w:rsidRPr="004E5292">
              <w:rPr>
                <w:rFonts w:ascii="Times New Roman" w:hAnsi="Times New Roman" w:cs="Times New Roman"/>
              </w:rPr>
              <w:t xml:space="preserve"> of the final grade)</w:t>
            </w:r>
            <w:r w:rsidR="00806358">
              <w:rPr>
                <w:rFonts w:ascii="Times New Roman" w:hAnsi="Times New Roman" w:cs="Times New Roman"/>
              </w:rPr>
              <w:t xml:space="preserve">. </w:t>
            </w:r>
            <w:r w:rsidR="00A43011">
              <w:rPr>
                <w:rFonts w:ascii="Times New Roman" w:hAnsi="Times New Roman" w:cs="Times New Roman"/>
                <w:b/>
                <w:bCs/>
                <w:i/>
                <w:iCs/>
              </w:rPr>
              <w:t>Six</w:t>
            </w:r>
            <w:r w:rsidR="00806358">
              <w:rPr>
                <w:rFonts w:ascii="Times New Roman" w:hAnsi="Times New Roman" w:cs="Times New Roman"/>
                <w:b/>
                <w:bCs/>
                <w:i/>
                <w:iCs/>
              </w:rPr>
              <w:t>-</w:t>
            </w:r>
            <w:r w:rsidR="00806358" w:rsidRPr="00806358">
              <w:rPr>
                <w:rFonts w:ascii="Times New Roman" w:hAnsi="Times New Roman" w:cs="Times New Roman"/>
                <w:b/>
                <w:bCs/>
                <w:i/>
                <w:iCs/>
              </w:rPr>
              <w:t>point deduction</w:t>
            </w:r>
            <w:r w:rsidR="00806358">
              <w:rPr>
                <w:rFonts w:ascii="Times New Roman" w:hAnsi="Times New Roman" w:cs="Times New Roman"/>
              </w:rPr>
              <w:t xml:space="preserve"> for late </w:t>
            </w:r>
            <w:r w:rsidR="00C35E3D">
              <w:rPr>
                <w:rFonts w:ascii="Times New Roman" w:hAnsi="Times New Roman" w:cs="Times New Roman"/>
              </w:rPr>
              <w:t xml:space="preserve">submission of </w:t>
            </w:r>
            <w:r w:rsidR="00806358">
              <w:rPr>
                <w:rFonts w:ascii="Times New Roman" w:hAnsi="Times New Roman" w:cs="Times New Roman"/>
              </w:rPr>
              <w:t>reading assignments.</w:t>
            </w:r>
          </w:p>
        </w:tc>
        <w:tc>
          <w:tcPr>
            <w:tcW w:w="895" w:type="dxa"/>
          </w:tcPr>
          <w:p w14:paraId="77BEDB65" w14:textId="77777777" w:rsidR="00D7137C" w:rsidRPr="004E5292" w:rsidRDefault="001F5FAE"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CLO </w:t>
            </w:r>
            <w:r w:rsidR="00DA137C">
              <w:rPr>
                <w:rFonts w:ascii="Times New Roman" w:hAnsi="Times New Roman" w:cs="Times New Roman"/>
              </w:rPr>
              <w:t>1</w:t>
            </w:r>
          </w:p>
        </w:tc>
      </w:tr>
      <w:tr w:rsidR="00D7137C" w:rsidRPr="004E5292" w14:paraId="77EBC7EB" w14:textId="77777777" w:rsidTr="00F406B7">
        <w:tc>
          <w:tcPr>
            <w:tcW w:w="1075" w:type="dxa"/>
          </w:tcPr>
          <w:p w14:paraId="71E59C8E" w14:textId="6933AF0A" w:rsidR="00D7137C" w:rsidRPr="004E5292" w:rsidRDefault="00106F71"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06/09/24</w:t>
            </w:r>
          </w:p>
        </w:tc>
        <w:tc>
          <w:tcPr>
            <w:tcW w:w="4050" w:type="dxa"/>
          </w:tcPr>
          <w:p w14:paraId="10B3EB1A" w14:textId="77777777" w:rsidR="006540E5" w:rsidRPr="00E559B2"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E559B2">
              <w:rPr>
                <w:rFonts w:ascii="Times New Roman" w:hAnsi="Times New Roman" w:cs="Times New Roman"/>
              </w:rPr>
              <w:t>Knowing each other</w:t>
            </w:r>
          </w:p>
          <w:p w14:paraId="614EED21" w14:textId="77777777" w:rsidR="006540E5" w:rsidRPr="00E559B2"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E559B2">
              <w:rPr>
                <w:rFonts w:ascii="Times New Roman" w:hAnsi="Times New Roman" w:cs="Times New Roman"/>
              </w:rPr>
              <w:t>Syllabus review</w:t>
            </w:r>
          </w:p>
          <w:p w14:paraId="2BEBFD08" w14:textId="77777777" w:rsidR="006540E5" w:rsidRPr="00E559B2"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E559B2">
              <w:rPr>
                <w:rFonts w:ascii="Times New Roman" w:hAnsi="Times New Roman" w:cs="Times New Roman"/>
              </w:rPr>
              <w:t>Course introduction</w:t>
            </w:r>
          </w:p>
          <w:p w14:paraId="1756E0EB" w14:textId="77777777" w:rsidR="000D287D" w:rsidRPr="00E559B2" w:rsidRDefault="000D287D"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E559B2">
              <w:rPr>
                <w:rFonts w:ascii="Times New Roman" w:hAnsi="Times New Roman" w:cs="Times New Roman"/>
              </w:rPr>
              <w:t>Formation of small groups for collective learning</w:t>
            </w:r>
            <w:r w:rsidR="00863A85" w:rsidRPr="00E559B2">
              <w:rPr>
                <w:rFonts w:ascii="Times New Roman" w:hAnsi="Times New Roman" w:cs="Times New Roman"/>
              </w:rPr>
              <w:t xml:space="preserve"> sessions</w:t>
            </w:r>
          </w:p>
          <w:p w14:paraId="7AFF5602" w14:textId="77777777" w:rsidR="000D287D" w:rsidRPr="00E559B2" w:rsidRDefault="000D287D"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E559B2">
              <w:rPr>
                <w:rFonts w:ascii="Times New Roman" w:hAnsi="Times New Roman" w:cs="Times New Roman"/>
              </w:rPr>
              <w:t>Selection of topics for small group investigation</w:t>
            </w:r>
          </w:p>
        </w:tc>
        <w:tc>
          <w:tcPr>
            <w:tcW w:w="3330" w:type="dxa"/>
          </w:tcPr>
          <w:p w14:paraId="3093853C" w14:textId="058F8F57" w:rsidR="00D7137C" w:rsidRPr="004E5292" w:rsidRDefault="00114585"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color w:val="000000"/>
              </w:rPr>
              <w:t>S</w:t>
            </w:r>
            <w:r w:rsidR="001F5FAE" w:rsidRPr="004E5292">
              <w:rPr>
                <w:rFonts w:ascii="Times New Roman" w:hAnsi="Times New Roman" w:cs="Times New Roman"/>
                <w:color w:val="000000"/>
              </w:rPr>
              <w:t>mall group discussions and collaborative learning sessions on the subjects selected by students</w:t>
            </w:r>
          </w:p>
        </w:tc>
        <w:tc>
          <w:tcPr>
            <w:tcW w:w="895" w:type="dxa"/>
          </w:tcPr>
          <w:p w14:paraId="266B280A" w14:textId="77777777" w:rsidR="00D7137C" w:rsidRPr="004E5292" w:rsidRDefault="001F5FAE"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CLO </w:t>
            </w:r>
            <w:r w:rsidR="00DA137C">
              <w:rPr>
                <w:rFonts w:ascii="Times New Roman" w:hAnsi="Times New Roman" w:cs="Times New Roman"/>
              </w:rPr>
              <w:t>1</w:t>
            </w:r>
          </w:p>
        </w:tc>
      </w:tr>
      <w:tr w:rsidR="00B727A8" w:rsidRPr="004E5292" w14:paraId="0D669392" w14:textId="77777777" w:rsidTr="00F406B7">
        <w:tc>
          <w:tcPr>
            <w:tcW w:w="1075" w:type="dxa"/>
          </w:tcPr>
          <w:p w14:paraId="2B617CBB" w14:textId="7ECEF95B"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06/10/24</w:t>
            </w:r>
          </w:p>
        </w:tc>
        <w:tc>
          <w:tcPr>
            <w:tcW w:w="4050" w:type="dxa"/>
          </w:tcPr>
          <w:p w14:paraId="55FADD3C"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E559B2">
              <w:rPr>
                <w:rFonts w:ascii="Times New Roman" w:hAnsi="Times New Roman" w:cs="Times New Roman"/>
                <w:b/>
                <w:color w:val="000000"/>
              </w:rPr>
              <w:t xml:space="preserve">Sermon trends, types, and models </w:t>
            </w:r>
          </w:p>
          <w:p w14:paraId="140635B2"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Inductive, deductive and abductive</w:t>
            </w:r>
          </w:p>
          <w:p w14:paraId="4D469A8C"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 xml:space="preserve"> Deductive &amp; deductive Preaching</w:t>
            </w:r>
          </w:p>
          <w:p w14:paraId="28A3BF22"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Deductive &amp; deductive sermons</w:t>
            </w:r>
          </w:p>
          <w:p w14:paraId="2CE83FC3"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Inductive sermon preparation</w:t>
            </w:r>
          </w:p>
        </w:tc>
        <w:tc>
          <w:tcPr>
            <w:tcW w:w="3330" w:type="dxa"/>
          </w:tcPr>
          <w:p w14:paraId="64E2EF75" w14:textId="3C1789D2"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color w:val="000000"/>
              </w:rPr>
              <w:t>S</w:t>
            </w:r>
            <w:r w:rsidRPr="004E5292">
              <w:rPr>
                <w:rFonts w:ascii="Times New Roman" w:hAnsi="Times New Roman" w:cs="Times New Roman"/>
                <w:color w:val="000000"/>
              </w:rPr>
              <w:t>mall group discussions and collaborative learning sessions on the subjects selected by students the first day of class</w:t>
            </w:r>
          </w:p>
        </w:tc>
        <w:tc>
          <w:tcPr>
            <w:tcW w:w="895" w:type="dxa"/>
          </w:tcPr>
          <w:p w14:paraId="7109509D"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CLO </w:t>
            </w:r>
            <w:r>
              <w:rPr>
                <w:rFonts w:ascii="Times New Roman" w:hAnsi="Times New Roman" w:cs="Times New Roman"/>
              </w:rPr>
              <w:t>1</w:t>
            </w:r>
          </w:p>
        </w:tc>
      </w:tr>
      <w:tr w:rsidR="00B727A8" w:rsidRPr="004E5292" w14:paraId="79090DC2" w14:textId="77777777" w:rsidTr="00F406B7">
        <w:tc>
          <w:tcPr>
            <w:tcW w:w="1075" w:type="dxa"/>
          </w:tcPr>
          <w:p w14:paraId="3337F752" w14:textId="0D77B23A"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06/11/24</w:t>
            </w:r>
          </w:p>
        </w:tc>
        <w:tc>
          <w:tcPr>
            <w:tcW w:w="4050" w:type="dxa"/>
          </w:tcPr>
          <w:p w14:paraId="0517CFDF" w14:textId="561C7AD4"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E559B2">
              <w:rPr>
                <w:rFonts w:ascii="Times New Roman" w:hAnsi="Times New Roman" w:cs="Times New Roman"/>
                <w:b/>
                <w:color w:val="000000"/>
              </w:rPr>
              <w:t>Persuasion &amp; Hermeneutics</w:t>
            </w:r>
          </w:p>
          <w:p w14:paraId="7D8E51A2"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Biblical hermeneutics</w:t>
            </w:r>
          </w:p>
          <w:p w14:paraId="57DEB9D2"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Hermeneutical principles</w:t>
            </w:r>
          </w:p>
          <w:p w14:paraId="168BA4CD"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Personal and public persuasion</w:t>
            </w:r>
          </w:p>
          <w:p w14:paraId="063E1B73" w14:textId="77777777" w:rsidR="00B727A8" w:rsidRPr="00E559B2" w:rsidRDefault="00B727A8" w:rsidP="00B727A8">
            <w:pPr>
              <w:numPr>
                <w:ilvl w:val="0"/>
                <w:numId w:val="46"/>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Persuasive preaching</w:t>
            </w:r>
          </w:p>
        </w:tc>
        <w:tc>
          <w:tcPr>
            <w:tcW w:w="3330" w:type="dxa"/>
          </w:tcPr>
          <w:p w14:paraId="17AFCF7D" w14:textId="3A4F269A"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color w:val="000000"/>
              </w:rPr>
              <w:t>S</w:t>
            </w:r>
            <w:r w:rsidRPr="004E5292">
              <w:rPr>
                <w:rFonts w:ascii="Times New Roman" w:hAnsi="Times New Roman" w:cs="Times New Roman"/>
                <w:color w:val="000000"/>
              </w:rPr>
              <w:t>mall group discussions and collaborative learning sessions on the subjects selected by students the first day of class</w:t>
            </w:r>
          </w:p>
        </w:tc>
        <w:tc>
          <w:tcPr>
            <w:tcW w:w="895" w:type="dxa"/>
          </w:tcPr>
          <w:p w14:paraId="4EB7B78A"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CLO </w:t>
            </w:r>
            <w:r>
              <w:rPr>
                <w:rFonts w:ascii="Times New Roman" w:hAnsi="Times New Roman" w:cs="Times New Roman"/>
              </w:rPr>
              <w:t>1</w:t>
            </w:r>
          </w:p>
        </w:tc>
      </w:tr>
      <w:tr w:rsidR="00B727A8" w:rsidRPr="004E5292" w14:paraId="2A92BEB8" w14:textId="77777777" w:rsidTr="00F406B7">
        <w:tc>
          <w:tcPr>
            <w:tcW w:w="1075" w:type="dxa"/>
          </w:tcPr>
          <w:p w14:paraId="6B61C981" w14:textId="5CA593BB"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06/12/24</w:t>
            </w:r>
          </w:p>
        </w:tc>
        <w:tc>
          <w:tcPr>
            <w:tcW w:w="4050" w:type="dxa"/>
          </w:tcPr>
          <w:p w14:paraId="217C47C9"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E559B2">
              <w:rPr>
                <w:rFonts w:ascii="Times New Roman" w:hAnsi="Times New Roman" w:cs="Times New Roman"/>
                <w:b/>
                <w:color w:val="000000"/>
              </w:rPr>
              <w:t>Preaching effectively</w:t>
            </w:r>
          </w:p>
          <w:p w14:paraId="37DAAF7B" w14:textId="77777777" w:rsidR="00B727A8" w:rsidRPr="00E559B2" w:rsidRDefault="00B727A8" w:rsidP="00B727A8">
            <w:pPr>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Preaching and communication</w:t>
            </w:r>
          </w:p>
          <w:p w14:paraId="5B8AC3C5" w14:textId="77777777" w:rsidR="00B727A8" w:rsidRPr="00E559B2" w:rsidRDefault="00B727A8" w:rsidP="00B727A8">
            <w:pPr>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Preaching in context</w:t>
            </w:r>
          </w:p>
          <w:p w14:paraId="75853E58" w14:textId="77777777" w:rsidR="00B727A8" w:rsidRPr="00E559B2" w:rsidRDefault="00B727A8" w:rsidP="00B727A8">
            <w:pPr>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Types of preachers</w:t>
            </w:r>
          </w:p>
          <w:p w14:paraId="13B5B7BF" w14:textId="77777777" w:rsidR="00B727A8" w:rsidRPr="00E559B2" w:rsidRDefault="00B727A8" w:rsidP="00E559B2">
            <w:pPr>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Articulating the word of God</w:t>
            </w:r>
          </w:p>
        </w:tc>
        <w:tc>
          <w:tcPr>
            <w:tcW w:w="3330" w:type="dxa"/>
          </w:tcPr>
          <w:p w14:paraId="3D56E4F1" w14:textId="4EF7D6BC"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color w:val="000000"/>
              </w:rPr>
              <w:t>S</w:t>
            </w:r>
            <w:r w:rsidRPr="004E5292">
              <w:rPr>
                <w:rFonts w:ascii="Times New Roman" w:hAnsi="Times New Roman" w:cs="Times New Roman"/>
                <w:color w:val="000000"/>
              </w:rPr>
              <w:t>mall group discussions and collaborative learning sessions on the subjects selected by students the first day of class</w:t>
            </w:r>
          </w:p>
        </w:tc>
        <w:tc>
          <w:tcPr>
            <w:tcW w:w="895" w:type="dxa"/>
          </w:tcPr>
          <w:p w14:paraId="4999C120"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CLO </w:t>
            </w:r>
            <w:r>
              <w:rPr>
                <w:rFonts w:ascii="Times New Roman" w:hAnsi="Times New Roman" w:cs="Times New Roman"/>
              </w:rPr>
              <w:t>1</w:t>
            </w:r>
          </w:p>
        </w:tc>
      </w:tr>
      <w:tr w:rsidR="00B727A8" w:rsidRPr="004E5292" w14:paraId="7E518854" w14:textId="77777777" w:rsidTr="00F406B7">
        <w:tc>
          <w:tcPr>
            <w:tcW w:w="1075" w:type="dxa"/>
          </w:tcPr>
          <w:p w14:paraId="5AAB675E" w14:textId="56C63A54"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06/13/24</w:t>
            </w:r>
          </w:p>
        </w:tc>
        <w:tc>
          <w:tcPr>
            <w:tcW w:w="4050" w:type="dxa"/>
          </w:tcPr>
          <w:p w14:paraId="7CA968C5"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E559B2">
              <w:rPr>
                <w:rFonts w:ascii="Times New Roman" w:hAnsi="Times New Roman" w:cs="Times New Roman"/>
                <w:b/>
                <w:color w:val="000000"/>
              </w:rPr>
              <w:t>Practical advice/Preaching Practicum</w:t>
            </w:r>
          </w:p>
          <w:p w14:paraId="0A2555CA" w14:textId="77777777" w:rsidR="00B727A8" w:rsidRPr="00E559B2" w:rsidRDefault="00B727A8" w:rsidP="00B727A8">
            <w:pPr>
              <w:numPr>
                <w:ilvl w:val="0"/>
                <w:numId w:val="49"/>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The marks of the effective sermon</w:t>
            </w:r>
          </w:p>
          <w:p w14:paraId="5558E28D" w14:textId="77777777" w:rsidR="00B727A8" w:rsidRPr="00E559B2" w:rsidRDefault="00B727A8" w:rsidP="00B727A8">
            <w:pPr>
              <w:numPr>
                <w:ilvl w:val="0"/>
                <w:numId w:val="49"/>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Anatomy of the sermon</w:t>
            </w:r>
          </w:p>
          <w:p w14:paraId="4DF80F97" w14:textId="77777777" w:rsidR="00B727A8" w:rsidRPr="00E559B2" w:rsidRDefault="00B727A8" w:rsidP="00E559B2">
            <w:pPr>
              <w:numPr>
                <w:ilvl w:val="0"/>
                <w:numId w:val="49"/>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contextualSpacing/>
              <w:rPr>
                <w:rFonts w:ascii="Times New Roman" w:hAnsi="Times New Roman" w:cs="Times New Roman"/>
                <w:color w:val="000000"/>
              </w:rPr>
            </w:pPr>
            <w:r w:rsidRPr="00E559B2">
              <w:rPr>
                <w:rFonts w:ascii="Times New Roman" w:hAnsi="Times New Roman" w:cs="Times New Roman"/>
                <w:color w:val="000000"/>
              </w:rPr>
              <w:t>Receiving the word</w:t>
            </w:r>
          </w:p>
          <w:p w14:paraId="407B01ED" w14:textId="77777777" w:rsidR="00B727A8" w:rsidRPr="00E559B2" w:rsidRDefault="00E559B2"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rPr>
            </w:pPr>
            <w:r>
              <w:rPr>
                <w:rFonts w:ascii="Times New Roman" w:hAnsi="Times New Roman" w:cs="Times New Roman"/>
                <w:b/>
              </w:rPr>
              <w:t>Sermon delivery</w:t>
            </w:r>
          </w:p>
          <w:p w14:paraId="4A05B46B" w14:textId="77777777" w:rsidR="00E559B2" w:rsidRDefault="00E559B2" w:rsidP="00B727A8">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Pr>
                <w:rFonts w:ascii="Times New Roman" w:hAnsi="Times New Roman" w:cs="Times New Roman"/>
              </w:rPr>
              <w:t>Each participant will need to present a 20-minute sermon</w:t>
            </w:r>
          </w:p>
          <w:p w14:paraId="57E7461C" w14:textId="77777777" w:rsidR="00B727A8" w:rsidRPr="00E559B2" w:rsidRDefault="00E559B2" w:rsidP="00B727A8">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Pr>
                <w:rFonts w:ascii="Times New Roman" w:hAnsi="Times New Roman" w:cs="Times New Roman"/>
              </w:rPr>
              <w:lastRenderedPageBreak/>
              <w:t>The sermon will be graded according to the rubric that appears at end of this syllabus.</w:t>
            </w:r>
          </w:p>
        </w:tc>
        <w:tc>
          <w:tcPr>
            <w:tcW w:w="3330" w:type="dxa"/>
          </w:tcPr>
          <w:p w14:paraId="71011C77" w14:textId="7D57E151" w:rsidR="00F406B7" w:rsidRDefault="00F406B7" w:rsidP="00F406B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
              <w:rPr>
                <w:rFonts w:ascii="Times New Roman" w:hAnsi="Times New Roman" w:cs="Times New Roman"/>
              </w:rPr>
            </w:pPr>
            <w:r>
              <w:rPr>
                <w:rFonts w:ascii="Times New Roman" w:hAnsi="Times New Roman" w:cs="Times New Roman"/>
                <w:i/>
                <w:color w:val="000000"/>
              </w:rPr>
              <w:lastRenderedPageBreak/>
              <w:t>Group Presentations:</w:t>
            </w:r>
          </w:p>
          <w:p w14:paraId="5E7986D2" w14:textId="12B2D0CE" w:rsidR="00B727A8" w:rsidRPr="00F406B7" w:rsidRDefault="00B727A8" w:rsidP="00F406B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406B7">
              <w:rPr>
                <w:rFonts w:ascii="Times New Roman" w:hAnsi="Times New Roman" w:cs="Times New Roman"/>
              </w:rPr>
              <w:t>Discussions and questions will be fostered after each group presentation</w:t>
            </w:r>
          </w:p>
          <w:p w14:paraId="773620A5" w14:textId="77777777" w:rsidR="00B727A8" w:rsidRPr="00F406B7" w:rsidRDefault="00B727A8" w:rsidP="00F406B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406B7">
              <w:rPr>
                <w:rFonts w:ascii="Times New Roman" w:hAnsi="Times New Roman" w:cs="Times New Roman"/>
              </w:rPr>
              <w:t xml:space="preserve">Professor will grade presentations based on content, investigation, </w:t>
            </w:r>
            <w:r w:rsidRPr="00F406B7">
              <w:rPr>
                <w:rFonts w:ascii="Times New Roman" w:hAnsi="Times New Roman" w:cs="Times New Roman"/>
              </w:rPr>
              <w:lastRenderedPageBreak/>
              <w:t>and quality of the PP slides (</w:t>
            </w:r>
            <w:r w:rsidRPr="00F406B7">
              <w:rPr>
                <w:rFonts w:ascii="Times New Roman" w:hAnsi="Times New Roman" w:cs="Times New Roman"/>
                <w:b/>
                <w:bCs/>
              </w:rPr>
              <w:t>10 points</w:t>
            </w:r>
            <w:r w:rsidRPr="00F406B7">
              <w:rPr>
                <w:rFonts w:ascii="Times New Roman" w:hAnsi="Times New Roman" w:cs="Times New Roman"/>
              </w:rPr>
              <w:t xml:space="preserve"> of the final grade).</w:t>
            </w:r>
          </w:p>
        </w:tc>
        <w:tc>
          <w:tcPr>
            <w:tcW w:w="895" w:type="dxa"/>
          </w:tcPr>
          <w:p w14:paraId="728F4B88"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lastRenderedPageBreak/>
              <w:t xml:space="preserve">CLO </w:t>
            </w:r>
            <w:r>
              <w:rPr>
                <w:rFonts w:ascii="Times New Roman" w:hAnsi="Times New Roman" w:cs="Times New Roman"/>
              </w:rPr>
              <w:t>1</w:t>
            </w:r>
          </w:p>
        </w:tc>
      </w:tr>
      <w:tr w:rsidR="00B727A8" w:rsidRPr="004E5292" w14:paraId="6F68AF4F" w14:textId="77777777" w:rsidTr="00F406B7">
        <w:tc>
          <w:tcPr>
            <w:tcW w:w="1075" w:type="dxa"/>
          </w:tcPr>
          <w:p w14:paraId="18E7FC53" w14:textId="1750B786"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09/1</w:t>
            </w:r>
            <w:r w:rsidR="0067361A">
              <w:rPr>
                <w:rFonts w:ascii="Times New Roman" w:hAnsi="Times New Roman" w:cs="Times New Roman"/>
              </w:rPr>
              <w:t>2</w:t>
            </w:r>
            <w:r>
              <w:rPr>
                <w:rFonts w:ascii="Times New Roman" w:hAnsi="Times New Roman" w:cs="Times New Roman"/>
              </w:rPr>
              <w:t>/24</w:t>
            </w:r>
          </w:p>
        </w:tc>
        <w:tc>
          <w:tcPr>
            <w:tcW w:w="4050" w:type="dxa"/>
          </w:tcPr>
          <w:p w14:paraId="16C7AEBB"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330" w:type="dxa"/>
          </w:tcPr>
          <w:p w14:paraId="058706B7" w14:textId="433FDA8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b/>
              </w:rPr>
              <w:t xml:space="preserve">Final project is due today </w:t>
            </w:r>
            <w:r w:rsidRPr="00731FFC">
              <w:rPr>
                <w:rFonts w:ascii="Times New Roman" w:hAnsi="Times New Roman" w:cs="Times New Roman"/>
                <w:b/>
              </w:rPr>
              <w:t>(</w:t>
            </w:r>
            <w:r w:rsidR="00D2382A" w:rsidRPr="00731FFC">
              <w:rPr>
                <w:rFonts w:ascii="Times New Roman" w:hAnsi="Times New Roman" w:cs="Times New Roman"/>
                <w:b/>
              </w:rPr>
              <w:t>September 1</w:t>
            </w:r>
            <w:r w:rsidR="0067361A">
              <w:rPr>
                <w:rFonts w:ascii="Times New Roman" w:hAnsi="Times New Roman" w:cs="Times New Roman"/>
                <w:b/>
              </w:rPr>
              <w:t>2</w:t>
            </w:r>
            <w:r w:rsidR="00D2382A" w:rsidRPr="00731FFC">
              <w:rPr>
                <w:rFonts w:ascii="Times New Roman" w:hAnsi="Times New Roman" w:cs="Times New Roman"/>
                <w:b/>
              </w:rPr>
              <w:t>, 2024</w:t>
            </w:r>
            <w:r w:rsidRPr="00731FFC">
              <w:rPr>
                <w:rFonts w:ascii="Times New Roman" w:hAnsi="Times New Roman" w:cs="Times New Roman"/>
                <w:b/>
              </w:rPr>
              <w:t>)</w:t>
            </w:r>
            <w:r w:rsidRPr="00731FFC">
              <w:rPr>
                <w:rFonts w:ascii="Times New Roman" w:hAnsi="Times New Roman" w:cs="Times New Roman"/>
              </w:rPr>
              <w:t>.</w:t>
            </w:r>
            <w:r w:rsidRPr="004E5292">
              <w:rPr>
                <w:rFonts w:ascii="Times New Roman" w:hAnsi="Times New Roman" w:cs="Times New Roman"/>
              </w:rPr>
              <w:t xml:space="preserve"> By midnight, this day, students should post in the </w:t>
            </w:r>
            <w:r w:rsidRPr="004E5292">
              <w:rPr>
                <w:rFonts w:ascii="Times New Roman" w:hAnsi="Times New Roman" w:cs="Times New Roman"/>
                <w:i/>
              </w:rPr>
              <w:t>LearningHub</w:t>
            </w:r>
            <w:r w:rsidR="00731FFC">
              <w:rPr>
                <w:rFonts w:ascii="Times New Roman" w:hAnsi="Times New Roman" w:cs="Times New Roman"/>
              </w:rPr>
              <w:t xml:space="preserve"> the 20 sermon outlines following the model given in class—</w:t>
            </w:r>
            <w:r w:rsidR="00731FFC" w:rsidRPr="00731FFC">
              <w:rPr>
                <w:rFonts w:ascii="Times New Roman" w:hAnsi="Times New Roman" w:cs="Times New Roman"/>
                <w:b/>
                <w:bCs/>
              </w:rPr>
              <w:t>one MSW</w:t>
            </w:r>
            <w:r w:rsidR="00731FFC">
              <w:rPr>
                <w:rFonts w:ascii="Times New Roman" w:hAnsi="Times New Roman" w:cs="Times New Roman"/>
              </w:rPr>
              <w:t xml:space="preserve"> document. </w:t>
            </w:r>
            <w:r w:rsidRPr="004E5292">
              <w:rPr>
                <w:rFonts w:ascii="Times New Roman" w:hAnsi="Times New Roman" w:cs="Times New Roman"/>
              </w:rPr>
              <w:t>(</w:t>
            </w:r>
            <w:r w:rsidRPr="004E5292">
              <w:rPr>
                <w:rFonts w:ascii="Times New Roman" w:hAnsi="Times New Roman" w:cs="Times New Roman"/>
                <w:b/>
                <w:bCs/>
              </w:rPr>
              <w:t>60 points</w:t>
            </w:r>
            <w:r w:rsidRPr="004E5292">
              <w:rPr>
                <w:rFonts w:ascii="Times New Roman" w:hAnsi="Times New Roman" w:cs="Times New Roman"/>
              </w:rPr>
              <w:t xml:space="preserve"> of the final grade)</w:t>
            </w:r>
            <w:r>
              <w:rPr>
                <w:rFonts w:ascii="Times New Roman" w:hAnsi="Times New Roman" w:cs="Times New Roman"/>
              </w:rPr>
              <w:t>.</w:t>
            </w:r>
          </w:p>
        </w:tc>
        <w:tc>
          <w:tcPr>
            <w:tcW w:w="895" w:type="dxa"/>
          </w:tcPr>
          <w:p w14:paraId="28195899"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r w:rsidR="00B727A8" w:rsidRPr="004E5292" w14:paraId="2AC05B0D" w14:textId="77777777" w:rsidTr="00F406B7">
        <w:tc>
          <w:tcPr>
            <w:tcW w:w="1075" w:type="dxa"/>
          </w:tcPr>
          <w:p w14:paraId="1E1A5FB7" w14:textId="17C6F476"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10/13/24</w:t>
            </w:r>
          </w:p>
        </w:tc>
        <w:tc>
          <w:tcPr>
            <w:tcW w:w="4050" w:type="dxa"/>
          </w:tcPr>
          <w:p w14:paraId="74D6A640"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330" w:type="dxa"/>
          </w:tcPr>
          <w:p w14:paraId="69B4DCFC" w14:textId="41192E68"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Late final-assignment submission receives no more than a </w:t>
            </w:r>
            <w:r w:rsidRPr="004E5292">
              <w:rPr>
                <w:rFonts w:ascii="Times New Roman" w:hAnsi="Times New Roman" w:cs="Times New Roman"/>
                <w:b/>
              </w:rPr>
              <w:t>B</w:t>
            </w:r>
            <w:r w:rsidRPr="004E5292">
              <w:rPr>
                <w:rFonts w:ascii="Times New Roman" w:hAnsi="Times New Roman" w:cs="Times New Roman"/>
              </w:rPr>
              <w:t xml:space="preserve"> by midnight on this day (</w:t>
            </w:r>
            <w:r w:rsidR="00D2382A">
              <w:rPr>
                <w:rFonts w:ascii="Times New Roman" w:hAnsi="Times New Roman" w:cs="Times New Roman"/>
                <w:b/>
              </w:rPr>
              <w:t>October 13, 2024</w:t>
            </w:r>
            <w:r w:rsidRPr="004E5292">
              <w:rPr>
                <w:rFonts w:ascii="Times New Roman" w:hAnsi="Times New Roman" w:cs="Times New Roman"/>
                <w:b/>
              </w:rPr>
              <w:t>)</w:t>
            </w:r>
            <w:r w:rsidRPr="004E5292">
              <w:rPr>
                <w:rFonts w:ascii="Times New Roman" w:hAnsi="Times New Roman" w:cs="Times New Roman"/>
              </w:rPr>
              <w:t>.</w:t>
            </w:r>
          </w:p>
        </w:tc>
        <w:tc>
          <w:tcPr>
            <w:tcW w:w="895" w:type="dxa"/>
          </w:tcPr>
          <w:p w14:paraId="5A8E9393"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r w:rsidR="00B727A8" w:rsidRPr="004E5292" w14:paraId="7AD3F7EB" w14:textId="77777777" w:rsidTr="00F406B7">
        <w:tc>
          <w:tcPr>
            <w:tcW w:w="1075" w:type="dxa"/>
          </w:tcPr>
          <w:p w14:paraId="3071C3BC" w14:textId="452A978E" w:rsidR="00B727A8" w:rsidRPr="004E5292" w:rsidRDefault="00106F71"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11/13/24</w:t>
            </w:r>
          </w:p>
        </w:tc>
        <w:tc>
          <w:tcPr>
            <w:tcW w:w="4050" w:type="dxa"/>
          </w:tcPr>
          <w:p w14:paraId="176EDE1D"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330" w:type="dxa"/>
          </w:tcPr>
          <w:p w14:paraId="134BB7B5" w14:textId="0CF8C6E9"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E5292">
              <w:rPr>
                <w:rFonts w:ascii="Times New Roman" w:hAnsi="Times New Roman" w:cs="Times New Roman"/>
              </w:rPr>
              <w:t xml:space="preserve">Late final-assignment submission receives no more than a </w:t>
            </w:r>
            <w:r w:rsidRPr="004E5292">
              <w:rPr>
                <w:rFonts w:ascii="Times New Roman" w:hAnsi="Times New Roman" w:cs="Times New Roman"/>
                <w:b/>
              </w:rPr>
              <w:t>C</w:t>
            </w:r>
            <w:r w:rsidRPr="004E5292">
              <w:rPr>
                <w:rFonts w:ascii="Times New Roman" w:hAnsi="Times New Roman" w:cs="Times New Roman"/>
              </w:rPr>
              <w:t xml:space="preserve"> by midnight on this day (</w:t>
            </w:r>
            <w:r w:rsidR="00D2382A">
              <w:rPr>
                <w:rFonts w:ascii="Times New Roman" w:hAnsi="Times New Roman" w:cs="Times New Roman"/>
                <w:b/>
              </w:rPr>
              <w:t>November 13, 2024</w:t>
            </w:r>
            <w:r w:rsidRPr="004E5292">
              <w:rPr>
                <w:rFonts w:ascii="Times New Roman" w:hAnsi="Times New Roman" w:cs="Times New Roman"/>
                <w:b/>
              </w:rPr>
              <w:t>)</w:t>
            </w:r>
            <w:r w:rsidRPr="004E5292">
              <w:rPr>
                <w:rFonts w:ascii="Times New Roman" w:hAnsi="Times New Roman" w:cs="Times New Roman"/>
              </w:rPr>
              <w:t>.</w:t>
            </w:r>
          </w:p>
        </w:tc>
        <w:tc>
          <w:tcPr>
            <w:tcW w:w="895" w:type="dxa"/>
          </w:tcPr>
          <w:p w14:paraId="5AD364EE"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r w:rsidR="00B727A8" w:rsidRPr="004E5292" w14:paraId="103C0AD0" w14:textId="77777777" w:rsidTr="00F406B7">
        <w:tc>
          <w:tcPr>
            <w:tcW w:w="1075" w:type="dxa"/>
          </w:tcPr>
          <w:p w14:paraId="30DADD12" w14:textId="6417E554" w:rsidR="00B727A8" w:rsidRPr="004E5292" w:rsidRDefault="006402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12</w:t>
            </w:r>
            <w:r w:rsidR="00106F71">
              <w:rPr>
                <w:rFonts w:ascii="Times New Roman" w:hAnsi="Times New Roman" w:cs="Times New Roman"/>
              </w:rPr>
              <w:t>/</w:t>
            </w:r>
            <w:r>
              <w:rPr>
                <w:rFonts w:ascii="Times New Roman" w:hAnsi="Times New Roman" w:cs="Times New Roman"/>
              </w:rPr>
              <w:t>04</w:t>
            </w:r>
            <w:r w:rsidR="00106F71">
              <w:rPr>
                <w:rFonts w:ascii="Times New Roman" w:hAnsi="Times New Roman" w:cs="Times New Roman"/>
              </w:rPr>
              <w:t>/24</w:t>
            </w:r>
          </w:p>
        </w:tc>
        <w:tc>
          <w:tcPr>
            <w:tcW w:w="4050" w:type="dxa"/>
          </w:tcPr>
          <w:p w14:paraId="575FC831" w14:textId="77777777" w:rsidR="00B727A8" w:rsidRPr="00E559B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330" w:type="dxa"/>
          </w:tcPr>
          <w:p w14:paraId="108FD2AD" w14:textId="37F00B2D"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rPr>
            </w:pPr>
            <w:r w:rsidRPr="004E5292">
              <w:rPr>
                <w:rFonts w:ascii="Times New Roman" w:hAnsi="Times New Roman" w:cs="Times New Roman"/>
                <w:b/>
                <w:i/>
                <w:color w:val="000000"/>
              </w:rPr>
              <w:t>172 days from the first day of class</w:t>
            </w:r>
            <w:r w:rsidRPr="004E5292">
              <w:rPr>
                <w:rFonts w:ascii="Times New Roman" w:hAnsi="Times New Roman" w:cs="Times New Roman"/>
                <w:color w:val="000000"/>
              </w:rPr>
              <w:t xml:space="preserve">. Students who have not completed all intensive requirements by </w:t>
            </w:r>
            <w:r w:rsidR="00D2382A">
              <w:rPr>
                <w:rFonts w:ascii="Times New Roman" w:hAnsi="Times New Roman" w:cs="Times New Roman"/>
                <w:b/>
                <w:color w:val="000000"/>
              </w:rPr>
              <w:t xml:space="preserve">December 13, 2024 </w:t>
            </w:r>
            <w:r w:rsidRPr="004E5292">
              <w:rPr>
                <w:rFonts w:ascii="Times New Roman" w:hAnsi="Times New Roman" w:cs="Times New Roman"/>
                <w:color w:val="000000"/>
              </w:rPr>
              <w:t xml:space="preserve">will receive a </w:t>
            </w:r>
            <w:r w:rsidRPr="004E5292">
              <w:rPr>
                <w:rFonts w:ascii="Times New Roman" w:hAnsi="Times New Roman" w:cs="Times New Roman"/>
                <w:b/>
                <w:color w:val="000000"/>
              </w:rPr>
              <w:t>F.</w:t>
            </w:r>
            <w:r w:rsidRPr="004E5292">
              <w:rPr>
                <w:rFonts w:ascii="Times New Roman" w:hAnsi="Times New Roman" w:cs="Times New Roman"/>
                <w:color w:val="000000"/>
              </w:rPr>
              <w:t xml:space="preserve"> This grade will negatively affect the overall GPA of the student, will stain the student’s academic record, and may impede the pursue of post-graduate education.</w:t>
            </w:r>
          </w:p>
        </w:tc>
        <w:tc>
          <w:tcPr>
            <w:tcW w:w="895" w:type="dxa"/>
          </w:tcPr>
          <w:p w14:paraId="7891E646" w14:textId="77777777" w:rsidR="00B727A8" w:rsidRPr="004E5292" w:rsidRDefault="00B727A8" w:rsidP="00B727A8">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bl>
    <w:p w14:paraId="6A7778F2" w14:textId="77777777" w:rsidR="00D7137C" w:rsidRPr="004E5292" w:rsidRDefault="00D7137C" w:rsidP="00CC4EB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14:paraId="0467BC47" w14:textId="77777777" w:rsidR="001030E5" w:rsidRPr="004237B4" w:rsidRDefault="001030E5" w:rsidP="008E7EDC">
      <w:pPr>
        <w:pStyle w:val="Heading1"/>
        <w:keepNext/>
        <w:rPr>
          <w:spacing w:val="20"/>
          <w:kern w:val="16"/>
        </w:rPr>
      </w:pPr>
      <w:r w:rsidRPr="00D1527C">
        <w:t>Attendance</w:t>
      </w:r>
      <w:r>
        <w:t xml:space="preserve"> </w:t>
      </w:r>
    </w:p>
    <w:p w14:paraId="1AAE9389" w14:textId="77777777" w:rsidR="00EF33AC" w:rsidRPr="004E5292" w:rsidRDefault="001030E5" w:rsidP="008E7EDC">
      <w:pPr>
        <w:pStyle w:val="Level1"/>
        <w:keepNext/>
        <w:rPr>
          <w:sz w:val="22"/>
        </w:rPr>
      </w:pPr>
      <w:r w:rsidRPr="004E5292">
        <w:rPr>
          <w:sz w:val="22"/>
        </w:rPr>
        <w:t xml:space="preserve">Regular attendance is required at all classes and other academic appointments. When the total number of absences exceeds 10% of the total course appointments, the teacher may assign a failing grade. Merely being absent from campus does not exempt the student from this policy. </w:t>
      </w:r>
      <w:r w:rsidRPr="004E5292">
        <w:rPr>
          <w:rStyle w:val="acalog-highlight-search-1"/>
          <w:sz w:val="22"/>
        </w:rPr>
        <w:t>Absences</w:t>
      </w:r>
      <w:r w:rsidRPr="004E5292">
        <w:rPr>
          <w:sz w:val="22"/>
        </w:rPr>
        <w:t xml:space="preserve"> recorded because of late registration, suspension, and early/late vacation leaves are not excused. The class work missed may be made up only if the teacher allows. Three tardies are equal to one absence.</w:t>
      </w:r>
    </w:p>
    <w:p w14:paraId="365EBAE6" w14:textId="77777777" w:rsidR="002940EE" w:rsidRPr="002940EE" w:rsidRDefault="002940EE" w:rsidP="002940EE">
      <w:pPr>
        <w:pStyle w:val="Level1"/>
        <w:rPr>
          <w:rFonts w:asciiTheme="minorHAnsi" w:hAnsiTheme="minorHAnsi" w:cstheme="minorHAnsi"/>
          <w:sz w:val="22"/>
        </w:rPr>
      </w:pPr>
    </w:p>
    <w:p w14:paraId="6B34D202" w14:textId="77777777" w:rsidR="003F00E8" w:rsidRPr="00310FFD" w:rsidRDefault="003F00E8" w:rsidP="009F4071">
      <w:pPr>
        <w:pStyle w:val="Heading1"/>
        <w:keepNext/>
        <w:rPr>
          <w:rFonts w:eastAsia="Times New Roman"/>
        </w:rPr>
      </w:pPr>
      <w:r w:rsidRPr="00310FFD">
        <w:rPr>
          <w:rFonts w:eastAsia="Times New Roman"/>
        </w:rPr>
        <w:lastRenderedPageBreak/>
        <w:t>Course Materials</w:t>
      </w:r>
    </w:p>
    <w:p w14:paraId="6469895D" w14:textId="77777777" w:rsidR="00D55ABD" w:rsidRPr="004E5292" w:rsidRDefault="00586D41" w:rsidP="00EE1A7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ascii="Times New Roman" w:hAnsi="Times New Roman" w:cs="Times New Roman"/>
          <w:b/>
          <w:i/>
        </w:rPr>
      </w:pPr>
      <w:r w:rsidRPr="004E5292">
        <w:rPr>
          <w:rFonts w:ascii="Times New Roman" w:hAnsi="Times New Roman" w:cs="Times New Roman"/>
          <w:b/>
          <w:iCs/>
        </w:rPr>
        <w:t xml:space="preserve">Required </w:t>
      </w:r>
      <w:r>
        <w:rPr>
          <w:rFonts w:ascii="Times New Roman" w:hAnsi="Times New Roman" w:cs="Times New Roman"/>
          <w:b/>
          <w:iCs/>
        </w:rPr>
        <w:t>Reading</w:t>
      </w:r>
      <w:r w:rsidRPr="004E5292">
        <w:rPr>
          <w:rFonts w:ascii="Times New Roman" w:hAnsi="Times New Roman" w:cs="Times New Roman"/>
          <w:b/>
          <w:i/>
        </w:rPr>
        <w:t xml:space="preserve"> </w:t>
      </w:r>
      <w:r>
        <w:rPr>
          <w:rFonts w:ascii="Times New Roman" w:hAnsi="Times New Roman" w:cs="Times New Roman"/>
          <w:b/>
          <w:i/>
        </w:rPr>
        <w:t>–</w:t>
      </w:r>
      <w:r w:rsidR="001669AA" w:rsidRPr="004E5292">
        <w:rPr>
          <w:rFonts w:ascii="Times New Roman" w:hAnsi="Times New Roman" w:cs="Times New Roman"/>
          <w:b/>
          <w:i/>
        </w:rPr>
        <w:t xml:space="preserve">Read 30 hours from the from at least two of the following </w:t>
      </w:r>
      <w:r w:rsidR="00EE1A7A">
        <w:rPr>
          <w:rFonts w:ascii="Times New Roman" w:hAnsi="Times New Roman" w:cs="Times New Roman"/>
          <w:b/>
          <w:i/>
        </w:rPr>
        <w:t>books:</w:t>
      </w:r>
    </w:p>
    <w:p w14:paraId="3FC7B1B1" w14:textId="77777777" w:rsidR="00B727A8" w:rsidRPr="00B727A8" w:rsidRDefault="00B727A8" w:rsidP="00B727A8">
      <w:pPr>
        <w:numPr>
          <w:ilvl w:val="0"/>
          <w:numId w:val="44"/>
        </w:numPr>
        <w:spacing w:before="0" w:after="120" w:line="240" w:lineRule="auto"/>
        <w:contextualSpacing/>
        <w:rPr>
          <w:rFonts w:ascii="Times New Roman" w:eastAsia="Calibri" w:hAnsi="Times New Roman" w:cs="Times New Roman"/>
        </w:rPr>
      </w:pPr>
      <w:r w:rsidRPr="00B727A8">
        <w:rPr>
          <w:rFonts w:ascii="Times New Roman" w:eastAsia="Calibri" w:hAnsi="Times New Roman" w:cs="Times New Roman"/>
        </w:rPr>
        <w:t xml:space="preserve">Sweet, Leonard. </w:t>
      </w:r>
      <w:r w:rsidRPr="00B727A8">
        <w:rPr>
          <w:rFonts w:ascii="Times New Roman" w:eastAsia="Calibri" w:hAnsi="Times New Roman" w:cs="Times New Roman"/>
          <w:i/>
        </w:rPr>
        <w:t>Giving Blood: A Fresh Paradigm for Preaching</w:t>
      </w:r>
      <w:r w:rsidRPr="00B727A8">
        <w:rPr>
          <w:rFonts w:ascii="Times New Roman" w:eastAsia="Calibri" w:hAnsi="Times New Roman" w:cs="Times New Roman"/>
        </w:rPr>
        <w:t>. Grand Rapids, MI: Zondervan. 2014.</w:t>
      </w:r>
    </w:p>
    <w:p w14:paraId="6AF8A545" w14:textId="77777777" w:rsidR="00B727A8" w:rsidRPr="00B727A8" w:rsidRDefault="00B727A8" w:rsidP="00B727A8">
      <w:pPr>
        <w:numPr>
          <w:ilvl w:val="0"/>
          <w:numId w:val="44"/>
        </w:numPr>
        <w:spacing w:before="0" w:after="120" w:line="240" w:lineRule="auto"/>
        <w:contextualSpacing/>
        <w:rPr>
          <w:rFonts w:ascii="Times New Roman" w:eastAsia="Calibri" w:hAnsi="Times New Roman" w:cs="Times New Roman"/>
        </w:rPr>
      </w:pPr>
      <w:r w:rsidRPr="00B727A8">
        <w:rPr>
          <w:rFonts w:ascii="Times New Roman" w:eastAsia="Calibri" w:hAnsi="Times New Roman" w:cs="Times New Roman"/>
        </w:rPr>
        <w:t xml:space="preserve">Davis, Kenneth and Presmanes, J. (Eds). </w:t>
      </w:r>
      <w:r w:rsidRPr="00B727A8">
        <w:rPr>
          <w:rFonts w:ascii="Times New Roman" w:eastAsia="Calibri" w:hAnsi="Times New Roman" w:cs="Times New Roman"/>
          <w:i/>
        </w:rPr>
        <w:t>Preaching and Culture in Latino Congregations</w:t>
      </w:r>
      <w:r w:rsidRPr="00B727A8">
        <w:rPr>
          <w:rFonts w:ascii="Times New Roman" w:eastAsia="Calibri" w:hAnsi="Times New Roman" w:cs="Times New Roman"/>
        </w:rPr>
        <w:t>. Chicago: Liturgy Training Publications, 2000.</w:t>
      </w:r>
    </w:p>
    <w:p w14:paraId="5FE93D54" w14:textId="77777777" w:rsidR="00B727A8" w:rsidRPr="00B727A8" w:rsidRDefault="00B727A8" w:rsidP="00B727A8">
      <w:pPr>
        <w:numPr>
          <w:ilvl w:val="0"/>
          <w:numId w:val="44"/>
        </w:numPr>
        <w:spacing w:before="0" w:after="120" w:line="240" w:lineRule="auto"/>
        <w:contextualSpacing/>
        <w:rPr>
          <w:rFonts w:ascii="Times New Roman" w:eastAsia="Calibri" w:hAnsi="Times New Roman" w:cs="Times New Roman"/>
        </w:rPr>
      </w:pPr>
      <w:r w:rsidRPr="00B727A8">
        <w:rPr>
          <w:rFonts w:ascii="Times New Roman" w:eastAsia="Calibri" w:hAnsi="Times New Roman" w:cs="Times New Roman"/>
        </w:rPr>
        <w:t xml:space="preserve">Sunukjian, Donald R. </w:t>
      </w:r>
      <w:r w:rsidRPr="00B727A8">
        <w:rPr>
          <w:rFonts w:ascii="Times New Roman" w:eastAsia="Calibri" w:hAnsi="Times New Roman" w:cs="Times New Roman"/>
          <w:i/>
        </w:rPr>
        <w:t>Invitation to biblical preaching: Proclaiming truth with clarity and relevance.</w:t>
      </w:r>
      <w:r w:rsidRPr="00B727A8">
        <w:rPr>
          <w:rFonts w:ascii="Times New Roman" w:eastAsia="Calibri" w:hAnsi="Times New Roman" w:cs="Times New Roman"/>
        </w:rPr>
        <w:t xml:space="preserve"> Grand Rapids: Kregel. 2007 (BV4211.3 .S96 2007).</w:t>
      </w:r>
    </w:p>
    <w:p w14:paraId="11E2A3B3" w14:textId="77777777" w:rsidR="00B727A8" w:rsidRPr="00B727A8" w:rsidRDefault="00B727A8" w:rsidP="00B727A8">
      <w:pPr>
        <w:numPr>
          <w:ilvl w:val="0"/>
          <w:numId w:val="44"/>
        </w:numPr>
        <w:spacing w:before="0" w:after="120" w:line="240" w:lineRule="auto"/>
        <w:contextualSpacing/>
        <w:rPr>
          <w:rFonts w:ascii="Times New Roman" w:eastAsia="Calibri" w:hAnsi="Times New Roman" w:cs="Times New Roman"/>
          <w:lang w:val="es-ES_tradnl"/>
        </w:rPr>
      </w:pPr>
      <w:r w:rsidRPr="00B727A8">
        <w:rPr>
          <w:rFonts w:ascii="Times New Roman" w:eastAsia="Calibri" w:hAnsi="Times New Roman" w:cs="Times New Roman"/>
          <w:lang w:val="es-ES_tradnl"/>
        </w:rPr>
        <w:t xml:space="preserve">Stott, John. </w:t>
      </w:r>
      <w:r w:rsidRPr="00B727A8">
        <w:rPr>
          <w:rFonts w:ascii="Times New Roman" w:eastAsia="Calibri" w:hAnsi="Times New Roman" w:cs="Times New Roman"/>
          <w:i/>
          <w:lang w:val="es-ES_tradnl"/>
        </w:rPr>
        <w:t>La predicación: Puente entre dos mundos.</w:t>
      </w:r>
      <w:r w:rsidRPr="00B727A8">
        <w:rPr>
          <w:rFonts w:ascii="Times New Roman" w:eastAsia="Calibri" w:hAnsi="Times New Roman" w:cs="Times New Roman"/>
          <w:lang w:val="es-ES_tradnl"/>
        </w:rPr>
        <w:t xml:space="preserve"> Grand Rapids, MI: Libros Desafío, 2006.</w:t>
      </w:r>
    </w:p>
    <w:p w14:paraId="3EAEB7E2" w14:textId="77777777" w:rsidR="00B727A8" w:rsidRPr="0067361A" w:rsidRDefault="00B727A8" w:rsidP="00B727A8">
      <w:pPr>
        <w:spacing w:before="0" w:after="120" w:line="240" w:lineRule="auto"/>
        <w:contextualSpacing/>
        <w:rPr>
          <w:rFonts w:ascii="Times New Roman" w:hAnsi="Times New Roman" w:cs="Times New Roman"/>
          <w:b/>
          <w:iCs/>
          <w:lang w:val="es-GT"/>
        </w:rPr>
      </w:pPr>
    </w:p>
    <w:p w14:paraId="4FD1393C" w14:textId="77777777" w:rsidR="00B727A8" w:rsidRPr="00B727A8" w:rsidRDefault="00B727A8" w:rsidP="00B727A8">
      <w:pPr>
        <w:spacing w:before="0" w:after="120" w:line="240" w:lineRule="auto"/>
        <w:contextualSpacing/>
        <w:rPr>
          <w:rFonts w:ascii="Times New Roman" w:eastAsia="Calibri" w:hAnsi="Times New Roman" w:cs="Times New Roman"/>
          <w:lang w:val="es-ES_tradnl"/>
        </w:rPr>
      </w:pPr>
      <w:r w:rsidRPr="00B727A8">
        <w:rPr>
          <w:rFonts w:ascii="Times New Roman" w:hAnsi="Times New Roman" w:cs="Times New Roman"/>
          <w:b/>
          <w:iCs/>
        </w:rPr>
        <w:t>Recommended Reading</w:t>
      </w:r>
    </w:p>
    <w:p w14:paraId="288D8E5C" w14:textId="77777777" w:rsidR="00B727A8" w:rsidRPr="00B727A8" w:rsidRDefault="00B727A8" w:rsidP="00B727A8">
      <w:pPr>
        <w:numPr>
          <w:ilvl w:val="0"/>
          <w:numId w:val="48"/>
        </w:numPr>
        <w:spacing w:before="0" w:after="120" w:line="240" w:lineRule="auto"/>
        <w:contextualSpacing/>
        <w:rPr>
          <w:rFonts w:ascii="Times New Roman" w:eastAsia="Calibri" w:hAnsi="Times New Roman" w:cs="Times New Roman"/>
        </w:rPr>
      </w:pPr>
      <w:r w:rsidRPr="0067361A">
        <w:rPr>
          <w:rFonts w:ascii="Times New Roman" w:eastAsia="Calibri" w:hAnsi="Times New Roman" w:cs="Times New Roman"/>
          <w:lang w:val="es-GT"/>
        </w:rPr>
        <w:t xml:space="preserve">González, Justo and Jiménez, Pablo. </w:t>
      </w:r>
      <w:r w:rsidRPr="00B727A8">
        <w:rPr>
          <w:rFonts w:ascii="Times New Roman" w:eastAsia="Calibri" w:hAnsi="Times New Roman" w:cs="Times New Roman"/>
          <w:i/>
        </w:rPr>
        <w:t>Púlpito: An Introduction to Hispanic Preaching</w:t>
      </w:r>
      <w:r w:rsidRPr="00B727A8">
        <w:rPr>
          <w:rFonts w:ascii="Times New Roman" w:eastAsia="Calibri" w:hAnsi="Times New Roman" w:cs="Times New Roman"/>
        </w:rPr>
        <w:t>. Nashville: Abingdon Press, 2005.</w:t>
      </w:r>
    </w:p>
    <w:p w14:paraId="599B37E9" w14:textId="77777777" w:rsidR="00B727A8" w:rsidRPr="00B727A8" w:rsidRDefault="00B727A8" w:rsidP="00B727A8">
      <w:pPr>
        <w:numPr>
          <w:ilvl w:val="0"/>
          <w:numId w:val="48"/>
        </w:numPr>
        <w:spacing w:before="0" w:after="120" w:line="240" w:lineRule="auto"/>
        <w:contextualSpacing/>
        <w:rPr>
          <w:rFonts w:ascii="Times New Roman" w:eastAsia="Calibri" w:hAnsi="Times New Roman" w:cs="Times New Roman"/>
        </w:rPr>
      </w:pPr>
      <w:r w:rsidRPr="00B727A8">
        <w:rPr>
          <w:rFonts w:ascii="Times New Roman" w:eastAsia="Calibri" w:hAnsi="Times New Roman" w:cs="Times New Roman"/>
        </w:rPr>
        <w:t xml:space="preserve">Thomas. </w:t>
      </w:r>
      <w:r w:rsidRPr="00B727A8">
        <w:rPr>
          <w:rFonts w:ascii="Times New Roman" w:eastAsia="Calibri" w:hAnsi="Times New Roman" w:cs="Times New Roman"/>
          <w:i/>
        </w:rPr>
        <w:t>Preaching and the Literary Forms of the Bible</w:t>
      </w:r>
      <w:r w:rsidRPr="00B727A8">
        <w:rPr>
          <w:rFonts w:ascii="Times New Roman" w:eastAsia="Calibri" w:hAnsi="Times New Roman" w:cs="Times New Roman"/>
        </w:rPr>
        <w:t>. Philadelphia: Fortress Press, 1989.</w:t>
      </w:r>
    </w:p>
    <w:p w14:paraId="32BCD357" w14:textId="77777777" w:rsidR="00B727A8" w:rsidRPr="00B727A8" w:rsidRDefault="00B727A8" w:rsidP="00B727A8">
      <w:pPr>
        <w:numPr>
          <w:ilvl w:val="0"/>
          <w:numId w:val="48"/>
        </w:numPr>
        <w:spacing w:before="0" w:after="120" w:line="240" w:lineRule="auto"/>
        <w:contextualSpacing/>
        <w:rPr>
          <w:rFonts w:ascii="Times New Roman" w:eastAsia="Calibri" w:hAnsi="Times New Roman" w:cs="Times New Roman"/>
        </w:rPr>
      </w:pPr>
      <w:r w:rsidRPr="00B727A8">
        <w:rPr>
          <w:rFonts w:ascii="Times New Roman" w:eastAsia="Calibri" w:hAnsi="Times New Roman" w:cs="Times New Roman"/>
        </w:rPr>
        <w:t xml:space="preserve">Robinson, Haddon W.  </w:t>
      </w:r>
      <w:r w:rsidRPr="00B727A8">
        <w:rPr>
          <w:rFonts w:ascii="Times New Roman" w:eastAsia="Calibri" w:hAnsi="Times New Roman" w:cs="Times New Roman"/>
          <w:i/>
        </w:rPr>
        <w:t>Biblical Preaching: The Development and Delivery of Expository Messages</w:t>
      </w:r>
      <w:r w:rsidRPr="00B727A8">
        <w:rPr>
          <w:rFonts w:ascii="Times New Roman" w:eastAsia="Calibri" w:hAnsi="Times New Roman" w:cs="Times New Roman"/>
        </w:rPr>
        <w:t>. Grand Rapids, MI: Baker Academic, 2001 (BV4211.3 .R59 2001).</w:t>
      </w:r>
    </w:p>
    <w:p w14:paraId="11048773" w14:textId="77777777" w:rsidR="00B727A8" w:rsidRPr="00B727A8" w:rsidRDefault="00B727A8" w:rsidP="00B727A8">
      <w:pPr>
        <w:numPr>
          <w:ilvl w:val="0"/>
          <w:numId w:val="48"/>
        </w:numPr>
        <w:spacing w:before="0" w:after="120" w:line="240" w:lineRule="auto"/>
        <w:contextualSpacing/>
        <w:rPr>
          <w:rFonts w:ascii="Times New Roman" w:eastAsia="Calibri" w:hAnsi="Times New Roman" w:cs="Times New Roman"/>
        </w:rPr>
      </w:pPr>
      <w:r w:rsidRPr="00B727A8">
        <w:rPr>
          <w:rFonts w:ascii="Times New Roman" w:eastAsia="Calibri" w:hAnsi="Times New Roman" w:cs="Times New Roman"/>
        </w:rPr>
        <w:t xml:space="preserve">McDill, Wayne. </w:t>
      </w:r>
      <w:r w:rsidRPr="00B727A8">
        <w:rPr>
          <w:rFonts w:ascii="Times New Roman" w:eastAsia="Calibri" w:hAnsi="Times New Roman" w:cs="Times New Roman"/>
          <w:i/>
        </w:rPr>
        <w:t>The 12 Essential Skills for Great Preaching</w:t>
      </w:r>
      <w:r w:rsidRPr="00B727A8">
        <w:rPr>
          <w:rFonts w:ascii="Times New Roman" w:eastAsia="Calibri" w:hAnsi="Times New Roman" w:cs="Times New Roman"/>
        </w:rPr>
        <w:t>.  Nashville: Broadman &amp; Holman Publishers, 2006  (BV4211.2 .M334 1994)</w:t>
      </w:r>
    </w:p>
    <w:p w14:paraId="56A8DEC1" w14:textId="77777777" w:rsidR="0012704A" w:rsidRPr="00310FFD" w:rsidRDefault="0070017F" w:rsidP="002940EE">
      <w:pPr>
        <w:pStyle w:val="Heading1"/>
        <w:rPr>
          <w:rFonts w:eastAsia="Times New Roman"/>
        </w:rPr>
      </w:pPr>
      <w:r>
        <w:rPr>
          <w:rFonts w:eastAsia="Times New Roman"/>
        </w:rPr>
        <w:t>Time Expectations for the Course</w:t>
      </w:r>
    </w:p>
    <w:p w14:paraId="277677CB" w14:textId="77777777" w:rsidR="0012704A" w:rsidRPr="004E5292" w:rsidRDefault="0012704A" w:rsidP="0012704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4E5292">
        <w:rPr>
          <w:rFonts w:ascii="Times New Roman" w:hAnsi="Times New Roman" w:cs="Times New Roman"/>
          <w:b/>
        </w:rPr>
        <w:t>US Credit-Hour Regulations</w:t>
      </w:r>
    </w:p>
    <w:p w14:paraId="06DE6CE2" w14:textId="77777777" w:rsidR="0012704A" w:rsidRPr="004E5292" w:rsidRDefault="0012704A" w:rsidP="0012704A">
      <w:pPr>
        <w:spacing w:after="0"/>
        <w:jc w:val="both"/>
        <w:rPr>
          <w:rFonts w:ascii="Times New Roman" w:hAnsi="Times New Roman" w:cs="Times New Roman"/>
        </w:rPr>
      </w:pPr>
      <w:r w:rsidRPr="004E5292">
        <w:rPr>
          <w:rFonts w:ascii="Times New Roman" w:hAnsi="Times New Roman" w:cs="Times New Roman"/>
        </w:rPr>
        <w:t xml:space="preserve">For every semester credit, </w:t>
      </w:r>
      <w:r w:rsidR="00CC5AF5" w:rsidRPr="004E5292">
        <w:rPr>
          <w:rFonts w:ascii="Times New Roman" w:hAnsi="Times New Roman" w:cs="Times New Roman"/>
        </w:rPr>
        <w:t xml:space="preserve">the Andrews University credit hour definition </w:t>
      </w:r>
      <w:r w:rsidRPr="004E5292">
        <w:rPr>
          <w:rFonts w:ascii="Times New Roman" w:hAnsi="Times New Roman" w:cs="Times New Roman"/>
        </w:rPr>
        <w:t>require</w:t>
      </w:r>
      <w:r w:rsidR="00CC5AF5" w:rsidRPr="004E5292">
        <w:rPr>
          <w:rFonts w:ascii="Times New Roman" w:hAnsi="Times New Roman" w:cs="Times New Roman"/>
        </w:rPr>
        <w:t>s</w:t>
      </w:r>
      <w:r w:rsidRPr="004E5292">
        <w:rPr>
          <w:rFonts w:ascii="Times New Roman" w:hAnsi="Times New Roman" w:cs="Times New Roman"/>
        </w:rPr>
        <w:t xml:space="preserve"> that:</w:t>
      </w:r>
    </w:p>
    <w:p w14:paraId="1E03CE2E" w14:textId="77777777" w:rsidR="0012704A" w:rsidRPr="004E5292" w:rsidRDefault="008441A6" w:rsidP="0012704A">
      <w:pPr>
        <w:pStyle w:val="ListParagraph"/>
        <w:numPr>
          <w:ilvl w:val="0"/>
          <w:numId w:val="7"/>
        </w:numPr>
        <w:spacing w:before="120" w:after="57" w:line="240" w:lineRule="auto"/>
        <w:jc w:val="both"/>
        <w:rPr>
          <w:rFonts w:ascii="Times New Roman" w:hAnsi="Times New Roman" w:cs="Times New Roman"/>
        </w:rPr>
      </w:pPr>
      <w:r w:rsidRPr="004E5292">
        <w:rPr>
          <w:rFonts w:ascii="Times New Roman" w:hAnsi="Times New Roman" w:cs="Times New Roman"/>
          <w:b/>
        </w:rPr>
        <w:t>Courses for a</w:t>
      </w:r>
      <w:r w:rsidR="0012704A" w:rsidRPr="004E5292">
        <w:rPr>
          <w:rFonts w:ascii="Times New Roman" w:hAnsi="Times New Roman" w:cs="Times New Roman"/>
          <w:b/>
        </w:rPr>
        <w:t>cademic masters</w:t>
      </w:r>
      <w:r w:rsidRPr="004E5292">
        <w:rPr>
          <w:rFonts w:ascii="Times New Roman" w:hAnsi="Times New Roman" w:cs="Times New Roman"/>
          <w:b/>
        </w:rPr>
        <w:t>’</w:t>
      </w:r>
      <w:r w:rsidR="0012704A" w:rsidRPr="004E5292">
        <w:rPr>
          <w:rFonts w:ascii="Times New Roman" w:hAnsi="Times New Roman" w:cs="Times New Roman"/>
          <w:b/>
        </w:rPr>
        <w:t xml:space="preserve"> </w:t>
      </w:r>
      <w:r w:rsidRPr="004E5292">
        <w:rPr>
          <w:rFonts w:ascii="Times New Roman" w:hAnsi="Times New Roman" w:cs="Times New Roman"/>
          <w:b/>
        </w:rPr>
        <w:t>(e.g. MA</w:t>
      </w:r>
      <w:r w:rsidR="00EE67AF">
        <w:rPr>
          <w:rFonts w:ascii="Times New Roman" w:hAnsi="Times New Roman" w:cs="Times New Roman"/>
          <w:b/>
        </w:rPr>
        <w:t>PM</w:t>
      </w:r>
      <w:r w:rsidRPr="004E5292">
        <w:rPr>
          <w:rFonts w:ascii="Times New Roman" w:hAnsi="Times New Roman" w:cs="Times New Roman"/>
          <w:b/>
        </w:rPr>
        <w:t>]) degree</w:t>
      </w:r>
      <w:r w:rsidR="0012704A" w:rsidRPr="004E5292">
        <w:rPr>
          <w:rFonts w:ascii="Times New Roman" w:hAnsi="Times New Roman" w:cs="Times New Roman"/>
          <w:b/>
        </w:rPr>
        <w:t xml:space="preserve"> </w:t>
      </w:r>
      <w:r w:rsidR="0012704A" w:rsidRPr="004E5292">
        <w:rPr>
          <w:rFonts w:ascii="Times New Roman" w:hAnsi="Times New Roman" w:cs="Times New Roman"/>
        </w:rPr>
        <w:t>include 15 instructor contact hours, and 4</w:t>
      </w:r>
      <w:r w:rsidR="00D1527C" w:rsidRPr="004E5292">
        <w:rPr>
          <w:rFonts w:ascii="Times New Roman" w:hAnsi="Times New Roman" w:cs="Times New Roman"/>
        </w:rPr>
        <w:t>5</w:t>
      </w:r>
      <w:r w:rsidR="0012704A" w:rsidRPr="004E5292">
        <w:rPr>
          <w:rFonts w:ascii="Times New Roman" w:hAnsi="Times New Roman" w:cs="Times New Roman"/>
        </w:rPr>
        <w:t xml:space="preserve"> hours of independent learning activities</w:t>
      </w:r>
      <w:r w:rsidR="00EE67AF">
        <w:rPr>
          <w:rFonts w:ascii="Times New Roman" w:hAnsi="Times New Roman" w:cs="Times New Roman"/>
        </w:rPr>
        <w:t xml:space="preserve"> per credit</w:t>
      </w:r>
      <w:r w:rsidR="0012704A" w:rsidRPr="004E5292">
        <w:rPr>
          <w:rFonts w:ascii="Times New Roman" w:hAnsi="Times New Roman" w:cs="Times New Roman"/>
        </w:rPr>
        <w:t>.</w:t>
      </w:r>
    </w:p>
    <w:p w14:paraId="13097768" w14:textId="77777777" w:rsidR="008E7EDC" w:rsidRPr="004E5292" w:rsidRDefault="008E7EDC" w:rsidP="0019326A">
      <w:pPr>
        <w:pStyle w:val="ListParagraph"/>
        <w:spacing w:before="120" w:after="57" w:line="240" w:lineRule="auto"/>
        <w:ind w:left="0"/>
        <w:jc w:val="both"/>
        <w:rPr>
          <w:rFonts w:ascii="Times New Roman" w:hAnsi="Times New Roman" w:cs="Times New Roman"/>
          <w:b/>
        </w:rPr>
      </w:pPr>
    </w:p>
    <w:p w14:paraId="6D368933" w14:textId="77777777" w:rsidR="0012704A" w:rsidRPr="004E5292" w:rsidRDefault="0012704A" w:rsidP="0019326A">
      <w:pPr>
        <w:pStyle w:val="ListParagraph"/>
        <w:spacing w:before="120" w:after="57" w:line="240" w:lineRule="auto"/>
        <w:ind w:left="0"/>
        <w:jc w:val="both"/>
        <w:rPr>
          <w:rFonts w:ascii="Times New Roman" w:hAnsi="Times New Roman" w:cs="Times New Roman"/>
        </w:rPr>
      </w:pPr>
      <w:r w:rsidRPr="004E5292">
        <w:rPr>
          <w:rFonts w:ascii="Times New Roman" w:hAnsi="Times New Roman" w:cs="Times New Roman"/>
          <w:b/>
        </w:rPr>
        <w:t>The calculation of hours is based on the study skills of the average well-prepared graduate student</w:t>
      </w:r>
      <w:r w:rsidRPr="004E5292">
        <w:rPr>
          <w:rFonts w:ascii="Times New Roman" w:hAnsi="Times New Roman" w:cs="Times New Roman"/>
        </w:rPr>
        <w:t xml:space="preserve">. Students </w:t>
      </w:r>
      <w:r w:rsidR="00C17153" w:rsidRPr="004E5292">
        <w:rPr>
          <w:rFonts w:ascii="Times New Roman" w:hAnsi="Times New Roman" w:cs="Times New Roman"/>
        </w:rPr>
        <w:t xml:space="preserve">weak in these </w:t>
      </w:r>
      <w:r w:rsidRPr="004E5292">
        <w:rPr>
          <w:rFonts w:ascii="Times New Roman" w:hAnsi="Times New Roman" w:cs="Times New Roman"/>
        </w:rPr>
        <w:t>skills</w:t>
      </w:r>
      <w:r w:rsidR="00961BC3" w:rsidRPr="004E5292">
        <w:rPr>
          <w:rFonts w:ascii="Times New Roman" w:hAnsi="Times New Roman" w:cs="Times New Roman"/>
        </w:rPr>
        <w:t>: 1)</w:t>
      </w:r>
      <w:r w:rsidRPr="004E5292">
        <w:rPr>
          <w:rFonts w:ascii="Times New Roman" w:hAnsi="Times New Roman" w:cs="Times New Roman"/>
        </w:rPr>
        <w:t xml:space="preserve"> </w:t>
      </w:r>
      <w:r w:rsidR="00C17153" w:rsidRPr="004E5292">
        <w:rPr>
          <w:rFonts w:ascii="Times New Roman" w:hAnsi="Times New Roman" w:cs="Times New Roman"/>
        </w:rPr>
        <w:t>may require more time and should consider taking fewer classes each semester</w:t>
      </w:r>
      <w:r w:rsidR="00961BC3" w:rsidRPr="004E5292">
        <w:rPr>
          <w:rFonts w:ascii="Times New Roman" w:hAnsi="Times New Roman" w:cs="Times New Roman"/>
        </w:rPr>
        <w:t>; and 2) can find skill development assistance t</w:t>
      </w:r>
      <w:r w:rsidR="00C17153" w:rsidRPr="004E5292">
        <w:rPr>
          <w:rFonts w:ascii="Times New Roman" w:hAnsi="Times New Roman" w:cs="Times New Roman"/>
        </w:rPr>
        <w:t xml:space="preserve">hrough the Seminary </w:t>
      </w:r>
      <w:r w:rsidRPr="004E5292">
        <w:rPr>
          <w:rFonts w:ascii="Times New Roman" w:hAnsi="Times New Roman" w:cs="Times New Roman"/>
        </w:rPr>
        <w:t>Stud</w:t>
      </w:r>
      <w:r w:rsidR="00C17153" w:rsidRPr="004E5292">
        <w:rPr>
          <w:rFonts w:ascii="Times New Roman" w:hAnsi="Times New Roman" w:cs="Times New Roman"/>
        </w:rPr>
        <w:t xml:space="preserve">y and Research Skills Colloquia, </w:t>
      </w:r>
      <w:r w:rsidRPr="004E5292">
        <w:rPr>
          <w:rFonts w:ascii="Times New Roman" w:hAnsi="Times New Roman" w:cs="Times New Roman"/>
        </w:rPr>
        <w:t>the AU Writing Center</w:t>
      </w:r>
      <w:r w:rsidR="00C17153" w:rsidRPr="004E5292">
        <w:rPr>
          <w:rFonts w:ascii="Times New Roman" w:hAnsi="Times New Roman" w:cs="Times New Roman"/>
        </w:rPr>
        <w:t>, and AU Student Success office</w:t>
      </w:r>
      <w:r w:rsidRPr="004E5292">
        <w:rPr>
          <w:rFonts w:ascii="Times New Roman" w:hAnsi="Times New Roman" w:cs="Times New Roman"/>
        </w:rPr>
        <w:t>.</w:t>
      </w:r>
      <w:r w:rsidR="00C17153" w:rsidRPr="004E5292">
        <w:rPr>
          <w:rFonts w:ascii="Times New Roman" w:hAnsi="Times New Roman" w:cs="Times New Roman"/>
        </w:rPr>
        <w:t xml:space="preserve"> </w:t>
      </w:r>
    </w:p>
    <w:p w14:paraId="603A611C" w14:textId="77777777" w:rsidR="008E7EDC" w:rsidRPr="00410D27" w:rsidRDefault="0012704A" w:rsidP="0012704A">
      <w:pPr>
        <w:jc w:val="both"/>
        <w:rPr>
          <w:rFonts w:ascii="Times New Roman" w:hAnsi="Times New Roman" w:cs="Times New Roman"/>
        </w:rPr>
      </w:pPr>
      <w:r w:rsidRPr="004E5292">
        <w:rPr>
          <w:rFonts w:ascii="Times New Roman" w:hAnsi="Times New Roman" w:cs="Times New Roman"/>
        </w:rPr>
        <w:t>In order to achieve the outcomes of this course, learning time will be distributed as follows:</w:t>
      </w:r>
    </w:p>
    <w:tbl>
      <w:tblPr>
        <w:tblStyle w:val="TableGrid"/>
        <w:tblW w:w="3613" w:type="pct"/>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402"/>
        <w:gridCol w:w="3669"/>
        <w:gridCol w:w="842"/>
        <w:gridCol w:w="843"/>
      </w:tblGrid>
      <w:tr w:rsidR="00661FE1" w:rsidRPr="004E5292" w14:paraId="47C45CEF" w14:textId="77777777" w:rsidTr="00F406B7">
        <w:tc>
          <w:tcPr>
            <w:tcW w:w="3753" w:type="pct"/>
            <w:gridSpan w:val="2"/>
            <w:vAlign w:val="center"/>
          </w:tcPr>
          <w:p w14:paraId="3AAC6B7B" w14:textId="77777777" w:rsidR="00661FE1" w:rsidRPr="004E5292" w:rsidRDefault="00661FE1" w:rsidP="009F2596">
            <w:pPr>
              <w:spacing w:after="120"/>
              <w:jc w:val="center"/>
              <w:rPr>
                <w:rFonts w:ascii="Times New Roman" w:hAnsi="Times New Roman" w:cs="Times New Roman"/>
                <w:b/>
              </w:rPr>
            </w:pPr>
          </w:p>
        </w:tc>
        <w:tc>
          <w:tcPr>
            <w:tcW w:w="1247" w:type="pct"/>
            <w:gridSpan w:val="2"/>
            <w:vAlign w:val="center"/>
          </w:tcPr>
          <w:p w14:paraId="03A40E47" w14:textId="77777777" w:rsidR="00661FE1" w:rsidRPr="004E5292" w:rsidRDefault="00661FE1" w:rsidP="0019326A">
            <w:pPr>
              <w:spacing w:before="0" w:after="120"/>
              <w:jc w:val="center"/>
              <w:rPr>
                <w:rFonts w:ascii="Times New Roman" w:hAnsi="Times New Roman" w:cs="Times New Roman"/>
                <w:b/>
                <w:bCs/>
              </w:rPr>
            </w:pPr>
            <w:r w:rsidRPr="004E5292">
              <w:rPr>
                <w:rFonts w:ascii="Times New Roman" w:hAnsi="Times New Roman" w:cs="Times New Roman"/>
                <w:b/>
                <w:bCs/>
              </w:rPr>
              <w:t xml:space="preserve"> Professional Masters’ Programs</w:t>
            </w:r>
          </w:p>
        </w:tc>
      </w:tr>
      <w:tr w:rsidR="00661FE1" w:rsidRPr="004E5292" w14:paraId="5DD0E096" w14:textId="77777777" w:rsidTr="00F406B7">
        <w:tc>
          <w:tcPr>
            <w:tcW w:w="3753" w:type="pct"/>
            <w:gridSpan w:val="2"/>
            <w:vAlign w:val="center"/>
          </w:tcPr>
          <w:p w14:paraId="532E1DEE" w14:textId="77777777" w:rsidR="00661FE1" w:rsidRPr="004E5292" w:rsidRDefault="00661FE1" w:rsidP="009F2596">
            <w:pPr>
              <w:spacing w:after="120"/>
              <w:jc w:val="center"/>
              <w:rPr>
                <w:rFonts w:ascii="Times New Roman" w:hAnsi="Times New Roman" w:cs="Times New Roman"/>
                <w:b/>
              </w:rPr>
            </w:pPr>
          </w:p>
        </w:tc>
        <w:tc>
          <w:tcPr>
            <w:tcW w:w="623" w:type="pct"/>
          </w:tcPr>
          <w:p w14:paraId="2B3F1CE3" w14:textId="101C3A2C" w:rsidR="00661FE1" w:rsidRPr="004E5292" w:rsidRDefault="00661FE1" w:rsidP="009F2596">
            <w:pPr>
              <w:jc w:val="center"/>
              <w:rPr>
                <w:rFonts w:ascii="Times New Roman" w:hAnsi="Times New Roman" w:cs="Times New Roman"/>
                <w:bCs/>
              </w:rPr>
            </w:pPr>
            <w:r w:rsidRPr="004E5292">
              <w:rPr>
                <w:rFonts w:ascii="Times New Roman" w:hAnsi="Times New Roman" w:cs="Times New Roman"/>
                <w:bCs/>
              </w:rPr>
              <w:t xml:space="preserve">2 </w:t>
            </w:r>
            <w:r w:rsidR="00EF201E">
              <w:rPr>
                <w:rFonts w:ascii="Times New Roman" w:hAnsi="Times New Roman" w:cs="Times New Roman"/>
                <w:bCs/>
              </w:rPr>
              <w:t>Crs</w:t>
            </w:r>
          </w:p>
        </w:tc>
        <w:tc>
          <w:tcPr>
            <w:tcW w:w="624" w:type="pct"/>
          </w:tcPr>
          <w:p w14:paraId="275513AE" w14:textId="77777777" w:rsidR="00661FE1" w:rsidRDefault="00661FE1" w:rsidP="009F2596">
            <w:pPr>
              <w:jc w:val="center"/>
              <w:rPr>
                <w:rFonts w:ascii="Times New Roman" w:hAnsi="Times New Roman" w:cs="Times New Roman"/>
                <w:bCs/>
              </w:rPr>
            </w:pPr>
            <w:r w:rsidRPr="004E5292">
              <w:rPr>
                <w:rFonts w:ascii="Times New Roman" w:hAnsi="Times New Roman" w:cs="Times New Roman"/>
                <w:bCs/>
              </w:rPr>
              <w:t xml:space="preserve">3 </w:t>
            </w:r>
            <w:r w:rsidR="00EF201E">
              <w:rPr>
                <w:rFonts w:ascii="Times New Roman" w:hAnsi="Times New Roman" w:cs="Times New Roman"/>
                <w:bCs/>
              </w:rPr>
              <w:t>Cr</w:t>
            </w:r>
            <w:r w:rsidRPr="004E5292">
              <w:rPr>
                <w:rFonts w:ascii="Times New Roman" w:hAnsi="Times New Roman" w:cs="Times New Roman"/>
                <w:bCs/>
              </w:rPr>
              <w:t>s</w:t>
            </w:r>
          </w:p>
          <w:p w14:paraId="2F43F9BF" w14:textId="5095BEB2" w:rsidR="00EF201E" w:rsidRPr="00EF201E" w:rsidRDefault="00EF201E" w:rsidP="009F2596">
            <w:pPr>
              <w:jc w:val="center"/>
              <w:rPr>
                <w:rFonts w:ascii="Times New Roman" w:hAnsi="Times New Roman" w:cs="Times New Roman"/>
                <w:b/>
              </w:rPr>
            </w:pPr>
            <w:r w:rsidRPr="00EF201E">
              <w:rPr>
                <w:rFonts w:ascii="Times New Roman" w:hAnsi="Times New Roman" w:cs="Times New Roman"/>
                <w:b/>
              </w:rPr>
              <w:t>Hours</w:t>
            </w:r>
          </w:p>
        </w:tc>
      </w:tr>
      <w:tr w:rsidR="00661FE1" w:rsidRPr="004E5292" w14:paraId="537387BA" w14:textId="77777777" w:rsidTr="00F406B7">
        <w:tc>
          <w:tcPr>
            <w:tcW w:w="1038" w:type="pct"/>
            <w:vMerge w:val="restart"/>
          </w:tcPr>
          <w:p w14:paraId="3144D048" w14:textId="77777777" w:rsidR="00661FE1" w:rsidRPr="004E5292" w:rsidRDefault="00661FE1" w:rsidP="009F2596">
            <w:pPr>
              <w:rPr>
                <w:rFonts w:ascii="Times New Roman" w:hAnsi="Times New Roman" w:cs="Times New Roman"/>
                <w:b/>
              </w:rPr>
            </w:pPr>
            <w:r w:rsidRPr="004E5292">
              <w:rPr>
                <w:rFonts w:ascii="Times New Roman" w:hAnsi="Times New Roman" w:cs="Times New Roman"/>
                <w:b/>
              </w:rPr>
              <w:t>Instructor Contact Hours</w:t>
            </w:r>
          </w:p>
        </w:tc>
        <w:tc>
          <w:tcPr>
            <w:tcW w:w="2715" w:type="pct"/>
          </w:tcPr>
          <w:p w14:paraId="37F72250" w14:textId="77777777" w:rsidR="00661FE1" w:rsidRPr="004E5292" w:rsidRDefault="00661FE1" w:rsidP="009F2596">
            <w:pPr>
              <w:spacing w:after="120"/>
              <w:rPr>
                <w:rFonts w:ascii="Times New Roman" w:hAnsi="Times New Roman" w:cs="Times New Roman"/>
                <w:b/>
                <w:bCs/>
              </w:rPr>
            </w:pPr>
            <w:r w:rsidRPr="004E5292">
              <w:rPr>
                <w:rFonts w:ascii="Times New Roman" w:hAnsi="Times New Roman" w:cs="Times New Roman"/>
                <w:b/>
                <w:bCs/>
              </w:rPr>
              <w:t xml:space="preserve">Face to Face Instructional Time </w:t>
            </w:r>
          </w:p>
        </w:tc>
        <w:tc>
          <w:tcPr>
            <w:tcW w:w="623" w:type="pct"/>
          </w:tcPr>
          <w:p w14:paraId="1EEC2DD5" w14:textId="77777777" w:rsidR="00661FE1" w:rsidRPr="004E5292" w:rsidRDefault="00661FE1" w:rsidP="009F2596">
            <w:pPr>
              <w:spacing w:after="120"/>
              <w:jc w:val="center"/>
              <w:rPr>
                <w:rFonts w:ascii="Times New Roman" w:hAnsi="Times New Roman" w:cs="Times New Roman"/>
                <w:bCs/>
              </w:rPr>
            </w:pPr>
          </w:p>
        </w:tc>
        <w:tc>
          <w:tcPr>
            <w:tcW w:w="624" w:type="pct"/>
          </w:tcPr>
          <w:p w14:paraId="65A704E4" w14:textId="6BA81D7D" w:rsidR="00661FE1" w:rsidRPr="004E5292" w:rsidRDefault="00661FE1" w:rsidP="009F2596">
            <w:pPr>
              <w:spacing w:after="120"/>
              <w:jc w:val="center"/>
              <w:rPr>
                <w:rFonts w:ascii="Times New Roman" w:hAnsi="Times New Roman" w:cs="Times New Roman"/>
                <w:bCs/>
              </w:rPr>
            </w:pPr>
            <w:r w:rsidRPr="004E5292">
              <w:rPr>
                <w:rFonts w:ascii="Times New Roman" w:hAnsi="Times New Roman" w:cs="Times New Roman"/>
                <w:b/>
              </w:rPr>
              <w:t>45</w:t>
            </w:r>
          </w:p>
        </w:tc>
      </w:tr>
      <w:tr w:rsidR="00661FE1" w:rsidRPr="004E5292" w14:paraId="3364C782" w14:textId="77777777" w:rsidTr="00F406B7">
        <w:tc>
          <w:tcPr>
            <w:tcW w:w="1038" w:type="pct"/>
            <w:vMerge/>
          </w:tcPr>
          <w:p w14:paraId="122ACFCD" w14:textId="77777777" w:rsidR="00661FE1" w:rsidRPr="004E5292" w:rsidRDefault="00661FE1" w:rsidP="009F2596">
            <w:pPr>
              <w:spacing w:after="120"/>
              <w:jc w:val="both"/>
              <w:rPr>
                <w:rFonts w:ascii="Times New Roman" w:hAnsi="Times New Roman" w:cs="Times New Roman"/>
              </w:rPr>
            </w:pPr>
          </w:p>
        </w:tc>
        <w:tc>
          <w:tcPr>
            <w:tcW w:w="2715" w:type="pct"/>
          </w:tcPr>
          <w:p w14:paraId="0F72AE2A" w14:textId="77777777" w:rsidR="00661FE1" w:rsidRPr="004E5292" w:rsidRDefault="00661FE1" w:rsidP="00661FE1">
            <w:pPr>
              <w:spacing w:after="120"/>
              <w:rPr>
                <w:rFonts w:ascii="Times New Roman" w:hAnsi="Times New Roman" w:cs="Times New Roman"/>
                <w:b/>
                <w:bCs/>
              </w:rPr>
            </w:pPr>
          </w:p>
        </w:tc>
        <w:tc>
          <w:tcPr>
            <w:tcW w:w="623" w:type="pct"/>
          </w:tcPr>
          <w:p w14:paraId="3D9027B2" w14:textId="77777777" w:rsidR="00661FE1" w:rsidRPr="004E5292" w:rsidRDefault="00661FE1" w:rsidP="009F2596">
            <w:pPr>
              <w:spacing w:after="120"/>
              <w:jc w:val="center"/>
              <w:rPr>
                <w:rFonts w:ascii="Times New Roman" w:hAnsi="Times New Roman" w:cs="Times New Roman"/>
                <w:bCs/>
              </w:rPr>
            </w:pPr>
          </w:p>
        </w:tc>
        <w:tc>
          <w:tcPr>
            <w:tcW w:w="624" w:type="pct"/>
          </w:tcPr>
          <w:p w14:paraId="5E4FB878" w14:textId="77777777" w:rsidR="00661FE1" w:rsidRPr="004E5292" w:rsidRDefault="00661FE1" w:rsidP="009F2596">
            <w:pPr>
              <w:tabs>
                <w:tab w:val="center" w:pos="344"/>
              </w:tabs>
              <w:spacing w:after="120"/>
              <w:rPr>
                <w:rFonts w:ascii="Times New Roman" w:hAnsi="Times New Roman" w:cs="Times New Roman"/>
                <w:bCs/>
              </w:rPr>
            </w:pPr>
          </w:p>
        </w:tc>
      </w:tr>
      <w:tr w:rsidR="00661FE1" w:rsidRPr="004E5292" w14:paraId="5C725DD6" w14:textId="77777777" w:rsidTr="00F406B7">
        <w:tc>
          <w:tcPr>
            <w:tcW w:w="1038" w:type="pct"/>
            <w:vMerge w:val="restart"/>
          </w:tcPr>
          <w:p w14:paraId="3C469FFE" w14:textId="77777777" w:rsidR="00661FE1" w:rsidRPr="004E5292" w:rsidRDefault="00661FE1" w:rsidP="009F2596">
            <w:pPr>
              <w:spacing w:after="120"/>
              <w:jc w:val="both"/>
              <w:rPr>
                <w:rFonts w:ascii="Times New Roman" w:hAnsi="Times New Roman" w:cs="Times New Roman"/>
                <w:b/>
              </w:rPr>
            </w:pPr>
            <w:r w:rsidRPr="004E5292">
              <w:rPr>
                <w:rFonts w:ascii="Times New Roman" w:hAnsi="Times New Roman" w:cs="Times New Roman"/>
                <w:b/>
              </w:rPr>
              <w:lastRenderedPageBreak/>
              <w:t>Independent Learning Activities</w:t>
            </w:r>
          </w:p>
        </w:tc>
        <w:tc>
          <w:tcPr>
            <w:tcW w:w="2715" w:type="pct"/>
          </w:tcPr>
          <w:p w14:paraId="20DD5D55" w14:textId="02949B58" w:rsidR="00661FE1" w:rsidRPr="004E5292" w:rsidRDefault="00F406B7" w:rsidP="009F2596">
            <w:pPr>
              <w:spacing w:after="120"/>
              <w:jc w:val="both"/>
              <w:rPr>
                <w:rFonts w:ascii="Times New Roman" w:hAnsi="Times New Roman" w:cs="Times New Roman"/>
                <w:b/>
                <w:bCs/>
              </w:rPr>
            </w:pPr>
            <w:r w:rsidRPr="004E5292">
              <w:rPr>
                <w:rFonts w:ascii="Times New Roman" w:hAnsi="Times New Roman" w:cs="Times New Roman"/>
                <w:b/>
                <w:bCs/>
              </w:rPr>
              <w:t>Pre-Intensive Reading</w:t>
            </w:r>
            <w:r>
              <w:rPr>
                <w:rFonts w:ascii="Times New Roman" w:hAnsi="Times New Roman" w:cs="Times New Roman"/>
                <w:b/>
                <w:bCs/>
              </w:rPr>
              <w:t xml:space="preserve"> (30 Points)</w:t>
            </w:r>
          </w:p>
        </w:tc>
        <w:tc>
          <w:tcPr>
            <w:tcW w:w="623" w:type="pct"/>
          </w:tcPr>
          <w:p w14:paraId="675253BA" w14:textId="77777777" w:rsidR="00661FE1" w:rsidRPr="004E5292" w:rsidRDefault="00661FE1" w:rsidP="009F2596">
            <w:pPr>
              <w:spacing w:after="120"/>
              <w:jc w:val="center"/>
              <w:rPr>
                <w:rFonts w:ascii="Times New Roman" w:hAnsi="Times New Roman" w:cs="Times New Roman"/>
                <w:bCs/>
              </w:rPr>
            </w:pPr>
          </w:p>
        </w:tc>
        <w:tc>
          <w:tcPr>
            <w:tcW w:w="624" w:type="pct"/>
          </w:tcPr>
          <w:p w14:paraId="5C62FC35" w14:textId="3AC00A3D" w:rsidR="00661FE1" w:rsidRPr="00F406B7" w:rsidRDefault="00F406B7" w:rsidP="009F2596">
            <w:pPr>
              <w:spacing w:after="120"/>
              <w:jc w:val="center"/>
              <w:rPr>
                <w:rFonts w:ascii="Times New Roman" w:hAnsi="Times New Roman" w:cs="Times New Roman"/>
                <w:b/>
              </w:rPr>
            </w:pPr>
            <w:r w:rsidRPr="00F406B7">
              <w:rPr>
                <w:rFonts w:ascii="Times New Roman" w:hAnsi="Times New Roman" w:cs="Times New Roman"/>
                <w:b/>
              </w:rPr>
              <w:t>30</w:t>
            </w:r>
          </w:p>
        </w:tc>
      </w:tr>
      <w:tr w:rsidR="00F406B7" w:rsidRPr="004E5292" w14:paraId="3E84977E" w14:textId="77777777" w:rsidTr="00F406B7">
        <w:tc>
          <w:tcPr>
            <w:tcW w:w="1038" w:type="pct"/>
            <w:vMerge/>
          </w:tcPr>
          <w:p w14:paraId="2A86B9C1" w14:textId="77777777" w:rsidR="00F406B7" w:rsidRPr="004E5292" w:rsidRDefault="00F406B7" w:rsidP="00F406B7">
            <w:pPr>
              <w:spacing w:after="120"/>
              <w:jc w:val="both"/>
              <w:rPr>
                <w:rFonts w:ascii="Times New Roman" w:hAnsi="Times New Roman" w:cs="Times New Roman"/>
                <w:b/>
              </w:rPr>
            </w:pPr>
          </w:p>
        </w:tc>
        <w:tc>
          <w:tcPr>
            <w:tcW w:w="2715" w:type="pct"/>
          </w:tcPr>
          <w:p w14:paraId="0A0FE152" w14:textId="0CFD1728" w:rsidR="00F406B7" w:rsidRPr="004E5292" w:rsidRDefault="00F406B7" w:rsidP="00F406B7">
            <w:pPr>
              <w:spacing w:after="120"/>
              <w:jc w:val="both"/>
              <w:rPr>
                <w:rFonts w:ascii="Times New Roman" w:hAnsi="Times New Roman" w:cs="Times New Roman"/>
                <w:b/>
                <w:bCs/>
              </w:rPr>
            </w:pPr>
            <w:r>
              <w:rPr>
                <w:rFonts w:ascii="Times New Roman" w:hAnsi="Times New Roman" w:cs="Times New Roman"/>
                <w:b/>
                <w:bCs/>
              </w:rPr>
              <w:t>Group Presentations (10 Points)</w:t>
            </w:r>
          </w:p>
        </w:tc>
        <w:tc>
          <w:tcPr>
            <w:tcW w:w="623" w:type="pct"/>
          </w:tcPr>
          <w:p w14:paraId="1E43C881" w14:textId="77777777" w:rsidR="00F406B7" w:rsidRPr="004E5292" w:rsidRDefault="00F406B7" w:rsidP="00F406B7">
            <w:pPr>
              <w:spacing w:after="120"/>
              <w:jc w:val="center"/>
              <w:rPr>
                <w:rFonts w:ascii="Times New Roman" w:hAnsi="Times New Roman" w:cs="Times New Roman"/>
                <w:bCs/>
              </w:rPr>
            </w:pPr>
          </w:p>
        </w:tc>
        <w:tc>
          <w:tcPr>
            <w:tcW w:w="624" w:type="pct"/>
          </w:tcPr>
          <w:p w14:paraId="296FBBCE" w14:textId="74559402" w:rsidR="00F406B7" w:rsidRPr="004E5292" w:rsidRDefault="00F406B7" w:rsidP="00F406B7">
            <w:pPr>
              <w:spacing w:after="120"/>
              <w:jc w:val="center"/>
              <w:rPr>
                <w:rFonts w:ascii="Times New Roman" w:hAnsi="Times New Roman" w:cs="Times New Roman"/>
                <w:bCs/>
              </w:rPr>
            </w:pPr>
          </w:p>
        </w:tc>
      </w:tr>
      <w:tr w:rsidR="00F406B7" w:rsidRPr="004E5292" w14:paraId="65E23243" w14:textId="77777777" w:rsidTr="00F406B7">
        <w:tc>
          <w:tcPr>
            <w:tcW w:w="1038" w:type="pct"/>
            <w:vMerge/>
          </w:tcPr>
          <w:p w14:paraId="7FB48573" w14:textId="77777777" w:rsidR="00F406B7" w:rsidRPr="004E5292" w:rsidRDefault="00F406B7" w:rsidP="00F406B7">
            <w:pPr>
              <w:spacing w:after="120"/>
              <w:jc w:val="both"/>
              <w:rPr>
                <w:rFonts w:ascii="Times New Roman" w:hAnsi="Times New Roman" w:cs="Times New Roman"/>
                <w:b/>
              </w:rPr>
            </w:pPr>
          </w:p>
        </w:tc>
        <w:tc>
          <w:tcPr>
            <w:tcW w:w="2715" w:type="pct"/>
          </w:tcPr>
          <w:p w14:paraId="4B709452" w14:textId="7E93A541" w:rsidR="00F406B7" w:rsidRPr="004E5292" w:rsidRDefault="00F406B7" w:rsidP="00F406B7">
            <w:pPr>
              <w:spacing w:after="120"/>
              <w:jc w:val="both"/>
              <w:rPr>
                <w:rFonts w:ascii="Times New Roman" w:hAnsi="Times New Roman" w:cs="Times New Roman"/>
                <w:b/>
                <w:bCs/>
              </w:rPr>
            </w:pPr>
            <w:r w:rsidRPr="004E5292">
              <w:rPr>
                <w:rFonts w:ascii="Times New Roman" w:hAnsi="Times New Roman" w:cs="Times New Roman"/>
                <w:b/>
                <w:bCs/>
              </w:rPr>
              <w:t>20-page project/paper</w:t>
            </w:r>
            <w:r w:rsidR="00E22602">
              <w:rPr>
                <w:rFonts w:ascii="Times New Roman" w:hAnsi="Times New Roman" w:cs="Times New Roman"/>
                <w:b/>
                <w:bCs/>
              </w:rPr>
              <w:t xml:space="preserve"> (60 points)</w:t>
            </w:r>
          </w:p>
        </w:tc>
        <w:tc>
          <w:tcPr>
            <w:tcW w:w="623" w:type="pct"/>
          </w:tcPr>
          <w:p w14:paraId="38F6FE42" w14:textId="77777777" w:rsidR="00F406B7" w:rsidRPr="004E5292" w:rsidRDefault="00F406B7" w:rsidP="00F406B7">
            <w:pPr>
              <w:spacing w:after="120"/>
              <w:jc w:val="center"/>
              <w:rPr>
                <w:rFonts w:ascii="Times New Roman" w:hAnsi="Times New Roman" w:cs="Times New Roman"/>
                <w:bCs/>
              </w:rPr>
            </w:pPr>
          </w:p>
        </w:tc>
        <w:tc>
          <w:tcPr>
            <w:tcW w:w="624" w:type="pct"/>
          </w:tcPr>
          <w:p w14:paraId="7684F61A" w14:textId="21E247E4" w:rsidR="00F406B7" w:rsidRPr="00F406B7" w:rsidRDefault="00F406B7" w:rsidP="00F406B7">
            <w:pPr>
              <w:spacing w:after="120"/>
              <w:jc w:val="center"/>
              <w:rPr>
                <w:rFonts w:ascii="Times New Roman" w:hAnsi="Times New Roman" w:cs="Times New Roman"/>
                <w:b/>
              </w:rPr>
            </w:pPr>
            <w:r w:rsidRPr="00F406B7">
              <w:rPr>
                <w:rFonts w:ascii="Times New Roman" w:hAnsi="Times New Roman" w:cs="Times New Roman"/>
                <w:b/>
              </w:rPr>
              <w:t>60</w:t>
            </w:r>
          </w:p>
        </w:tc>
      </w:tr>
      <w:tr w:rsidR="00F406B7" w:rsidRPr="004E5292" w14:paraId="644AB2C2" w14:textId="77777777" w:rsidTr="00F406B7">
        <w:tc>
          <w:tcPr>
            <w:tcW w:w="3753" w:type="pct"/>
            <w:gridSpan w:val="2"/>
          </w:tcPr>
          <w:p w14:paraId="31AF270E" w14:textId="77777777" w:rsidR="00F406B7" w:rsidRPr="004E5292" w:rsidRDefault="00F406B7" w:rsidP="00F406B7">
            <w:pPr>
              <w:spacing w:after="120"/>
              <w:jc w:val="both"/>
              <w:rPr>
                <w:rFonts w:ascii="Times New Roman" w:hAnsi="Times New Roman" w:cs="Times New Roman"/>
                <w:b/>
              </w:rPr>
            </w:pPr>
            <w:r w:rsidRPr="004E5292">
              <w:rPr>
                <w:rFonts w:ascii="Times New Roman" w:hAnsi="Times New Roman" w:cs="Times New Roman"/>
                <w:b/>
              </w:rPr>
              <w:t>Total Hours:</w:t>
            </w:r>
          </w:p>
        </w:tc>
        <w:tc>
          <w:tcPr>
            <w:tcW w:w="623" w:type="pct"/>
          </w:tcPr>
          <w:p w14:paraId="277A2173" w14:textId="77777777" w:rsidR="00F406B7" w:rsidRPr="004E5292" w:rsidRDefault="00F406B7" w:rsidP="00F406B7">
            <w:pPr>
              <w:spacing w:after="120"/>
              <w:jc w:val="center"/>
              <w:rPr>
                <w:rFonts w:ascii="Times New Roman" w:hAnsi="Times New Roman" w:cs="Times New Roman"/>
              </w:rPr>
            </w:pPr>
          </w:p>
        </w:tc>
        <w:tc>
          <w:tcPr>
            <w:tcW w:w="624" w:type="pct"/>
          </w:tcPr>
          <w:p w14:paraId="308E75D1" w14:textId="3E947E0D" w:rsidR="00F406B7" w:rsidRPr="004E5292" w:rsidRDefault="00F406B7" w:rsidP="00F406B7">
            <w:pPr>
              <w:spacing w:after="120"/>
              <w:jc w:val="center"/>
              <w:rPr>
                <w:rFonts w:ascii="Times New Roman" w:hAnsi="Times New Roman" w:cs="Times New Roman"/>
                <w:b/>
                <w:bCs/>
              </w:rPr>
            </w:pPr>
            <w:r w:rsidRPr="004E5292">
              <w:rPr>
                <w:rFonts w:ascii="Times New Roman" w:hAnsi="Times New Roman" w:cs="Times New Roman"/>
                <w:b/>
                <w:bCs/>
              </w:rPr>
              <w:t>135</w:t>
            </w:r>
          </w:p>
        </w:tc>
      </w:tr>
    </w:tbl>
    <w:p w14:paraId="663FFE04" w14:textId="77777777" w:rsidR="000809A9" w:rsidRPr="00BC1A38" w:rsidRDefault="000809A9" w:rsidP="005820D1">
      <w:pPr>
        <w:pStyle w:val="Heading1"/>
      </w:pPr>
      <w:r w:rsidRPr="000809A9">
        <w:t>Guidelines for Cou</w:t>
      </w:r>
      <w:r w:rsidRPr="00BC1A38">
        <w:t>rse Assignments</w:t>
      </w:r>
    </w:p>
    <w:p w14:paraId="4000CBA6" w14:textId="77777777" w:rsidR="000809A9" w:rsidRPr="004E5292" w:rsidRDefault="000809A9" w:rsidP="00304FF9">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spacing w:before="240"/>
        <w:rPr>
          <w:rFonts w:ascii="Times New Roman" w:hAnsi="Times New Roman" w:cs="Times New Roman"/>
        </w:rPr>
      </w:pPr>
      <w:r w:rsidRPr="004E5292">
        <w:rPr>
          <w:rFonts w:ascii="Times New Roman" w:hAnsi="Times New Roman" w:cs="Times New Roman"/>
        </w:rPr>
        <w:t xml:space="preserve">Grades are based on the independent learning </w:t>
      </w:r>
      <w:r w:rsidR="00785C62" w:rsidRPr="004E5292">
        <w:rPr>
          <w:rFonts w:ascii="Times New Roman" w:hAnsi="Times New Roman" w:cs="Times New Roman"/>
        </w:rPr>
        <w:t>activities</w:t>
      </w:r>
      <w:r w:rsidR="00BC1A38" w:rsidRPr="004E5292">
        <w:rPr>
          <w:rFonts w:ascii="Times New Roman" w:hAnsi="Times New Roman" w:cs="Times New Roman"/>
        </w:rPr>
        <w:t xml:space="preserve"> below</w:t>
      </w:r>
      <w:r w:rsidR="00785C62" w:rsidRPr="004E5292">
        <w:rPr>
          <w:rFonts w:ascii="Times New Roman" w:hAnsi="Times New Roman" w:cs="Times New Roman"/>
        </w:rPr>
        <w:t xml:space="preserve"> which provide practice toward</w:t>
      </w:r>
      <w:r w:rsidR="007615B6" w:rsidRPr="004E5292">
        <w:rPr>
          <w:rFonts w:ascii="Times New Roman" w:hAnsi="Times New Roman" w:cs="Times New Roman"/>
        </w:rPr>
        <w:t>,</w:t>
      </w:r>
      <w:r w:rsidR="00BC1A38" w:rsidRPr="004E5292">
        <w:rPr>
          <w:rFonts w:ascii="Times New Roman" w:hAnsi="Times New Roman" w:cs="Times New Roman"/>
        </w:rPr>
        <w:t xml:space="preserve"> and assessment of</w:t>
      </w:r>
      <w:r w:rsidR="007615B6" w:rsidRPr="004E5292">
        <w:rPr>
          <w:rFonts w:ascii="Times New Roman" w:hAnsi="Times New Roman" w:cs="Times New Roman"/>
        </w:rPr>
        <w:t>,</w:t>
      </w:r>
      <w:r w:rsidRPr="004E5292">
        <w:rPr>
          <w:rFonts w:ascii="Times New Roman" w:hAnsi="Times New Roman" w:cs="Times New Roman"/>
        </w:rPr>
        <w:t xml:space="preserve"> </w:t>
      </w:r>
      <w:r w:rsidR="007615B6" w:rsidRPr="004E5292">
        <w:rPr>
          <w:rFonts w:ascii="Times New Roman" w:hAnsi="Times New Roman" w:cs="Times New Roman"/>
        </w:rPr>
        <w:t xml:space="preserve">the learning </w:t>
      </w:r>
      <w:r w:rsidRPr="004E5292">
        <w:rPr>
          <w:rFonts w:ascii="Times New Roman" w:hAnsi="Times New Roman" w:cs="Times New Roman"/>
        </w:rPr>
        <w:t>outcomes</w:t>
      </w:r>
      <w:r w:rsidR="007615B6" w:rsidRPr="004E5292">
        <w:rPr>
          <w:rFonts w:ascii="Times New Roman" w:hAnsi="Times New Roman" w:cs="Times New Roman"/>
        </w:rPr>
        <w:t xml:space="preserve"> of this course</w:t>
      </w:r>
      <w:r w:rsidRPr="004E5292">
        <w:rPr>
          <w:rFonts w:ascii="Times New Roman" w:hAnsi="Times New Roman" w:cs="Times New Roman"/>
        </w:rPr>
        <w:t xml:space="preserve">. </w:t>
      </w:r>
      <w:r w:rsidR="00BC1A38" w:rsidRPr="004E5292">
        <w:rPr>
          <w:rFonts w:ascii="Times New Roman" w:hAnsi="Times New Roman" w:cs="Times New Roman"/>
        </w:rPr>
        <w:t>The g</w:t>
      </w:r>
      <w:r w:rsidR="00785C62" w:rsidRPr="004E5292">
        <w:rPr>
          <w:rFonts w:ascii="Times New Roman" w:hAnsi="Times New Roman" w:cs="Times New Roman"/>
        </w:rPr>
        <w:t>rade weighting for each assignment is provided in the right-hand column.</w:t>
      </w:r>
      <w:r w:rsidR="002835F1" w:rsidRPr="004E5292">
        <w:rPr>
          <w:rFonts w:ascii="Times New Roman" w:hAnsi="Times New Roman" w:cs="Times New Roman"/>
        </w:rPr>
        <w:t xml:space="preserve"> Specific due dates are given in the Course Overview above.</w:t>
      </w:r>
    </w:p>
    <w:tbl>
      <w:tblPr>
        <w:tblStyle w:val="TableGrid"/>
        <w:tblW w:w="5000" w:type="pct"/>
        <w:tblLook w:val="04A0" w:firstRow="1" w:lastRow="0" w:firstColumn="1" w:lastColumn="0" w:noHBand="0" w:noVBand="1"/>
      </w:tblPr>
      <w:tblGrid>
        <w:gridCol w:w="7966"/>
        <w:gridCol w:w="1384"/>
      </w:tblGrid>
      <w:tr w:rsidR="000809A9" w:rsidRPr="004E5292" w14:paraId="0BCD33E5" w14:textId="77777777" w:rsidTr="009F2596">
        <w:tc>
          <w:tcPr>
            <w:tcW w:w="4260" w:type="pct"/>
            <w:shd w:val="clear" w:color="auto" w:fill="BFBFBF" w:themeFill="background1" w:themeFillShade="BF"/>
            <w:vAlign w:val="center"/>
          </w:tcPr>
          <w:p w14:paraId="7991843B" w14:textId="77777777" w:rsidR="000809A9" w:rsidRPr="004E5292" w:rsidRDefault="000809A9" w:rsidP="00A53817">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jc w:val="center"/>
              <w:rPr>
                <w:rFonts w:ascii="Times New Roman" w:hAnsi="Times New Roman" w:cs="Times New Roman"/>
                <w:iCs/>
              </w:rPr>
            </w:pPr>
            <w:r w:rsidRPr="004E5292">
              <w:rPr>
                <w:rFonts w:ascii="Times New Roman" w:hAnsi="Times New Roman" w:cs="Times New Roman"/>
                <w:b/>
                <w:bCs/>
              </w:rPr>
              <w:t xml:space="preserve">Assignment </w:t>
            </w:r>
            <w:r w:rsidR="00A53817" w:rsidRPr="004E5292">
              <w:rPr>
                <w:rFonts w:ascii="Times New Roman" w:hAnsi="Times New Roman" w:cs="Times New Roman"/>
                <w:b/>
                <w:bCs/>
              </w:rPr>
              <w:t>Description</w:t>
            </w:r>
          </w:p>
        </w:tc>
        <w:tc>
          <w:tcPr>
            <w:tcW w:w="740" w:type="pct"/>
            <w:shd w:val="clear" w:color="auto" w:fill="BFBFBF" w:themeFill="background1" w:themeFillShade="BF"/>
          </w:tcPr>
          <w:p w14:paraId="5E8ABEF9" w14:textId="77777777" w:rsidR="000809A9" w:rsidRPr="004E5292" w:rsidRDefault="000809A9"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iCs/>
              </w:rPr>
              <w:t>Weighting</w:t>
            </w:r>
          </w:p>
        </w:tc>
      </w:tr>
      <w:tr w:rsidR="000809A9" w:rsidRPr="004E5292" w14:paraId="5BDD96D1" w14:textId="77777777" w:rsidTr="009F2596">
        <w:tc>
          <w:tcPr>
            <w:tcW w:w="4260" w:type="pct"/>
          </w:tcPr>
          <w:p w14:paraId="5A4C9F13" w14:textId="0D1D3435" w:rsidR="000809A9" w:rsidRPr="004E5292" w:rsidRDefault="000E6A8C"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
              </w:rPr>
              <w:t>Pre-Intensive reading report</w:t>
            </w:r>
            <w:r w:rsidRPr="004E5292">
              <w:rPr>
                <w:rFonts w:ascii="Times New Roman" w:hAnsi="Times New Roman" w:cs="Times New Roman"/>
                <w:iCs/>
              </w:rPr>
              <w:t xml:space="preserve">. </w:t>
            </w:r>
            <w:r w:rsidRPr="004E5292">
              <w:rPr>
                <w:rFonts w:ascii="Times New Roman" w:hAnsi="Times New Roman" w:cs="Times New Roman"/>
                <w:b/>
                <w:bCs/>
              </w:rPr>
              <w:t>30 hours</w:t>
            </w:r>
            <w:r w:rsidRPr="004E5292">
              <w:rPr>
                <w:rFonts w:ascii="Times New Roman" w:hAnsi="Times New Roman" w:cs="Times New Roman"/>
              </w:rPr>
              <w:t xml:space="preserve"> from </w:t>
            </w:r>
            <w:r w:rsidR="008E7EDC" w:rsidRPr="004E5292">
              <w:rPr>
                <w:rFonts w:ascii="Times New Roman" w:hAnsi="Times New Roman" w:cs="Times New Roman"/>
              </w:rPr>
              <w:t xml:space="preserve">the </w:t>
            </w:r>
            <w:r w:rsidRPr="004E5292">
              <w:rPr>
                <w:rFonts w:ascii="Times New Roman" w:hAnsi="Times New Roman" w:cs="Times New Roman"/>
              </w:rPr>
              <w:t xml:space="preserve">required books above—Report due </w:t>
            </w:r>
            <w:r w:rsidR="00D2382A">
              <w:rPr>
                <w:rFonts w:ascii="Times New Roman" w:hAnsi="Times New Roman" w:cs="Times New Roman"/>
                <w:b/>
                <w:bCs/>
              </w:rPr>
              <w:t>June 09, 2024</w:t>
            </w:r>
            <w:r w:rsidRPr="004E5292">
              <w:rPr>
                <w:rFonts w:ascii="Times New Roman" w:hAnsi="Times New Roman" w:cs="Times New Roman"/>
              </w:rPr>
              <w:t xml:space="preserve"> before sundown</w:t>
            </w:r>
            <w:r w:rsidR="00616BBA" w:rsidRPr="004E5292">
              <w:rPr>
                <w:rFonts w:ascii="Times New Roman" w:hAnsi="Times New Roman" w:cs="Times New Roman"/>
              </w:rPr>
              <w:t>—two days prior to the beginning of the intensive</w:t>
            </w:r>
            <w:r w:rsidRPr="004E5292">
              <w:rPr>
                <w:rFonts w:ascii="Times New Roman" w:hAnsi="Times New Roman" w:cs="Times New Roman"/>
              </w:rPr>
              <w:t xml:space="preserve">. </w:t>
            </w:r>
            <w:r w:rsidR="00616BBA" w:rsidRPr="004E5292">
              <w:rPr>
                <w:rFonts w:ascii="Times New Roman" w:hAnsi="Times New Roman" w:cs="Times New Roman"/>
              </w:rPr>
              <w:t>The report consists of o</w:t>
            </w:r>
            <w:r w:rsidRPr="004E5292">
              <w:rPr>
                <w:rFonts w:ascii="Times New Roman" w:hAnsi="Times New Roman" w:cs="Times New Roman"/>
              </w:rPr>
              <w:t xml:space="preserve">ne page with the following information: 1) Name of the student, </w:t>
            </w:r>
            <w:r w:rsidRPr="004E5292">
              <w:rPr>
                <w:rFonts w:ascii="Times New Roman" w:hAnsi="Times New Roman" w:cs="Times New Roman"/>
                <w:b/>
                <w:bCs/>
              </w:rPr>
              <w:t>2)</w:t>
            </w:r>
            <w:r w:rsidRPr="004E5292">
              <w:rPr>
                <w:rFonts w:ascii="Times New Roman" w:hAnsi="Times New Roman" w:cs="Times New Roman"/>
              </w:rPr>
              <w:t xml:space="preserve"> number of hours read, and </w:t>
            </w:r>
            <w:r w:rsidRPr="004E5292">
              <w:rPr>
                <w:rFonts w:ascii="Times New Roman" w:hAnsi="Times New Roman" w:cs="Times New Roman"/>
                <w:b/>
                <w:bCs/>
              </w:rPr>
              <w:t>3)</w:t>
            </w:r>
            <w:r w:rsidRPr="004E5292">
              <w:rPr>
                <w:rFonts w:ascii="Times New Roman" w:hAnsi="Times New Roman" w:cs="Times New Roman"/>
              </w:rPr>
              <w:t xml:space="preserve"> </w:t>
            </w:r>
            <w:r w:rsidR="00616BBA" w:rsidRPr="004E5292">
              <w:rPr>
                <w:rFonts w:ascii="Times New Roman" w:hAnsi="Times New Roman" w:cs="Times New Roman"/>
              </w:rPr>
              <w:t xml:space="preserve">Author and titles of books </w:t>
            </w:r>
            <w:r w:rsidRPr="004E5292">
              <w:rPr>
                <w:rFonts w:ascii="Times New Roman" w:hAnsi="Times New Roman" w:cs="Times New Roman"/>
              </w:rPr>
              <w:t xml:space="preserve">from which the student invested her/his </w:t>
            </w:r>
            <w:r w:rsidR="00616BBA" w:rsidRPr="004E5292">
              <w:rPr>
                <w:rFonts w:ascii="Times New Roman" w:hAnsi="Times New Roman" w:cs="Times New Roman"/>
              </w:rPr>
              <w:t>30 reading hours</w:t>
            </w:r>
            <w:r w:rsidRPr="004E5292">
              <w:rPr>
                <w:rFonts w:ascii="Times New Roman" w:hAnsi="Times New Roman" w:cs="Times New Roman"/>
              </w:rPr>
              <w:t>—two book</w:t>
            </w:r>
            <w:r w:rsidR="008E7EDC" w:rsidRPr="004E5292">
              <w:rPr>
                <w:rFonts w:ascii="Times New Roman" w:hAnsi="Times New Roman" w:cs="Times New Roman"/>
              </w:rPr>
              <w:t>s</w:t>
            </w:r>
            <w:r w:rsidRPr="004E5292">
              <w:rPr>
                <w:rFonts w:ascii="Times New Roman" w:hAnsi="Times New Roman" w:cs="Times New Roman"/>
              </w:rPr>
              <w:t xml:space="preserve"> minimum.</w:t>
            </w:r>
            <w:r w:rsidR="00316BF6">
              <w:rPr>
                <w:rFonts w:ascii="Times New Roman" w:hAnsi="Times New Roman" w:cs="Times New Roman"/>
              </w:rPr>
              <w:t xml:space="preserve"> </w:t>
            </w:r>
            <w:r w:rsidR="00316BF6" w:rsidRPr="00A675F7">
              <w:rPr>
                <w:rFonts w:ascii="Times New Roman" w:hAnsi="Times New Roman" w:cs="Times New Roman"/>
                <w:b/>
                <w:bCs/>
                <w:i/>
                <w:iCs/>
              </w:rPr>
              <w:t>Six points deduction</w:t>
            </w:r>
            <w:r w:rsidR="00316BF6">
              <w:rPr>
                <w:rFonts w:ascii="Times New Roman" w:hAnsi="Times New Roman" w:cs="Times New Roman"/>
              </w:rPr>
              <w:t xml:space="preserve"> to </w:t>
            </w:r>
            <w:r w:rsidR="00A675F7">
              <w:rPr>
                <w:rFonts w:ascii="Times New Roman" w:hAnsi="Times New Roman" w:cs="Times New Roman"/>
              </w:rPr>
              <w:t>all</w:t>
            </w:r>
            <w:r w:rsidR="00316BF6">
              <w:rPr>
                <w:rFonts w:ascii="Times New Roman" w:hAnsi="Times New Roman" w:cs="Times New Roman"/>
              </w:rPr>
              <w:t xml:space="preserve"> reading-report</w:t>
            </w:r>
            <w:r w:rsidR="00A675F7">
              <w:rPr>
                <w:rFonts w:ascii="Times New Roman" w:hAnsi="Times New Roman" w:cs="Times New Roman"/>
              </w:rPr>
              <w:t>s</w:t>
            </w:r>
            <w:r w:rsidR="00316BF6">
              <w:rPr>
                <w:rFonts w:ascii="Times New Roman" w:hAnsi="Times New Roman" w:cs="Times New Roman"/>
              </w:rPr>
              <w:t xml:space="preserve"> submi</w:t>
            </w:r>
            <w:r w:rsidR="00A675F7">
              <w:rPr>
                <w:rFonts w:ascii="Times New Roman" w:hAnsi="Times New Roman" w:cs="Times New Roman"/>
              </w:rPr>
              <w:t>tted late.</w:t>
            </w:r>
          </w:p>
        </w:tc>
        <w:tc>
          <w:tcPr>
            <w:tcW w:w="740" w:type="pct"/>
          </w:tcPr>
          <w:p w14:paraId="487F6F4C" w14:textId="77777777" w:rsidR="000809A9" w:rsidRPr="004E5292" w:rsidRDefault="000E6A8C"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Cs/>
              </w:rPr>
              <w:t>30</w:t>
            </w:r>
            <w:r w:rsidRPr="004E5292">
              <w:rPr>
                <w:rFonts w:ascii="Times New Roman" w:hAnsi="Times New Roman" w:cs="Times New Roman"/>
                <w:iCs/>
              </w:rPr>
              <w:t xml:space="preserve"> points</w:t>
            </w:r>
          </w:p>
        </w:tc>
      </w:tr>
      <w:tr w:rsidR="000809A9" w:rsidRPr="004E5292" w14:paraId="3776609B" w14:textId="77777777" w:rsidTr="009F2596">
        <w:tc>
          <w:tcPr>
            <w:tcW w:w="4260" w:type="pct"/>
          </w:tcPr>
          <w:p w14:paraId="5EEFB274" w14:textId="77777777" w:rsidR="007B5218" w:rsidRPr="007B5218" w:rsidRDefault="007B5218"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7B5218">
              <w:rPr>
                <w:rFonts w:ascii="Times New Roman" w:hAnsi="Times New Roman" w:cs="Times New Roman"/>
                <w:b/>
                <w:bCs/>
                <w:i/>
              </w:rPr>
              <w:t>Preaching Practicum</w:t>
            </w:r>
            <w:r w:rsidR="00C10515" w:rsidRPr="007B5218">
              <w:rPr>
                <w:rFonts w:ascii="Times New Roman" w:hAnsi="Times New Roman" w:cs="Times New Roman"/>
                <w:iCs/>
              </w:rPr>
              <w:t xml:space="preserve"> </w:t>
            </w:r>
          </w:p>
          <w:p w14:paraId="2C9E06E0" w14:textId="77777777" w:rsidR="007B5218" w:rsidRPr="007B5218" w:rsidRDefault="007B5218" w:rsidP="007B5218">
            <w:pPr>
              <w:numPr>
                <w:ilvl w:val="0"/>
                <w:numId w:val="42"/>
              </w:numPr>
              <w:tabs>
                <w:tab w:val="num" w:pos="1440"/>
              </w:tabs>
              <w:spacing w:before="0"/>
              <w:ind w:left="785"/>
              <w:contextualSpacing/>
              <w:rPr>
                <w:rFonts w:ascii="Times New Roman" w:eastAsia="Calibri" w:hAnsi="Times New Roman" w:cs="Times New Roman"/>
              </w:rPr>
            </w:pPr>
            <w:r w:rsidRPr="007B5218">
              <w:rPr>
                <w:rFonts w:ascii="Times New Roman" w:eastAsia="Calibri" w:hAnsi="Times New Roman" w:cs="Times New Roman"/>
              </w:rPr>
              <w:t>Prepare and preach a 20-minute biblical sermon based on one of the models reviewed during the course.</w:t>
            </w:r>
          </w:p>
          <w:p w14:paraId="457A8715" w14:textId="77777777" w:rsidR="007B5218" w:rsidRPr="007B5218" w:rsidRDefault="007B5218" w:rsidP="007B5218">
            <w:pPr>
              <w:numPr>
                <w:ilvl w:val="0"/>
                <w:numId w:val="42"/>
              </w:numPr>
              <w:tabs>
                <w:tab w:val="num" w:pos="1440"/>
              </w:tabs>
              <w:spacing w:before="0"/>
              <w:ind w:left="785"/>
              <w:contextualSpacing/>
              <w:rPr>
                <w:rFonts w:ascii="Times New Roman" w:eastAsia="Calibri" w:hAnsi="Times New Roman" w:cs="Times New Roman"/>
              </w:rPr>
            </w:pPr>
            <w:r w:rsidRPr="007B5218">
              <w:rPr>
                <w:rFonts w:ascii="Times New Roman" w:eastAsia="Calibri" w:hAnsi="Times New Roman" w:cs="Times New Roman"/>
              </w:rPr>
              <w:t>The preaching schedule for the sermons will be assigned during the first day of class.</w:t>
            </w:r>
          </w:p>
          <w:p w14:paraId="089D03F4" w14:textId="77777777" w:rsidR="000809A9" w:rsidRPr="007B5218" w:rsidRDefault="007B5218" w:rsidP="007B5218">
            <w:pPr>
              <w:numPr>
                <w:ilvl w:val="0"/>
                <w:numId w:val="42"/>
              </w:numPr>
              <w:tabs>
                <w:tab w:val="num" w:pos="1440"/>
              </w:tabs>
              <w:spacing w:before="0"/>
              <w:ind w:left="785"/>
              <w:contextualSpacing/>
              <w:rPr>
                <w:rFonts w:ascii="Times New Roman" w:eastAsia="Calibri" w:hAnsi="Times New Roman" w:cs="Times New Roman"/>
              </w:rPr>
            </w:pPr>
            <w:r w:rsidRPr="007B5218">
              <w:rPr>
                <w:rFonts w:ascii="Times New Roman" w:eastAsia="Calibri" w:hAnsi="Times New Roman" w:cs="Times New Roman"/>
              </w:rPr>
              <w:t>The sermons will be evaluated by peers and the professor following the rubric provided ahead.</w:t>
            </w:r>
          </w:p>
        </w:tc>
        <w:tc>
          <w:tcPr>
            <w:tcW w:w="740" w:type="pct"/>
          </w:tcPr>
          <w:p w14:paraId="0AAD5A85" w14:textId="77777777" w:rsidR="000809A9" w:rsidRPr="004E5292" w:rsidRDefault="00B9048D"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Cs/>
              </w:rPr>
              <w:t>10</w:t>
            </w:r>
            <w:r w:rsidR="00C10515" w:rsidRPr="004E5292">
              <w:rPr>
                <w:rFonts w:ascii="Times New Roman" w:hAnsi="Times New Roman" w:cs="Times New Roman"/>
                <w:iCs/>
              </w:rPr>
              <w:t xml:space="preserve"> poin</w:t>
            </w:r>
            <w:r w:rsidR="008E7EDC" w:rsidRPr="004E5292">
              <w:rPr>
                <w:rFonts w:ascii="Times New Roman" w:hAnsi="Times New Roman" w:cs="Times New Roman"/>
                <w:iCs/>
              </w:rPr>
              <w:t>ts</w:t>
            </w:r>
          </w:p>
        </w:tc>
      </w:tr>
      <w:tr w:rsidR="000809A9" w:rsidRPr="004E5292" w14:paraId="7A8F8DE3" w14:textId="77777777" w:rsidTr="009F2596">
        <w:tc>
          <w:tcPr>
            <w:tcW w:w="4260" w:type="pct"/>
          </w:tcPr>
          <w:p w14:paraId="5364EE4D" w14:textId="77777777" w:rsidR="007B5218" w:rsidRDefault="00C10515"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
              </w:rPr>
              <w:t xml:space="preserve">Final </w:t>
            </w:r>
            <w:r w:rsidR="007B5218">
              <w:rPr>
                <w:rFonts w:ascii="Times New Roman" w:hAnsi="Times New Roman" w:cs="Times New Roman"/>
                <w:b/>
                <w:bCs/>
                <w:i/>
              </w:rPr>
              <w:t>Report</w:t>
            </w:r>
            <w:r w:rsidRPr="004E5292">
              <w:rPr>
                <w:rFonts w:ascii="Times New Roman" w:hAnsi="Times New Roman" w:cs="Times New Roman"/>
                <w:b/>
                <w:bCs/>
                <w:i/>
              </w:rPr>
              <w:t>—20 pages</w:t>
            </w:r>
          </w:p>
          <w:p w14:paraId="6216F190" w14:textId="77777777" w:rsidR="007B5218" w:rsidRPr="007B5218" w:rsidRDefault="007B5218" w:rsidP="007B5218">
            <w:pPr>
              <w:numPr>
                <w:ilvl w:val="0"/>
                <w:numId w:val="42"/>
              </w:numPr>
              <w:tabs>
                <w:tab w:val="num" w:pos="1440"/>
              </w:tabs>
              <w:spacing w:before="0"/>
              <w:ind w:left="785"/>
              <w:contextualSpacing/>
              <w:rPr>
                <w:rFonts w:ascii="Times New Roman" w:eastAsia="Calibri" w:hAnsi="Times New Roman" w:cs="Times New Roman"/>
              </w:rPr>
            </w:pPr>
            <w:r w:rsidRPr="007B5218">
              <w:rPr>
                <w:rFonts w:ascii="Times New Roman" w:eastAsia="Calibri" w:hAnsi="Times New Roman" w:cs="Times New Roman"/>
              </w:rPr>
              <w:t xml:space="preserve">Write an outline of </w:t>
            </w:r>
            <w:r>
              <w:rPr>
                <w:rFonts w:ascii="Times New Roman" w:eastAsia="Calibri" w:hAnsi="Times New Roman" w:cs="Times New Roman"/>
              </w:rPr>
              <w:t>20</w:t>
            </w:r>
            <w:r w:rsidRPr="007B5218">
              <w:rPr>
                <w:rFonts w:ascii="Times New Roman" w:eastAsia="Calibri" w:hAnsi="Times New Roman" w:cs="Times New Roman"/>
              </w:rPr>
              <w:t xml:space="preserve"> sermons, based on the </w:t>
            </w:r>
            <w:r>
              <w:rPr>
                <w:rFonts w:ascii="Times New Roman" w:eastAsia="Calibri" w:hAnsi="Times New Roman" w:cs="Times New Roman"/>
              </w:rPr>
              <w:t xml:space="preserve">expository sermon preparation </w:t>
            </w:r>
            <w:r w:rsidRPr="007B5218">
              <w:rPr>
                <w:rFonts w:ascii="Times New Roman" w:eastAsia="Calibri" w:hAnsi="Times New Roman" w:cs="Times New Roman"/>
              </w:rPr>
              <w:t>model taught during the course</w:t>
            </w:r>
            <w:r>
              <w:rPr>
                <w:rFonts w:ascii="Times New Roman" w:eastAsia="Calibri" w:hAnsi="Times New Roman" w:cs="Times New Roman"/>
              </w:rPr>
              <w:t>.</w:t>
            </w:r>
          </w:p>
          <w:p w14:paraId="253E093D" w14:textId="77777777" w:rsidR="007B5218" w:rsidRPr="007B5218" w:rsidRDefault="007B5218" w:rsidP="007B5218">
            <w:pPr>
              <w:numPr>
                <w:ilvl w:val="0"/>
                <w:numId w:val="42"/>
              </w:numPr>
              <w:tabs>
                <w:tab w:val="num" w:pos="1440"/>
              </w:tabs>
              <w:spacing w:before="0"/>
              <w:ind w:left="1440"/>
              <w:contextualSpacing/>
              <w:rPr>
                <w:rFonts w:ascii="Times New Roman" w:eastAsia="Calibri" w:hAnsi="Times New Roman" w:cs="Times New Roman"/>
              </w:rPr>
            </w:pPr>
            <w:r w:rsidRPr="007B5218">
              <w:rPr>
                <w:rFonts w:ascii="Times New Roman" w:eastAsia="Calibri" w:hAnsi="Times New Roman" w:cs="Times New Roman"/>
              </w:rPr>
              <w:t xml:space="preserve">This report should have a </w:t>
            </w:r>
            <w:r w:rsidRPr="00731FFC">
              <w:rPr>
                <w:rFonts w:ascii="Times New Roman" w:eastAsia="Calibri" w:hAnsi="Times New Roman" w:cs="Times New Roman"/>
                <w:b/>
                <w:bCs/>
                <w:i/>
                <w:iCs/>
              </w:rPr>
              <w:t>title page</w:t>
            </w:r>
            <w:r w:rsidRPr="007B5218">
              <w:rPr>
                <w:rFonts w:ascii="Times New Roman" w:eastAsia="Calibri" w:hAnsi="Times New Roman" w:cs="Times New Roman"/>
              </w:rPr>
              <w:t xml:space="preserve"> and a </w:t>
            </w:r>
            <w:r w:rsidRPr="00731FFC">
              <w:rPr>
                <w:rFonts w:ascii="Times New Roman" w:eastAsia="Calibri" w:hAnsi="Times New Roman" w:cs="Times New Roman"/>
                <w:b/>
                <w:bCs/>
                <w:i/>
                <w:iCs/>
              </w:rPr>
              <w:t>table of contents</w:t>
            </w:r>
            <w:r w:rsidRPr="007B5218">
              <w:rPr>
                <w:rFonts w:ascii="Times New Roman" w:eastAsia="Calibri" w:hAnsi="Times New Roman" w:cs="Times New Roman"/>
              </w:rPr>
              <w:t xml:space="preserve"> following </w:t>
            </w:r>
            <w:r w:rsidRPr="007B5218">
              <w:rPr>
                <w:rFonts w:ascii="Times New Roman" w:eastAsia="Calibri" w:hAnsi="Times New Roman" w:cs="Times New Roman"/>
                <w:i/>
              </w:rPr>
              <w:t>AU Standards for Written work</w:t>
            </w:r>
            <w:r w:rsidRPr="007B5218">
              <w:rPr>
                <w:rFonts w:ascii="Times New Roman" w:eastAsia="Calibri" w:hAnsi="Times New Roman" w:cs="Times New Roman"/>
              </w:rPr>
              <w:t>: (http://www.andrews.edu/GRAD/style.html).</w:t>
            </w:r>
          </w:p>
          <w:p w14:paraId="57F54087" w14:textId="7A4F68A4" w:rsidR="007B5218" w:rsidRPr="007B5218" w:rsidRDefault="007B5218" w:rsidP="007B5218">
            <w:pPr>
              <w:numPr>
                <w:ilvl w:val="0"/>
                <w:numId w:val="42"/>
              </w:numPr>
              <w:tabs>
                <w:tab w:val="num" w:pos="1440"/>
              </w:tabs>
              <w:spacing w:before="0"/>
              <w:ind w:left="1440"/>
              <w:contextualSpacing/>
              <w:rPr>
                <w:rFonts w:ascii="Times New Roman" w:eastAsia="Calibri" w:hAnsi="Times New Roman" w:cs="Times New Roman"/>
              </w:rPr>
            </w:pPr>
            <w:r w:rsidRPr="007B5218">
              <w:rPr>
                <w:rFonts w:ascii="Times New Roman" w:eastAsia="Calibri" w:hAnsi="Times New Roman" w:cs="Times New Roman"/>
              </w:rPr>
              <w:t xml:space="preserve">This report is </w:t>
            </w:r>
            <w:r w:rsidRPr="007B5218">
              <w:rPr>
                <w:rFonts w:ascii="Times New Roman" w:eastAsia="Calibri" w:hAnsi="Times New Roman" w:cs="Times New Roman"/>
                <w:b/>
              </w:rPr>
              <w:t xml:space="preserve">due on </w:t>
            </w:r>
            <w:r w:rsidR="00D2382A">
              <w:rPr>
                <w:rFonts w:ascii="Times New Roman" w:eastAsia="Calibri" w:hAnsi="Times New Roman" w:cs="Times New Roman"/>
                <w:b/>
              </w:rPr>
              <w:t>September 13, 2024</w:t>
            </w:r>
            <w:r w:rsidRPr="007B5218">
              <w:rPr>
                <w:rFonts w:ascii="Times New Roman" w:eastAsia="Calibri" w:hAnsi="Times New Roman" w:cs="Times New Roman"/>
              </w:rPr>
              <w:t xml:space="preserve"> by midnight. Late submission of this report will be penalized according to the submission dates specified in the Topics and Assignments table, above.</w:t>
            </w:r>
          </w:p>
          <w:p w14:paraId="76B94CF0" w14:textId="77777777" w:rsidR="007B5218" w:rsidRPr="007B5218" w:rsidRDefault="007B5218" w:rsidP="007B5218">
            <w:pPr>
              <w:numPr>
                <w:ilvl w:val="0"/>
                <w:numId w:val="42"/>
              </w:numPr>
              <w:tabs>
                <w:tab w:val="num" w:pos="1440"/>
              </w:tabs>
              <w:spacing w:before="0"/>
              <w:ind w:left="1440"/>
              <w:contextualSpacing/>
              <w:rPr>
                <w:rFonts w:ascii="Times New Roman" w:eastAsia="Calibri" w:hAnsi="Times New Roman" w:cs="Times New Roman"/>
              </w:rPr>
            </w:pPr>
            <w:r w:rsidRPr="007B5218">
              <w:rPr>
                <w:rFonts w:ascii="Times New Roman" w:eastAsia="Calibri" w:hAnsi="Times New Roman" w:cs="Times New Roman"/>
              </w:rPr>
              <w:t>A sample report will be given during intensive.</w:t>
            </w:r>
          </w:p>
          <w:p w14:paraId="3DC9817B" w14:textId="77777777" w:rsidR="007B5218" w:rsidRPr="007B5218" w:rsidRDefault="007B5218" w:rsidP="007B5218">
            <w:pPr>
              <w:numPr>
                <w:ilvl w:val="0"/>
                <w:numId w:val="42"/>
              </w:numPr>
              <w:tabs>
                <w:tab w:val="num" w:pos="1440"/>
              </w:tabs>
              <w:spacing w:before="0"/>
              <w:ind w:left="1440"/>
              <w:contextualSpacing/>
              <w:rPr>
                <w:rFonts w:ascii="Times New Roman" w:eastAsia="Calibri" w:hAnsi="Times New Roman" w:cs="Times New Roman"/>
              </w:rPr>
            </w:pPr>
            <w:r w:rsidRPr="007B5218">
              <w:rPr>
                <w:rFonts w:ascii="Times New Roman" w:eastAsia="Calibri" w:hAnsi="Times New Roman" w:cs="Times New Roman"/>
                <w:b/>
                <w:i/>
              </w:rPr>
              <w:t>Bonus points</w:t>
            </w:r>
            <w:r w:rsidRPr="007B5218">
              <w:rPr>
                <w:rFonts w:ascii="Times New Roman" w:eastAsia="Calibri" w:hAnsi="Times New Roman" w:cs="Times New Roman"/>
              </w:rPr>
              <w:t>—2 bonus points will be added to the final grade for each additional sermon outline submitted.</w:t>
            </w:r>
          </w:p>
          <w:p w14:paraId="767933E8" w14:textId="77777777" w:rsidR="007B5218" w:rsidRPr="007B5218" w:rsidRDefault="007B5218" w:rsidP="007B5218">
            <w:pPr>
              <w:numPr>
                <w:ilvl w:val="0"/>
                <w:numId w:val="42"/>
              </w:numPr>
              <w:tabs>
                <w:tab w:val="num" w:pos="1440"/>
              </w:tabs>
              <w:spacing w:before="0"/>
              <w:ind w:left="1440"/>
              <w:contextualSpacing/>
              <w:rPr>
                <w:rFonts w:ascii="Times New Roman" w:eastAsia="Calibri" w:hAnsi="Times New Roman" w:cs="Times New Roman"/>
              </w:rPr>
            </w:pPr>
            <w:r w:rsidRPr="007B5218">
              <w:rPr>
                <w:rFonts w:ascii="Times New Roman" w:eastAsia="Calibri" w:hAnsi="Times New Roman" w:cs="Times New Roman"/>
                <w:b/>
              </w:rPr>
              <w:t>Note</w:t>
            </w:r>
            <w:r w:rsidRPr="007B5218">
              <w:rPr>
                <w:rFonts w:ascii="Times New Roman" w:eastAsia="Calibri" w:hAnsi="Times New Roman" w:cs="Times New Roman"/>
              </w:rPr>
              <w:t xml:space="preserve">: The final report must be submitted through our Learning Hub in </w:t>
            </w:r>
            <w:r w:rsidRPr="007B5218">
              <w:rPr>
                <w:rFonts w:ascii="Times New Roman" w:eastAsia="Calibri" w:hAnsi="Times New Roman" w:cs="Times New Roman"/>
                <w:b/>
                <w:i/>
              </w:rPr>
              <w:t>ONE MSW file</w:t>
            </w:r>
            <w:r w:rsidRPr="007B5218">
              <w:rPr>
                <w:rFonts w:ascii="Times New Roman" w:eastAsia="Calibri" w:hAnsi="Times New Roman" w:cs="Times New Roman"/>
              </w:rPr>
              <w:t>.</w:t>
            </w:r>
          </w:p>
          <w:p w14:paraId="22C93E86" w14:textId="77777777" w:rsidR="000809A9" w:rsidRPr="004E5292" w:rsidRDefault="000809A9" w:rsidP="007B5218">
            <w:pPr>
              <w:spacing w:before="0"/>
              <w:contextualSpacing/>
              <w:rPr>
                <w:rFonts w:ascii="Times New Roman" w:hAnsi="Times New Roman" w:cs="Times New Roman"/>
                <w:szCs w:val="24"/>
              </w:rPr>
            </w:pPr>
          </w:p>
        </w:tc>
        <w:tc>
          <w:tcPr>
            <w:tcW w:w="740" w:type="pct"/>
          </w:tcPr>
          <w:p w14:paraId="1D705C3F" w14:textId="77777777" w:rsidR="000809A9" w:rsidRPr="004E5292" w:rsidRDefault="00B9048D"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Cs/>
              </w:rPr>
              <w:t>60</w:t>
            </w:r>
            <w:r w:rsidRPr="004E5292">
              <w:rPr>
                <w:rFonts w:ascii="Times New Roman" w:hAnsi="Times New Roman" w:cs="Times New Roman"/>
                <w:iCs/>
              </w:rPr>
              <w:t xml:space="preserve"> points</w:t>
            </w:r>
          </w:p>
        </w:tc>
      </w:tr>
      <w:tr w:rsidR="00954173" w:rsidRPr="004E5292" w14:paraId="4F973EAC" w14:textId="77777777" w:rsidTr="009F2596">
        <w:tc>
          <w:tcPr>
            <w:tcW w:w="4260" w:type="pct"/>
          </w:tcPr>
          <w:p w14:paraId="704335B9" w14:textId="77777777" w:rsidR="00954173" w:rsidRPr="004E5292" w:rsidRDefault="00954173"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b/>
                <w:bCs/>
                <w:i/>
              </w:rPr>
            </w:pPr>
            <w:r w:rsidRPr="004E5292">
              <w:rPr>
                <w:rFonts w:ascii="Times New Roman" w:hAnsi="Times New Roman" w:cs="Times New Roman"/>
                <w:b/>
                <w:bCs/>
                <w:i/>
              </w:rPr>
              <w:t>Total points</w:t>
            </w:r>
          </w:p>
        </w:tc>
        <w:tc>
          <w:tcPr>
            <w:tcW w:w="740" w:type="pct"/>
          </w:tcPr>
          <w:p w14:paraId="5D70E893" w14:textId="77777777" w:rsidR="00954173" w:rsidRPr="004E5292" w:rsidRDefault="00954173"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b/>
                <w:bCs/>
                <w:iCs/>
              </w:rPr>
            </w:pPr>
            <w:r w:rsidRPr="004E5292">
              <w:rPr>
                <w:rFonts w:ascii="Times New Roman" w:hAnsi="Times New Roman" w:cs="Times New Roman"/>
                <w:b/>
                <w:bCs/>
                <w:iCs/>
              </w:rPr>
              <w:t xml:space="preserve">100 </w:t>
            </w:r>
            <w:r w:rsidRPr="004E5292">
              <w:rPr>
                <w:rFonts w:ascii="Times New Roman" w:hAnsi="Times New Roman" w:cs="Times New Roman"/>
                <w:iCs/>
              </w:rPr>
              <w:t>points</w:t>
            </w:r>
          </w:p>
        </w:tc>
      </w:tr>
    </w:tbl>
    <w:p w14:paraId="784C1C34" w14:textId="77777777" w:rsidR="00927766" w:rsidRPr="004E5292" w:rsidRDefault="009B2336" w:rsidP="007B7E97">
      <w:pPr>
        <w:numPr>
          <w:ilvl w:val="12"/>
          <w:numId w:val="0"/>
        </w:numPr>
        <w:tabs>
          <w:tab w:val="left" w:pos="-1368"/>
          <w:tab w:val="left" w:pos="-1008"/>
          <w:tab w:val="left" w:pos="-287"/>
          <w:tab w:val="left" w:pos="72"/>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after="0" w:line="240" w:lineRule="auto"/>
        <w:rPr>
          <w:rFonts w:ascii="Times New Roman" w:hAnsi="Times New Roman" w:cs="Times New Roman"/>
          <w:bCs/>
        </w:rPr>
      </w:pPr>
      <w:r w:rsidRPr="004E5292">
        <w:rPr>
          <w:rFonts w:ascii="Times New Roman" w:hAnsi="Times New Roman" w:cs="Times New Roman"/>
          <w:bCs/>
        </w:rPr>
        <w:lastRenderedPageBreak/>
        <w:t xml:space="preserve"> </w:t>
      </w:r>
      <w:r w:rsidRPr="004E5292">
        <w:rPr>
          <w:rFonts w:ascii="Times New Roman" w:hAnsi="Times New Roman" w:cs="Times New Roman"/>
          <w:b/>
          <w:i/>
          <w:iCs/>
        </w:rPr>
        <w:t>Note</w:t>
      </w:r>
      <w:r w:rsidRPr="004E5292">
        <w:rPr>
          <w:rFonts w:ascii="Times New Roman" w:hAnsi="Times New Roman" w:cs="Times New Roman"/>
          <w:bCs/>
        </w:rPr>
        <w:t xml:space="preserve">. </w:t>
      </w:r>
      <w:r w:rsidR="000809A9" w:rsidRPr="004E5292">
        <w:rPr>
          <w:rFonts w:ascii="Times New Roman" w:hAnsi="Times New Roman" w:cs="Times New Roman"/>
          <w:bCs/>
        </w:rPr>
        <w:t xml:space="preserve">In order to make grading fair for everyone, grades will be assigned on the basis of the above requirements alone. No individual arrangements will be made for </w:t>
      </w:r>
      <w:r w:rsidR="007B7E97" w:rsidRPr="004E5292">
        <w:rPr>
          <w:rFonts w:ascii="Times New Roman" w:hAnsi="Times New Roman" w:cs="Times New Roman"/>
          <w:bCs/>
        </w:rPr>
        <w:t>those</w:t>
      </w:r>
      <w:r w:rsidR="000809A9" w:rsidRPr="004E5292">
        <w:rPr>
          <w:rFonts w:ascii="Times New Roman" w:hAnsi="Times New Roman" w:cs="Times New Roman"/>
          <w:bCs/>
        </w:rPr>
        <w:t xml:space="preserve"> requesting last minute grade adjustment</w:t>
      </w:r>
      <w:r w:rsidR="00CC5AF5" w:rsidRPr="004E5292">
        <w:rPr>
          <w:rFonts w:ascii="Times New Roman" w:hAnsi="Times New Roman" w:cs="Times New Roman"/>
          <w:bCs/>
        </w:rPr>
        <w:t xml:space="preserve"> or extra credit</w:t>
      </w:r>
      <w:r w:rsidR="000809A9" w:rsidRPr="004E5292">
        <w:rPr>
          <w:rFonts w:ascii="Times New Roman" w:hAnsi="Times New Roman" w:cs="Times New Roman"/>
          <w:bCs/>
        </w:rPr>
        <w:t>.</w:t>
      </w:r>
    </w:p>
    <w:p w14:paraId="1AE30149" w14:textId="77777777" w:rsidR="000809A9" w:rsidRPr="004E5292" w:rsidRDefault="000809A9" w:rsidP="005820D1">
      <w:pPr>
        <w:pStyle w:val="BodyText"/>
        <w:spacing w:after="0" w:line="26" w:lineRule="atLeast"/>
        <w:rPr>
          <w:rFonts w:ascii="Times New Roman" w:hAnsi="Times New Roman" w:cs="Times New Roman"/>
          <w:bCs/>
          <w:color w:val="ACB9CA" w:themeColor="text2" w:themeTint="66"/>
        </w:rPr>
      </w:pPr>
      <w:r w:rsidRPr="004E5292">
        <w:rPr>
          <w:rFonts w:ascii="Times New Roman" w:hAnsi="Times New Roman" w:cs="Times New Roman"/>
          <w:b/>
          <w:u w:val="single"/>
        </w:rPr>
        <w:t>Submission of Assignments</w:t>
      </w:r>
    </w:p>
    <w:p w14:paraId="11B513E1" w14:textId="77777777" w:rsidR="000809A9" w:rsidRPr="004E5292" w:rsidRDefault="000809A9" w:rsidP="004D3A1B">
      <w:pPr>
        <w:pStyle w:val="BodyText"/>
        <w:spacing w:before="0" w:after="0" w:line="26" w:lineRule="atLeast"/>
        <w:rPr>
          <w:rFonts w:ascii="Times New Roman" w:hAnsi="Times New Roman" w:cs="Times New Roman"/>
          <w:bCs/>
          <w:color w:val="ACB9CA" w:themeColor="text2" w:themeTint="66"/>
        </w:rPr>
      </w:pPr>
      <w:r w:rsidRPr="004E5292">
        <w:rPr>
          <w:rFonts w:ascii="Times New Roman" w:hAnsi="Times New Roman" w:cs="Times New Roman"/>
          <w:bCs/>
        </w:rPr>
        <w:t>Assignments are to be turned in on Learning Hub before t</w:t>
      </w:r>
      <w:r w:rsidR="002E41B5" w:rsidRPr="004E5292">
        <w:rPr>
          <w:rFonts w:ascii="Times New Roman" w:hAnsi="Times New Roman" w:cs="Times New Roman"/>
          <w:bCs/>
        </w:rPr>
        <w:t>he dates indicated in the Course Overview--Above</w:t>
      </w:r>
      <w:r w:rsidRPr="004E5292">
        <w:rPr>
          <w:rFonts w:ascii="Times New Roman" w:hAnsi="Times New Roman" w:cs="Times New Roman"/>
          <w:bCs/>
        </w:rPr>
        <w:t>.</w:t>
      </w:r>
    </w:p>
    <w:p w14:paraId="6AC867B7" w14:textId="77777777" w:rsidR="000809A9" w:rsidRPr="004E5292" w:rsidRDefault="000809A9" w:rsidP="000809A9">
      <w:pPr>
        <w:pStyle w:val="BodyText"/>
        <w:spacing w:after="0" w:line="26" w:lineRule="atLeast"/>
        <w:rPr>
          <w:rFonts w:ascii="Times New Roman" w:hAnsi="Times New Roman" w:cs="Times New Roman"/>
          <w:bCs/>
          <w:color w:val="ACB9CA" w:themeColor="text2" w:themeTint="66"/>
        </w:rPr>
      </w:pPr>
      <w:r w:rsidRPr="004E5292">
        <w:rPr>
          <w:rFonts w:ascii="Times New Roman" w:hAnsi="Times New Roman" w:cs="Times New Roman"/>
          <w:b/>
          <w:u w:val="single"/>
        </w:rPr>
        <w:t>Late Submission</w:t>
      </w:r>
      <w:r w:rsidR="009B2336" w:rsidRPr="004E5292">
        <w:rPr>
          <w:rFonts w:ascii="Times New Roman" w:hAnsi="Times New Roman" w:cs="Times New Roman"/>
          <w:b/>
          <w:u w:val="single"/>
        </w:rPr>
        <w:t>s</w:t>
      </w:r>
    </w:p>
    <w:p w14:paraId="253FD48A" w14:textId="77777777" w:rsidR="000809A9" w:rsidRPr="004E5292" w:rsidRDefault="000809A9" w:rsidP="00025229">
      <w:pPr>
        <w:pStyle w:val="BodyText"/>
        <w:spacing w:before="0" w:after="0" w:line="26" w:lineRule="atLeast"/>
        <w:rPr>
          <w:rFonts w:ascii="Times New Roman" w:hAnsi="Times New Roman" w:cs="Times New Roman"/>
          <w:bCs/>
        </w:rPr>
      </w:pPr>
      <w:r w:rsidRPr="004E5292">
        <w:rPr>
          <w:rFonts w:ascii="Times New Roman" w:hAnsi="Times New Roman" w:cs="Times New Roman"/>
          <w:bCs/>
        </w:rPr>
        <w:t>Because student assignments are an essential part of class activities, assignments turned in after the time they are due will be worth a maximum of 50 of possible points</w:t>
      </w:r>
      <w:r w:rsidR="004D6641" w:rsidRPr="004E5292">
        <w:rPr>
          <w:rFonts w:ascii="Times New Roman" w:hAnsi="Times New Roman" w:cs="Times New Roman"/>
          <w:bCs/>
        </w:rPr>
        <w:t xml:space="preserve">%--for this course, see penalties posted on the </w:t>
      </w:r>
      <w:r w:rsidR="004D6641" w:rsidRPr="004E5292">
        <w:rPr>
          <w:rFonts w:ascii="Times New Roman" w:hAnsi="Times New Roman" w:cs="Times New Roman"/>
          <w:b/>
          <w:i/>
          <w:iCs/>
        </w:rPr>
        <w:t>Course Overview Table</w:t>
      </w:r>
      <w:r w:rsidRPr="004E5292">
        <w:rPr>
          <w:rFonts w:ascii="Times New Roman" w:hAnsi="Times New Roman" w:cs="Times New Roman"/>
          <w:bCs/>
        </w:rPr>
        <w:t>. Any requests for extra time on an assignment must be made in advance with the professor. Such requests should be a rarity and should be accompanied by a valid reason why the work could not be done by the date due.</w:t>
      </w:r>
    </w:p>
    <w:p w14:paraId="1CC96BC1" w14:textId="77777777" w:rsidR="0070017F" w:rsidRPr="004E5292" w:rsidRDefault="0070017F" w:rsidP="000809A9">
      <w:pPr>
        <w:pStyle w:val="BodyText"/>
        <w:tabs>
          <w:tab w:val="left" w:pos="1390"/>
        </w:tabs>
        <w:spacing w:after="0" w:line="26" w:lineRule="atLeast"/>
        <w:rPr>
          <w:rFonts w:ascii="Times New Roman" w:hAnsi="Times New Roman" w:cs="Times New Roman"/>
          <w:bCs/>
          <w:color w:val="8496B0" w:themeColor="text2" w:themeTint="99"/>
        </w:rPr>
      </w:pPr>
    </w:p>
    <w:p w14:paraId="763798BC" w14:textId="77777777" w:rsidR="0070017F" w:rsidRPr="00C83501" w:rsidRDefault="00B8212B" w:rsidP="001774CD">
      <w:pPr>
        <w:pStyle w:val="Heading1"/>
      </w:pPr>
      <w:r>
        <w:t>About your instructor</w:t>
      </w:r>
    </w:p>
    <w:p w14:paraId="4DEB6B64" w14:textId="77777777" w:rsidR="00D97396" w:rsidRPr="004E5292" w:rsidRDefault="00D97396" w:rsidP="00D97396">
      <w:pPr>
        <w:spacing w:line="253" w:lineRule="atLeast"/>
        <w:rPr>
          <w:rFonts w:ascii="Times New Roman" w:eastAsia="Times New Roman" w:hAnsi="Times New Roman" w:cs="Times New Roman"/>
        </w:rPr>
      </w:pPr>
      <w:r w:rsidRPr="004E5292">
        <w:rPr>
          <w:rFonts w:ascii="Times New Roman" w:eastAsia="Times New Roman" w:hAnsi="Times New Roman" w:cs="Times New Roman"/>
          <w:b/>
          <w:bCs/>
        </w:rPr>
        <w:t>Ricardo Norton</w:t>
      </w:r>
      <w:r w:rsidRPr="004E5292">
        <w:rPr>
          <w:rFonts w:ascii="Times New Roman" w:eastAsia="Times New Roman" w:hAnsi="Times New Roman" w:cs="Times New Roman"/>
        </w:rPr>
        <w:t xml:space="preserve"> (DMin, PhD) has taught at the Seventh-day Theological Seminary since 1996 and is the founder of a worldwide lay training program (SAL—Lay Adventist Seminary), with more than 8.000 students in 18 countries. He currently directs a </w:t>
      </w:r>
      <w:r w:rsidR="004D6641" w:rsidRPr="004E5292">
        <w:rPr>
          <w:rFonts w:ascii="Times New Roman" w:eastAsia="Times New Roman" w:hAnsi="Times New Roman" w:cs="Times New Roman"/>
        </w:rPr>
        <w:t>MAPM Hispanic Track Program</w:t>
      </w:r>
      <w:r w:rsidRPr="004E5292">
        <w:rPr>
          <w:rFonts w:ascii="Times New Roman" w:eastAsia="Times New Roman" w:hAnsi="Times New Roman" w:cs="Times New Roman"/>
        </w:rPr>
        <w:t xml:space="preserve"> and coordinates three DMin cohorts. His lectures and writings carry the weight of serious investigation and the practical knowledge that 4</w:t>
      </w:r>
      <w:r w:rsidR="00663107" w:rsidRPr="004E5292">
        <w:rPr>
          <w:rFonts w:ascii="Times New Roman" w:eastAsia="Times New Roman" w:hAnsi="Times New Roman" w:cs="Times New Roman"/>
        </w:rPr>
        <w:t>4</w:t>
      </w:r>
      <w:r w:rsidRPr="004E5292">
        <w:rPr>
          <w:rFonts w:ascii="Times New Roman" w:eastAsia="Times New Roman" w:hAnsi="Times New Roman" w:cs="Times New Roman"/>
        </w:rPr>
        <w:t xml:space="preserve"> years of teaching and ministerial experience confer. He travels extensively in the U.S. and abroad, teaching pastors and lay leaders how to make their churches grow.</w:t>
      </w:r>
    </w:p>
    <w:p w14:paraId="5B83C859" w14:textId="77777777" w:rsidR="000809A9" w:rsidRPr="0070017F" w:rsidRDefault="0070017F" w:rsidP="004D6641">
      <w:pPr>
        <w:pStyle w:val="Heading1"/>
        <w:keepNext/>
      </w:pPr>
      <w:r w:rsidRPr="0070017F">
        <w:t>OTHER COURSE</w:t>
      </w:r>
      <w:r w:rsidR="00C83501">
        <w:t>-RELATED</w:t>
      </w:r>
      <w:r w:rsidRPr="0070017F">
        <w:t xml:space="preserve"> POLICIES</w:t>
      </w:r>
    </w:p>
    <w:p w14:paraId="69A9E32F" w14:textId="77777777" w:rsidR="000809A9" w:rsidRPr="004E5292" w:rsidRDefault="000809A9" w:rsidP="004D6641">
      <w:pPr>
        <w:pStyle w:val="Standard"/>
        <w:keepNext/>
        <w:rPr>
          <w:rFonts w:ascii="Times New Roman" w:hAnsi="Times New Roman" w:cs="Times New Roman"/>
          <w:i/>
          <w:color w:val="8496B0" w:themeColor="text2" w:themeTint="99"/>
          <w:sz w:val="22"/>
          <w:szCs w:val="22"/>
        </w:rPr>
      </w:pPr>
      <w:r w:rsidRPr="004E5292">
        <w:rPr>
          <w:rFonts w:ascii="Times New Roman" w:hAnsi="Times New Roman" w:cs="Times New Roman"/>
          <w:b/>
          <w:sz w:val="22"/>
          <w:szCs w:val="22"/>
          <w:u w:val="single"/>
        </w:rPr>
        <w:t>Academic Integrity</w:t>
      </w:r>
    </w:p>
    <w:p w14:paraId="357D6EA5" w14:textId="77777777" w:rsidR="000809A9" w:rsidRPr="004E5292" w:rsidRDefault="000809A9" w:rsidP="005E534A">
      <w:pPr>
        <w:spacing w:line="26" w:lineRule="atLeast"/>
        <w:jc w:val="both"/>
        <w:rPr>
          <w:rFonts w:ascii="Times New Roman" w:hAnsi="Times New Roman" w:cs="Times New Roman"/>
        </w:rPr>
      </w:pPr>
      <w:r w:rsidRPr="004E5292">
        <w:rPr>
          <w:rFonts w:ascii="Times New Roman" w:hAnsi="Times New Roman" w:cs="Times New Roman"/>
        </w:rPr>
        <w:t>The Seminary expects its students to exhibit rigorous moral integrity ap</w:t>
      </w:r>
      <w:r w:rsidR="00681E10" w:rsidRPr="004E5292">
        <w:rPr>
          <w:rFonts w:ascii="Times New Roman" w:hAnsi="Times New Roman" w:cs="Times New Roman"/>
        </w:rPr>
        <w:t xml:space="preserve">propriate to ministry leaders </w:t>
      </w:r>
      <w:r w:rsidR="00025229" w:rsidRPr="004E5292">
        <w:rPr>
          <w:rFonts w:ascii="Times New Roman" w:hAnsi="Times New Roman" w:cs="Times New Roman"/>
        </w:rPr>
        <w:t>representing Jesus</w:t>
      </w:r>
      <w:r w:rsidRPr="004E5292">
        <w:rPr>
          <w:rFonts w:ascii="Times New Roman" w:hAnsi="Times New Roman" w:cs="Times New Roman"/>
        </w:rPr>
        <w:t xml:space="preserve"> Christ. Complete honesty in academic matters is a vital component of such integrity. Any breach of academic integrity in this class is subject to discipline. Consequences may include receipt of a reduced or failing grade, suspension or dismissal from the course, suspension or dismissal from the program, expulsion from the university, or degree cancellation. Disciplinary action may be retroactive if </w:t>
      </w:r>
      <w:r w:rsidRPr="004E5292">
        <w:rPr>
          <w:rStyle w:val="acalog-highlight-search-1"/>
          <w:rFonts w:ascii="Times New Roman" w:hAnsi="Times New Roman" w:cs="Times New Roman"/>
        </w:rPr>
        <w:t>academic</w:t>
      </w:r>
      <w:r w:rsidRPr="004E5292">
        <w:rPr>
          <w:rFonts w:ascii="Times New Roman" w:hAnsi="Times New Roman" w:cs="Times New Roman"/>
        </w:rPr>
        <w:t xml:space="preserve"> dishonesty becomes apparent after the student leaves the course, program or university.</w:t>
      </w:r>
      <w:r w:rsidR="005E534A" w:rsidRPr="004E5292">
        <w:rPr>
          <w:rFonts w:ascii="Times New Roman" w:hAnsi="Times New Roman" w:cs="Times New Roman"/>
        </w:rPr>
        <w:t xml:space="preserve"> A record of </w:t>
      </w:r>
      <w:r w:rsidR="005E534A" w:rsidRPr="004E5292">
        <w:rPr>
          <w:rStyle w:val="acalog-highlight-search-1"/>
          <w:rFonts w:ascii="Times New Roman" w:hAnsi="Times New Roman" w:cs="Times New Roman"/>
        </w:rPr>
        <w:t>academic</w:t>
      </w:r>
      <w:r w:rsidR="005E534A" w:rsidRPr="004E5292">
        <w:rPr>
          <w:rFonts w:ascii="Times New Roman" w:hAnsi="Times New Roman" w:cs="Times New Roman"/>
        </w:rPr>
        <w:t xml:space="preserve"> integrity violations is maintained by the University Student </w:t>
      </w:r>
      <w:r w:rsidR="005E534A" w:rsidRPr="004E5292">
        <w:rPr>
          <w:rStyle w:val="acalog-highlight-search-1"/>
          <w:rFonts w:ascii="Times New Roman" w:hAnsi="Times New Roman" w:cs="Times New Roman"/>
        </w:rPr>
        <w:t>Academic</w:t>
      </w:r>
      <w:r w:rsidR="005E534A" w:rsidRPr="004E5292">
        <w:rPr>
          <w:rFonts w:ascii="Times New Roman" w:hAnsi="Times New Roman" w:cs="Times New Roman"/>
        </w:rPr>
        <w:t xml:space="preserve"> Integrity Council. Repeated and/or flagrant offenses will be referred to an </w:t>
      </w:r>
      <w:r w:rsidR="005E534A" w:rsidRPr="004E5292">
        <w:rPr>
          <w:rStyle w:val="acalog-highlight-search-1"/>
          <w:rFonts w:ascii="Times New Roman" w:hAnsi="Times New Roman" w:cs="Times New Roman"/>
        </w:rPr>
        <w:t>Academic</w:t>
      </w:r>
      <w:r w:rsidR="005E534A" w:rsidRPr="004E5292">
        <w:rPr>
          <w:rFonts w:ascii="Times New Roman" w:hAnsi="Times New Roman" w:cs="Times New Roman"/>
        </w:rPr>
        <w:t xml:space="preserve"> Integrity Panel for recommendations on further penalties.</w:t>
      </w:r>
    </w:p>
    <w:p w14:paraId="280A915A" w14:textId="77777777" w:rsidR="000809A9" w:rsidRPr="004E5292" w:rsidRDefault="000809A9" w:rsidP="000809A9">
      <w:pPr>
        <w:pStyle w:val="ListParagraph"/>
        <w:ind w:left="0"/>
        <w:rPr>
          <w:rFonts w:ascii="Times New Roman" w:hAnsi="Times New Roman" w:cs="Times New Roman"/>
        </w:rPr>
      </w:pPr>
      <w:r w:rsidRPr="004E5292">
        <w:rPr>
          <w:rFonts w:ascii="Times New Roman" w:hAnsi="Times New Roman" w:cs="Times New Roman"/>
        </w:rPr>
        <w:t>Academic Dishonesty includes:</w:t>
      </w:r>
    </w:p>
    <w:p w14:paraId="3876E244" w14:textId="77777777" w:rsidR="000809A9" w:rsidRPr="004E5292" w:rsidRDefault="000809A9" w:rsidP="000809A9">
      <w:pPr>
        <w:pStyle w:val="ListParagraph"/>
        <w:numPr>
          <w:ilvl w:val="0"/>
          <w:numId w:val="15"/>
        </w:numPr>
        <w:rPr>
          <w:rFonts w:ascii="Times New Roman" w:hAnsi="Times New Roman" w:cs="Times New Roman"/>
        </w:rPr>
      </w:pPr>
      <w:r w:rsidRPr="004E5292">
        <w:rPr>
          <w:rFonts w:ascii="Times New Roman" w:hAnsi="Times New Roman" w:cs="Times New Roman"/>
        </w:rPr>
        <w:t xml:space="preserve"> Plagiarism in which one </w:t>
      </w:r>
      <w:r w:rsidRPr="004E5292">
        <w:rPr>
          <w:rFonts w:ascii="Times New Roman" w:hAnsi="Times New Roman" w:cs="Times New Roman"/>
          <w:iCs/>
        </w:rPr>
        <w:t>fails to give credit every time use is made of another person’s ideas or exact words, whether in a formal paper or in</w:t>
      </w:r>
      <w:r w:rsidR="00025229" w:rsidRPr="004E5292">
        <w:rPr>
          <w:rFonts w:ascii="Times New Roman" w:hAnsi="Times New Roman" w:cs="Times New Roman"/>
          <w:iCs/>
        </w:rPr>
        <w:t xml:space="preserve"> submitted notes or assignments. Credit is to be given </w:t>
      </w:r>
      <w:r w:rsidRPr="004E5292">
        <w:rPr>
          <w:rFonts w:ascii="Times New Roman" w:hAnsi="Times New Roman" w:cs="Times New Roman"/>
          <w:iCs/>
        </w:rPr>
        <w:t>by</w:t>
      </w:r>
      <w:r w:rsidR="00025229" w:rsidRPr="004E5292">
        <w:rPr>
          <w:rFonts w:ascii="Times New Roman" w:hAnsi="Times New Roman" w:cs="Times New Roman"/>
          <w:iCs/>
        </w:rPr>
        <w:t xml:space="preserve"> use of</w:t>
      </w:r>
      <w:r w:rsidRPr="004E5292">
        <w:rPr>
          <w:rFonts w:ascii="Times New Roman" w:hAnsi="Times New Roman" w:cs="Times New Roman"/>
          <w:iCs/>
        </w:rPr>
        <w:t xml:space="preserve">: </w:t>
      </w:r>
    </w:p>
    <w:p w14:paraId="43D329DD" w14:textId="77777777" w:rsidR="000809A9" w:rsidRPr="004E5292" w:rsidRDefault="000809A9" w:rsidP="000809A9">
      <w:pPr>
        <w:pStyle w:val="ListParagraph"/>
        <w:numPr>
          <w:ilvl w:val="1"/>
          <w:numId w:val="15"/>
        </w:numPr>
        <w:rPr>
          <w:rFonts w:ascii="Times New Roman" w:hAnsi="Times New Roman" w:cs="Times New Roman"/>
        </w:rPr>
      </w:pPr>
      <w:r w:rsidRPr="004E5292">
        <w:rPr>
          <w:rFonts w:ascii="Times New Roman" w:hAnsi="Times New Roman" w:cs="Times New Roman"/>
          <w:iCs/>
        </w:rPr>
        <w:t xml:space="preserve">Correctly designed and inserted footnotes each time one makes use of another individual’s research and/or ideas; and </w:t>
      </w:r>
    </w:p>
    <w:p w14:paraId="16F9D0FD" w14:textId="77777777" w:rsidR="000809A9" w:rsidRPr="004E5292" w:rsidRDefault="000809A9" w:rsidP="000809A9">
      <w:pPr>
        <w:pStyle w:val="ListParagraph"/>
        <w:numPr>
          <w:ilvl w:val="1"/>
          <w:numId w:val="15"/>
        </w:numPr>
        <w:spacing w:after="0"/>
        <w:rPr>
          <w:rFonts w:ascii="Times New Roman" w:hAnsi="Times New Roman" w:cs="Times New Roman"/>
        </w:rPr>
      </w:pPr>
      <w:r w:rsidRPr="004E5292">
        <w:rPr>
          <w:rFonts w:ascii="Times New Roman" w:hAnsi="Times New Roman" w:cs="Times New Roman"/>
          <w:iCs/>
        </w:rPr>
        <w:t>Quotation marks placed around any exact phrases or sentences (3 or more words) taken from the text or speech of another individual.</w:t>
      </w:r>
      <w:r w:rsidRPr="004E5292">
        <w:rPr>
          <w:rFonts w:ascii="Times New Roman" w:hAnsi="Times New Roman" w:cs="Times New Roman"/>
        </w:rPr>
        <w:t xml:space="preserve"> </w:t>
      </w:r>
    </w:p>
    <w:p w14:paraId="08D33B40" w14:textId="77777777" w:rsidR="000809A9" w:rsidRPr="004E5292" w:rsidRDefault="000809A9" w:rsidP="000809A9">
      <w:pPr>
        <w:numPr>
          <w:ilvl w:val="0"/>
          <w:numId w:val="15"/>
        </w:numPr>
        <w:spacing w:before="100" w:beforeAutospacing="1" w:after="100" w:afterAutospacing="1" w:line="240" w:lineRule="auto"/>
        <w:rPr>
          <w:rFonts w:ascii="Times New Roman" w:hAnsi="Times New Roman" w:cs="Times New Roman"/>
        </w:rPr>
      </w:pPr>
      <w:r w:rsidRPr="004E5292">
        <w:rPr>
          <w:rFonts w:ascii="Times New Roman" w:hAnsi="Times New Roman" w:cs="Times New Roman"/>
        </w:rPr>
        <w:lastRenderedPageBreak/>
        <w:t>Presenting another’s work as one’s own (e.g., placement exams, homework assignments);</w:t>
      </w:r>
    </w:p>
    <w:p w14:paraId="2A94C8B7" w14:textId="77777777" w:rsidR="000809A9" w:rsidRPr="004E5292" w:rsidRDefault="000809A9" w:rsidP="000809A9">
      <w:pPr>
        <w:numPr>
          <w:ilvl w:val="0"/>
          <w:numId w:val="15"/>
        </w:numPr>
        <w:spacing w:before="100" w:beforeAutospacing="1" w:after="100" w:afterAutospacing="1" w:line="240" w:lineRule="auto"/>
        <w:rPr>
          <w:rFonts w:ascii="Times New Roman" w:hAnsi="Times New Roman" w:cs="Times New Roman"/>
        </w:rPr>
      </w:pPr>
      <w:r w:rsidRPr="004E5292">
        <w:rPr>
          <w:rFonts w:ascii="Times New Roman" w:hAnsi="Times New Roman" w:cs="Times New Roman"/>
        </w:rPr>
        <w:t xml:space="preserve">Using materials during a quiz or examination other than those </w:t>
      </w:r>
      <w:r w:rsidR="000708C5" w:rsidRPr="004E5292">
        <w:rPr>
          <w:rFonts w:ascii="Times New Roman" w:hAnsi="Times New Roman" w:cs="Times New Roman"/>
        </w:rPr>
        <w:t>explicitly</w:t>
      </w:r>
      <w:r w:rsidR="00025229" w:rsidRPr="004E5292">
        <w:rPr>
          <w:rFonts w:ascii="Times New Roman" w:hAnsi="Times New Roman" w:cs="Times New Roman"/>
        </w:rPr>
        <w:t xml:space="preserve"> allowed</w:t>
      </w:r>
      <w:r w:rsidRPr="004E5292">
        <w:rPr>
          <w:rFonts w:ascii="Times New Roman" w:hAnsi="Times New Roman" w:cs="Times New Roman"/>
        </w:rPr>
        <w:t xml:space="preserve"> by the teacher or program;</w:t>
      </w:r>
    </w:p>
    <w:p w14:paraId="28E4CC61" w14:textId="77777777" w:rsidR="000809A9" w:rsidRPr="004E5292" w:rsidRDefault="000809A9" w:rsidP="00025229">
      <w:pPr>
        <w:numPr>
          <w:ilvl w:val="0"/>
          <w:numId w:val="15"/>
        </w:numPr>
        <w:spacing w:before="0" w:after="0" w:line="240" w:lineRule="auto"/>
        <w:rPr>
          <w:rFonts w:ascii="Times New Roman" w:hAnsi="Times New Roman" w:cs="Times New Roman"/>
        </w:rPr>
      </w:pPr>
      <w:r w:rsidRPr="004E5292">
        <w:rPr>
          <w:rFonts w:ascii="Times New Roman" w:hAnsi="Times New Roman" w:cs="Times New Roman"/>
        </w:rPr>
        <w:t>Stealing, accepting, or studying from stolen quizzes or examination materials;</w:t>
      </w:r>
    </w:p>
    <w:p w14:paraId="6C816C0B" w14:textId="77777777" w:rsidR="000809A9" w:rsidRPr="004E5292" w:rsidRDefault="000809A9" w:rsidP="00025229">
      <w:pPr>
        <w:numPr>
          <w:ilvl w:val="0"/>
          <w:numId w:val="15"/>
        </w:numPr>
        <w:spacing w:before="0" w:after="0" w:line="240" w:lineRule="auto"/>
        <w:rPr>
          <w:rFonts w:ascii="Times New Roman" w:hAnsi="Times New Roman" w:cs="Times New Roman"/>
        </w:rPr>
      </w:pPr>
      <w:r w:rsidRPr="004E5292">
        <w:rPr>
          <w:rFonts w:ascii="Times New Roman" w:hAnsi="Times New Roman" w:cs="Times New Roman"/>
        </w:rPr>
        <w:t>Copying from another student during a regular or take-home test or quiz;</w:t>
      </w:r>
    </w:p>
    <w:p w14:paraId="3C1AD4C9" w14:textId="77777777" w:rsidR="000809A9" w:rsidRPr="004E5292" w:rsidRDefault="000809A9" w:rsidP="00025229">
      <w:pPr>
        <w:numPr>
          <w:ilvl w:val="0"/>
          <w:numId w:val="15"/>
        </w:numPr>
        <w:spacing w:before="0" w:after="0" w:line="240" w:lineRule="auto"/>
        <w:rPr>
          <w:rFonts w:ascii="Times New Roman" w:hAnsi="Times New Roman" w:cs="Times New Roman"/>
        </w:rPr>
      </w:pPr>
      <w:r w:rsidRPr="004E5292">
        <w:rPr>
          <w:rFonts w:ascii="Times New Roman" w:hAnsi="Times New Roman" w:cs="Times New Roman"/>
        </w:rPr>
        <w:t xml:space="preserve">Assisting another in acts of </w:t>
      </w:r>
      <w:r w:rsidRPr="004E5292">
        <w:rPr>
          <w:rStyle w:val="acalog-highlight-search-1"/>
          <w:rFonts w:ascii="Times New Roman" w:hAnsi="Times New Roman" w:cs="Times New Roman"/>
        </w:rPr>
        <w:t>academic</w:t>
      </w:r>
      <w:r w:rsidRPr="004E5292">
        <w:rPr>
          <w:rFonts w:ascii="Times New Roman" w:hAnsi="Times New Roman" w:cs="Times New Roman"/>
        </w:rPr>
        <w:t xml:space="preserve"> dishonesty</w:t>
      </w:r>
    </w:p>
    <w:p w14:paraId="6C620759" w14:textId="77777777" w:rsidR="000809A9" w:rsidRPr="004E5292" w:rsidRDefault="000809A9" w:rsidP="00025229">
      <w:pPr>
        <w:pStyle w:val="ListParagraph"/>
        <w:numPr>
          <w:ilvl w:val="0"/>
          <w:numId w:val="15"/>
        </w:numPr>
        <w:spacing w:before="0" w:after="0"/>
        <w:rPr>
          <w:rFonts w:ascii="Times New Roman" w:hAnsi="Times New Roman" w:cs="Times New Roman"/>
        </w:rPr>
      </w:pPr>
      <w:r w:rsidRPr="004E5292">
        <w:rPr>
          <w:rFonts w:ascii="Times New Roman" w:hAnsi="Times New Roman" w:cs="Times New Roman"/>
        </w:rPr>
        <w:t>Submitting the same work or major portions thereof, without permission from the instructors, to satisfy the requirements of more than one course.</w:t>
      </w:r>
    </w:p>
    <w:p w14:paraId="07C0C37E" w14:textId="77777777" w:rsidR="000809A9" w:rsidRPr="004E5292" w:rsidRDefault="000809A9" w:rsidP="000809A9">
      <w:pPr>
        <w:pStyle w:val="ListParagraph"/>
        <w:ind w:left="0"/>
        <w:rPr>
          <w:rFonts w:ascii="Times New Roman" w:hAnsi="Times New Roman" w:cs="Times New Roman"/>
        </w:rPr>
      </w:pPr>
    </w:p>
    <w:p w14:paraId="09186A74" w14:textId="77777777" w:rsidR="000809A9" w:rsidRPr="004E5292" w:rsidRDefault="000809A9" w:rsidP="000809A9">
      <w:pPr>
        <w:pStyle w:val="ListParagraph"/>
        <w:ind w:left="0"/>
        <w:rPr>
          <w:rFonts w:ascii="Times New Roman" w:hAnsi="Times New Roman" w:cs="Times New Roman"/>
        </w:rPr>
      </w:pPr>
      <w:r w:rsidRPr="004E5292">
        <w:rPr>
          <w:rFonts w:ascii="Times New Roman" w:hAnsi="Times New Roman" w:cs="Times New Roman"/>
        </w:rPr>
        <w:t xml:space="preserve">For additional details see: </w:t>
      </w:r>
      <w:hyperlink r:id="rId9" w:history="1">
        <w:r w:rsidRPr="004E5292">
          <w:rPr>
            <w:rStyle w:val="Hyperlink"/>
            <w:rFonts w:ascii="Times New Roman" w:hAnsi="Times New Roman" w:cs="Times New Roman"/>
            <w:bCs/>
          </w:rPr>
          <w:t>https://www.andrews.edu/academics/academic_integrity.html</w:t>
        </w:r>
      </w:hyperlink>
    </w:p>
    <w:p w14:paraId="08B8A808" w14:textId="77777777" w:rsidR="00C83501" w:rsidRPr="004E5292" w:rsidRDefault="00C83501" w:rsidP="00C83501">
      <w:pPr>
        <w:pStyle w:val="Standard"/>
        <w:rPr>
          <w:rFonts w:ascii="Times New Roman" w:hAnsi="Times New Roman" w:cs="Times New Roman"/>
          <w:b/>
          <w:bCs/>
          <w:color w:val="ACB9CA" w:themeColor="text2" w:themeTint="66"/>
          <w:sz w:val="22"/>
          <w:szCs w:val="22"/>
        </w:rPr>
      </w:pPr>
      <w:r w:rsidRPr="004E5292">
        <w:rPr>
          <w:rFonts w:ascii="Times New Roman" w:hAnsi="Times New Roman" w:cs="Times New Roman"/>
          <w:b/>
          <w:sz w:val="22"/>
          <w:szCs w:val="22"/>
          <w:u w:val="single"/>
        </w:rPr>
        <w:t>Academic Accommodations</w:t>
      </w:r>
    </w:p>
    <w:p w14:paraId="2F12DDC0" w14:textId="77777777" w:rsidR="00C83501" w:rsidRPr="004E5292" w:rsidRDefault="00C83501" w:rsidP="00C83501">
      <w:pPr>
        <w:pStyle w:val="Standard"/>
        <w:rPr>
          <w:rFonts w:ascii="Times New Roman" w:hAnsi="Times New Roman" w:cs="Times New Roman"/>
          <w:sz w:val="22"/>
          <w:szCs w:val="22"/>
        </w:rPr>
      </w:pPr>
      <w:r w:rsidRPr="004E5292">
        <w:rPr>
          <w:rFonts w:ascii="Times New Roman" w:hAnsi="Times New Roman" w:cs="Times New Roman"/>
          <w:sz w:val="22"/>
          <w:szCs w:val="22"/>
        </w:rPr>
        <w:t>If you qualify for accommodation under the American Disabilities Act, please see contact Student Success in Nethery Hall 100 (</w:t>
      </w:r>
      <w:hyperlink r:id="rId10" w:history="1">
        <w:r w:rsidRPr="004E5292">
          <w:rPr>
            <w:rStyle w:val="Hyperlink"/>
            <w:rFonts w:ascii="Times New Roman" w:hAnsi="Times New Roman" w:cs="Times New Roman"/>
            <w:sz w:val="22"/>
            <w:szCs w:val="22"/>
          </w:rPr>
          <w:t>disabilities@andrews.edu</w:t>
        </w:r>
      </w:hyperlink>
      <w:r w:rsidRPr="004E5292">
        <w:rPr>
          <w:rFonts w:ascii="Times New Roman" w:hAnsi="Times New Roman" w:cs="Times New Roman"/>
          <w:sz w:val="22"/>
          <w:szCs w:val="22"/>
        </w:rPr>
        <w:t xml:space="preserve"> or 269-471-6096) as soon as possible so that accommodations can be arranged.</w:t>
      </w:r>
    </w:p>
    <w:p w14:paraId="01D1D3FD" w14:textId="77777777" w:rsidR="000809A9" w:rsidRPr="004E5292" w:rsidRDefault="00C83501" w:rsidP="000809A9">
      <w:pPr>
        <w:pStyle w:val="ListParagraph"/>
        <w:ind w:left="0"/>
        <w:rPr>
          <w:rFonts w:ascii="Times New Roman" w:hAnsi="Times New Roman" w:cs="Times New Roman"/>
          <w:b/>
          <w:u w:val="single"/>
        </w:rPr>
      </w:pPr>
      <w:r w:rsidRPr="004E5292">
        <w:rPr>
          <w:rFonts w:ascii="Times New Roman" w:hAnsi="Times New Roman" w:cs="Times New Roman"/>
          <w:b/>
          <w:u w:val="single"/>
        </w:rPr>
        <w:t xml:space="preserve">Use of </w:t>
      </w:r>
      <w:r w:rsidR="000809A9" w:rsidRPr="004E5292">
        <w:rPr>
          <w:rFonts w:ascii="Times New Roman" w:hAnsi="Times New Roman" w:cs="Times New Roman"/>
          <w:b/>
          <w:u w:val="single"/>
        </w:rPr>
        <w:t>Electronics</w:t>
      </w:r>
      <w:r w:rsidR="00A510B5" w:rsidRPr="004E5292">
        <w:rPr>
          <w:rFonts w:ascii="Times New Roman" w:hAnsi="Times New Roman" w:cs="Times New Roman"/>
          <w:b/>
          <w:u w:val="single"/>
        </w:rPr>
        <w:t xml:space="preserve"> </w:t>
      </w:r>
    </w:p>
    <w:p w14:paraId="69BE3E17" w14:textId="77777777" w:rsidR="000809A9" w:rsidRPr="004E5292" w:rsidRDefault="000809A9" w:rsidP="000809A9">
      <w:pPr>
        <w:pStyle w:val="Standard"/>
        <w:rPr>
          <w:rFonts w:ascii="Times New Roman" w:hAnsi="Times New Roman" w:cs="Times New Roman"/>
          <w:sz w:val="22"/>
          <w:szCs w:val="22"/>
        </w:rPr>
      </w:pPr>
      <w:r w:rsidRPr="004E5292">
        <w:rPr>
          <w:rFonts w:ascii="Times New Roman" w:hAnsi="Times New Roman" w:cs="Times New Roman"/>
          <w:sz w:val="22"/>
          <w:szCs w:val="22"/>
        </w:rPr>
        <w:t>No recording or streaming is permitted in seminary courses.</w:t>
      </w:r>
      <w:r w:rsidR="00252C0B" w:rsidRPr="004E5292">
        <w:rPr>
          <w:rFonts w:ascii="Times New Roman" w:hAnsi="Times New Roman" w:cs="Times New Roman"/>
          <w:sz w:val="22"/>
          <w:szCs w:val="22"/>
        </w:rPr>
        <w:t xml:space="preserve"> </w:t>
      </w:r>
    </w:p>
    <w:p w14:paraId="4260E681" w14:textId="77777777" w:rsidR="00A20868" w:rsidRPr="004E5292" w:rsidRDefault="00A20868" w:rsidP="00A20868">
      <w:pPr>
        <w:pStyle w:val="Standard"/>
        <w:rPr>
          <w:rFonts w:ascii="Times New Roman" w:hAnsi="Times New Roman" w:cs="Times New Roman"/>
          <w:color w:val="8496B0" w:themeColor="text2" w:themeTint="99"/>
          <w:sz w:val="22"/>
          <w:szCs w:val="22"/>
        </w:rPr>
      </w:pPr>
      <w:r w:rsidRPr="004E5292">
        <w:rPr>
          <w:rFonts w:ascii="Times New Roman" w:hAnsi="Times New Roman" w:cs="Times New Roman"/>
          <w:sz w:val="22"/>
          <w:szCs w:val="22"/>
        </w:rPr>
        <w:t>Courtesy, respect, and professionalism dictate that laptops and cell phones are to be used only for class-related activities during class time.</w:t>
      </w:r>
      <w:r w:rsidRPr="004E5292">
        <w:rPr>
          <w:rFonts w:ascii="Times New Roman" w:hAnsi="Times New Roman" w:cs="Times New Roman"/>
          <w:color w:val="8496B0" w:themeColor="text2" w:themeTint="99"/>
          <w:sz w:val="22"/>
          <w:szCs w:val="22"/>
        </w:rPr>
        <w:t xml:space="preserve"> </w:t>
      </w:r>
    </w:p>
    <w:p w14:paraId="1A77ADCB" w14:textId="77777777" w:rsidR="000809A9" w:rsidRPr="004E5292" w:rsidRDefault="000809A9" w:rsidP="000809A9">
      <w:pPr>
        <w:pStyle w:val="Standard"/>
        <w:rPr>
          <w:rFonts w:ascii="Times New Roman" w:hAnsi="Times New Roman" w:cs="Times New Roman"/>
          <w:i/>
          <w:caps/>
          <w:color w:val="ACB9CA" w:themeColor="text2" w:themeTint="66"/>
          <w:sz w:val="22"/>
          <w:szCs w:val="22"/>
        </w:rPr>
      </w:pPr>
      <w:r w:rsidRPr="004E5292">
        <w:rPr>
          <w:rFonts w:ascii="Times New Roman" w:hAnsi="Times New Roman" w:cs="Times New Roman"/>
          <w:b/>
          <w:sz w:val="22"/>
          <w:szCs w:val="22"/>
          <w:u w:val="single"/>
        </w:rPr>
        <w:t>Communications</w:t>
      </w:r>
      <w:r w:rsidR="00C83501" w:rsidRPr="004E5292">
        <w:rPr>
          <w:rFonts w:ascii="Times New Roman" w:hAnsi="Times New Roman" w:cs="Times New Roman"/>
          <w:b/>
          <w:sz w:val="22"/>
          <w:szCs w:val="22"/>
          <w:u w:val="single"/>
        </w:rPr>
        <w:t xml:space="preserve"> and Updates</w:t>
      </w:r>
    </w:p>
    <w:p w14:paraId="7C5310CC" w14:textId="77777777" w:rsidR="00C90B5D" w:rsidRPr="004E5292" w:rsidRDefault="00C90B5D" w:rsidP="00C90B5D">
      <w:pPr>
        <w:pStyle w:val="Level1"/>
        <w:rPr>
          <w:sz w:val="22"/>
        </w:rPr>
      </w:pPr>
      <w:r w:rsidRPr="004E5292">
        <w:rPr>
          <w:sz w:val="22"/>
        </w:rPr>
        <w:t>E</w:t>
      </w:r>
      <w:r w:rsidR="000809A9" w:rsidRPr="004E5292">
        <w:rPr>
          <w:sz w:val="22"/>
        </w:rPr>
        <w:t>mail is the official form of communication at Andrews University.  Students are responsible for checking their Andrews University e-mail, Moodle, and iVue alerts regularly.</w:t>
      </w:r>
    </w:p>
    <w:p w14:paraId="19B849F6" w14:textId="77777777" w:rsidR="00D013DA" w:rsidRPr="004E5292" w:rsidRDefault="00D013DA" w:rsidP="000809A9">
      <w:pPr>
        <w:spacing w:after="0" w:line="26" w:lineRule="atLeast"/>
        <w:ind w:right="720"/>
        <w:jc w:val="both"/>
        <w:rPr>
          <w:rFonts w:ascii="Times New Roman" w:eastAsia="Times New Roman" w:hAnsi="Times New Roman" w:cs="Times New Roman"/>
          <w:b/>
          <w:bCs/>
        </w:rPr>
      </w:pPr>
    </w:p>
    <w:p w14:paraId="4DFA32EA" w14:textId="77777777" w:rsidR="000809A9" w:rsidRPr="004E5292" w:rsidRDefault="000809A9" w:rsidP="000809A9">
      <w:pPr>
        <w:spacing w:after="0" w:line="26" w:lineRule="atLeast"/>
        <w:ind w:right="720"/>
        <w:jc w:val="both"/>
        <w:rPr>
          <w:rFonts w:ascii="Times New Roman" w:eastAsia="Times New Roman" w:hAnsi="Times New Roman" w:cs="Times New Roman"/>
          <w:b/>
          <w:color w:val="ACB9CA" w:themeColor="text2" w:themeTint="66"/>
          <w:u w:val="single"/>
        </w:rPr>
      </w:pPr>
      <w:r w:rsidRPr="004E5292">
        <w:rPr>
          <w:rFonts w:ascii="Times New Roman" w:eastAsia="Times New Roman" w:hAnsi="Times New Roman" w:cs="Times New Roman"/>
          <w:b/>
          <w:bCs/>
          <w:u w:val="single"/>
        </w:rPr>
        <w:t>LearningHub Access</w:t>
      </w:r>
    </w:p>
    <w:p w14:paraId="12801EF7" w14:textId="77777777" w:rsidR="000809A9" w:rsidRPr="004E5292" w:rsidRDefault="000809A9" w:rsidP="00C90B5D">
      <w:pPr>
        <w:spacing w:after="0" w:line="26" w:lineRule="atLeast"/>
        <w:ind w:right="720"/>
        <w:rPr>
          <w:rFonts w:ascii="Times New Roman" w:eastAsia="Times New Roman" w:hAnsi="Times New Roman" w:cs="Times New Roman"/>
        </w:rPr>
      </w:pPr>
      <w:r w:rsidRPr="004E5292">
        <w:rPr>
          <w:rFonts w:ascii="Times New Roman" w:eastAsia="Times New Roman" w:hAnsi="Times New Roman" w:cs="Times New Roman"/>
        </w:rPr>
        <w:t>Andrews University Learning Hub hosts this course online. Your Learning</w:t>
      </w:r>
      <w:r w:rsidR="004D6641" w:rsidRPr="004E5292">
        <w:rPr>
          <w:rFonts w:ascii="Times New Roman" w:eastAsia="Times New Roman" w:hAnsi="Times New Roman" w:cs="Times New Roman"/>
        </w:rPr>
        <w:t xml:space="preserve"> </w:t>
      </w:r>
      <w:r w:rsidRPr="004E5292">
        <w:rPr>
          <w:rFonts w:ascii="Times New Roman" w:eastAsia="Times New Roman" w:hAnsi="Times New Roman" w:cs="Times New Roman"/>
        </w:rPr>
        <w:t xml:space="preserve">Hub username and password are </w:t>
      </w:r>
      <w:r w:rsidR="00C90B5D" w:rsidRPr="004E5292">
        <w:rPr>
          <w:rFonts w:ascii="Times New Roman" w:eastAsia="Times New Roman" w:hAnsi="Times New Roman" w:cs="Times New Roman"/>
        </w:rPr>
        <w:t xml:space="preserve">the same as </w:t>
      </w:r>
      <w:r w:rsidRPr="004E5292">
        <w:rPr>
          <w:rFonts w:ascii="Times New Roman" w:eastAsia="Times New Roman" w:hAnsi="Times New Roman" w:cs="Times New Roman"/>
        </w:rPr>
        <w:t xml:space="preserve">your Andrews username and password. Use the following contact information </w:t>
      </w:r>
      <w:r w:rsidR="00C83501" w:rsidRPr="004E5292">
        <w:rPr>
          <w:rFonts w:ascii="Times New Roman" w:eastAsia="Times New Roman" w:hAnsi="Times New Roman" w:cs="Times New Roman"/>
        </w:rPr>
        <w:t>i</w:t>
      </w:r>
      <w:r w:rsidRPr="004E5292">
        <w:rPr>
          <w:rFonts w:ascii="Times New Roman" w:eastAsia="Times New Roman" w:hAnsi="Times New Roman" w:cs="Times New Roman"/>
        </w:rPr>
        <w:t>f you need technical assistance at any time during the course, or to report a problem with Learning</w:t>
      </w:r>
      <w:r w:rsidR="004D6641" w:rsidRPr="004E5292">
        <w:rPr>
          <w:rFonts w:ascii="Times New Roman" w:eastAsia="Times New Roman" w:hAnsi="Times New Roman" w:cs="Times New Roman"/>
        </w:rPr>
        <w:t xml:space="preserve"> </w:t>
      </w:r>
      <w:r w:rsidRPr="004E5292">
        <w:rPr>
          <w:rFonts w:ascii="Times New Roman" w:eastAsia="Times New Roman" w:hAnsi="Times New Roman" w:cs="Times New Roman"/>
        </w:rPr>
        <w:t>Hub.</w:t>
      </w:r>
    </w:p>
    <w:p w14:paraId="5830A90B" w14:textId="77777777" w:rsidR="000809A9" w:rsidRPr="004E5292" w:rsidRDefault="000809A9" w:rsidP="000809A9">
      <w:pPr>
        <w:pStyle w:val="NumberedList"/>
        <w:numPr>
          <w:ilvl w:val="0"/>
          <w:numId w:val="0"/>
        </w:numPr>
        <w:spacing w:after="0" w:line="26" w:lineRule="atLeast"/>
        <w:jc w:val="both"/>
        <w:rPr>
          <w:rFonts w:ascii="Times New Roman" w:hAnsi="Times New Roman"/>
        </w:rPr>
      </w:pPr>
    </w:p>
    <w:tbl>
      <w:tblPr>
        <w:tblStyle w:val="TableGrid1"/>
        <w:tblW w:w="0" w:type="auto"/>
        <w:tblLook w:val="04A0" w:firstRow="1" w:lastRow="0" w:firstColumn="1" w:lastColumn="0" w:noHBand="0" w:noVBand="1"/>
      </w:tblPr>
      <w:tblGrid>
        <w:gridCol w:w="3964"/>
        <w:gridCol w:w="3479"/>
        <w:gridCol w:w="1907"/>
      </w:tblGrid>
      <w:tr w:rsidR="000809A9" w:rsidRPr="004E5292" w14:paraId="7FA9E644" w14:textId="77777777" w:rsidTr="009F2596">
        <w:trPr>
          <w:trHeight w:val="260"/>
        </w:trPr>
        <w:tc>
          <w:tcPr>
            <w:tcW w:w="3964" w:type="dxa"/>
            <w:shd w:val="clear" w:color="auto" w:fill="FFFFFF" w:themeFill="background1"/>
            <w:vAlign w:val="center"/>
          </w:tcPr>
          <w:p w14:paraId="5DD1F77E"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Username and password assistance</w:t>
            </w:r>
          </w:p>
        </w:tc>
        <w:tc>
          <w:tcPr>
            <w:tcW w:w="3479" w:type="dxa"/>
            <w:shd w:val="clear" w:color="auto" w:fill="FFFFFF" w:themeFill="background1"/>
            <w:vAlign w:val="center"/>
          </w:tcPr>
          <w:p w14:paraId="5B107736" w14:textId="77777777" w:rsidR="000809A9" w:rsidRPr="004E5292" w:rsidRDefault="00263FC1" w:rsidP="009F2596">
            <w:pPr>
              <w:rPr>
                <w:rFonts w:ascii="Times New Roman" w:hAnsi="Times New Roman" w:cs="Times New Roman"/>
              </w:rPr>
            </w:pPr>
            <w:hyperlink r:id="rId11" w:history="1">
              <w:r w:rsidR="000809A9" w:rsidRPr="004E5292">
                <w:rPr>
                  <w:rFonts w:ascii="Times New Roman" w:hAnsi="Times New Roman" w:cs="Times New Roman"/>
                  <w:color w:val="0000FF"/>
                  <w:u w:val="single"/>
                </w:rPr>
                <w:t>helpdesk@andrews.edu</w:t>
              </w:r>
            </w:hyperlink>
          </w:p>
        </w:tc>
        <w:tc>
          <w:tcPr>
            <w:tcW w:w="1907" w:type="dxa"/>
            <w:shd w:val="clear" w:color="auto" w:fill="FFFFFF" w:themeFill="background1"/>
            <w:vAlign w:val="center"/>
          </w:tcPr>
          <w:p w14:paraId="21BA35AD"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(269) 471-6016</w:t>
            </w:r>
          </w:p>
        </w:tc>
      </w:tr>
      <w:tr w:rsidR="000809A9" w:rsidRPr="004E5292" w14:paraId="05052ED1" w14:textId="77777777" w:rsidTr="009F2596">
        <w:trPr>
          <w:trHeight w:val="242"/>
        </w:trPr>
        <w:tc>
          <w:tcPr>
            <w:tcW w:w="3964" w:type="dxa"/>
            <w:shd w:val="clear" w:color="auto" w:fill="FFFFFF" w:themeFill="background1"/>
            <w:vAlign w:val="center"/>
          </w:tcPr>
          <w:p w14:paraId="33F3B64A"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Technical assistance with Learning Hub</w:t>
            </w:r>
          </w:p>
        </w:tc>
        <w:tc>
          <w:tcPr>
            <w:tcW w:w="3479" w:type="dxa"/>
            <w:shd w:val="clear" w:color="auto" w:fill="FFFFFF" w:themeFill="background1"/>
            <w:vAlign w:val="center"/>
          </w:tcPr>
          <w:p w14:paraId="27A50AD4" w14:textId="77777777" w:rsidR="000809A9" w:rsidRPr="004E5292" w:rsidRDefault="00263FC1" w:rsidP="009F2596">
            <w:pPr>
              <w:rPr>
                <w:rFonts w:ascii="Times New Roman" w:hAnsi="Times New Roman" w:cs="Times New Roman"/>
              </w:rPr>
            </w:pPr>
            <w:hyperlink r:id="rId12" w:history="1">
              <w:r w:rsidR="000809A9" w:rsidRPr="004E5292">
                <w:rPr>
                  <w:rFonts w:ascii="Times New Roman" w:hAnsi="Times New Roman" w:cs="Times New Roman"/>
                  <w:color w:val="0000FF"/>
                  <w:u w:val="single"/>
                </w:rPr>
                <w:t>dlit@andrews.edu</w:t>
              </w:r>
            </w:hyperlink>
          </w:p>
        </w:tc>
        <w:tc>
          <w:tcPr>
            <w:tcW w:w="1907" w:type="dxa"/>
            <w:shd w:val="clear" w:color="auto" w:fill="FFFFFF" w:themeFill="background1"/>
            <w:vAlign w:val="center"/>
          </w:tcPr>
          <w:p w14:paraId="019D279C"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(269) 471-3960</w:t>
            </w:r>
          </w:p>
        </w:tc>
      </w:tr>
      <w:tr w:rsidR="000809A9" w:rsidRPr="004E5292" w14:paraId="51214DE7" w14:textId="77777777" w:rsidTr="009F2596">
        <w:trPr>
          <w:trHeight w:val="233"/>
        </w:trPr>
        <w:tc>
          <w:tcPr>
            <w:tcW w:w="3964" w:type="dxa"/>
            <w:shd w:val="clear" w:color="auto" w:fill="FFFFFF" w:themeFill="background1"/>
            <w:vAlign w:val="center"/>
          </w:tcPr>
          <w:p w14:paraId="32E1C2AC"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Technical assistance with your Andrews account</w:t>
            </w:r>
          </w:p>
        </w:tc>
        <w:tc>
          <w:tcPr>
            <w:tcW w:w="3479" w:type="dxa"/>
            <w:shd w:val="clear" w:color="auto" w:fill="FFFFFF" w:themeFill="background1"/>
            <w:vAlign w:val="center"/>
          </w:tcPr>
          <w:p w14:paraId="19F60F0B" w14:textId="77777777" w:rsidR="000809A9" w:rsidRPr="004E5292" w:rsidRDefault="00263FC1" w:rsidP="009F2596">
            <w:pPr>
              <w:rPr>
                <w:rFonts w:ascii="Times New Roman" w:hAnsi="Times New Roman" w:cs="Times New Roman"/>
              </w:rPr>
            </w:pPr>
            <w:hyperlink r:id="rId13" w:history="1">
              <w:r w:rsidR="000809A9" w:rsidRPr="004E5292">
                <w:rPr>
                  <w:rFonts w:ascii="Times New Roman" w:hAnsi="Times New Roman" w:cs="Times New Roman"/>
                  <w:color w:val="0000FF"/>
                  <w:u w:val="single"/>
                </w:rPr>
                <w:t>http://andrews.edu/hdchat/chat.php</w:t>
              </w:r>
            </w:hyperlink>
            <w:r w:rsidR="000809A9" w:rsidRPr="004E5292">
              <w:rPr>
                <w:rFonts w:ascii="Times New Roman" w:hAnsi="Times New Roman" w:cs="Times New Roman"/>
              </w:rPr>
              <w:t xml:space="preserve">  </w:t>
            </w:r>
          </w:p>
        </w:tc>
        <w:tc>
          <w:tcPr>
            <w:tcW w:w="1907" w:type="dxa"/>
            <w:shd w:val="clear" w:color="auto" w:fill="FFFFFF" w:themeFill="background1"/>
            <w:vAlign w:val="center"/>
          </w:tcPr>
          <w:p w14:paraId="0FABE949" w14:textId="77777777" w:rsidR="000809A9" w:rsidRPr="004E5292" w:rsidRDefault="000809A9" w:rsidP="009F2596">
            <w:pPr>
              <w:rPr>
                <w:rFonts w:ascii="Times New Roman" w:hAnsi="Times New Roman" w:cs="Times New Roman"/>
              </w:rPr>
            </w:pPr>
          </w:p>
        </w:tc>
      </w:tr>
    </w:tbl>
    <w:p w14:paraId="05B677D7" w14:textId="77777777" w:rsidR="000809A9" w:rsidRPr="004E5292" w:rsidRDefault="000809A9" w:rsidP="000809A9">
      <w:pPr>
        <w:pStyle w:val="ListParagraph"/>
        <w:ind w:left="0"/>
        <w:rPr>
          <w:rFonts w:ascii="Times New Roman" w:hAnsi="Times New Roman" w:cs="Times New Roman"/>
          <w:b/>
        </w:rPr>
      </w:pPr>
      <w:r w:rsidRPr="004E5292">
        <w:rPr>
          <w:rFonts w:ascii="Times New Roman" w:hAnsi="Times New Roman" w:cs="Times New Roman"/>
          <w:b/>
          <w:u w:val="single"/>
        </w:rPr>
        <w:t>Emergency Protocol</w:t>
      </w:r>
    </w:p>
    <w:p w14:paraId="442037E4" w14:textId="77777777" w:rsidR="000809A9" w:rsidRPr="004E5292" w:rsidRDefault="000809A9" w:rsidP="000809A9">
      <w:pPr>
        <w:pStyle w:val="ListParagraph"/>
        <w:ind w:left="0"/>
        <w:rPr>
          <w:rFonts w:ascii="Times New Roman" w:hAnsi="Times New Roman" w:cs="Times New Roman"/>
        </w:rPr>
      </w:pPr>
      <w:r w:rsidRPr="004E5292">
        <w:rPr>
          <w:rFonts w:ascii="Times New Roman" w:hAnsi="Times New Roman" w:cs="Times New Roman"/>
        </w:rPr>
        <w:t xml:space="preserve">Andrews University takes the safety of its student seriously. Signs identifying emergency protocol are posted throughout buildings. Instructors will provide guidance and direction to students in the classroom </w:t>
      </w:r>
      <w:r w:rsidRPr="004E5292">
        <w:rPr>
          <w:rFonts w:ascii="Times New Roman" w:hAnsi="Times New Roman" w:cs="Times New Roman"/>
        </w:rPr>
        <w:lastRenderedPageBreak/>
        <w:t>in the event of an emergency affecting that specific location. It is important that you follow these instructions and stay with your instructor during any evacuation or sheltering emergency.</w:t>
      </w:r>
    </w:p>
    <w:p w14:paraId="230CF5EE" w14:textId="77777777" w:rsidR="00A20868" w:rsidRPr="004E5292" w:rsidRDefault="00A20868" w:rsidP="00A20868">
      <w:pPr>
        <w:rPr>
          <w:rFonts w:ascii="Times New Roman" w:hAnsi="Times New Roman" w:cs="Times New Roman"/>
          <w:b/>
          <w:i/>
        </w:rPr>
      </w:pPr>
      <w:r w:rsidRPr="004E5292">
        <w:rPr>
          <w:rFonts w:ascii="Times New Roman" w:eastAsia="Times New Roman" w:hAnsi="Times New Roman" w:cs="Times New Roman"/>
          <w:b/>
          <w:i/>
        </w:rPr>
        <w:t xml:space="preserve">Please Note: The instructor reserves the right to revise the syllabus, </w:t>
      </w:r>
      <w:r w:rsidRPr="004E5292">
        <w:rPr>
          <w:rFonts w:ascii="Times New Roman" w:hAnsi="Times New Roman" w:cs="Times New Roman"/>
          <w:b/>
          <w:i/>
        </w:rPr>
        <w:t>with the consensus of the class,</w:t>
      </w:r>
      <w:r w:rsidRPr="004E5292">
        <w:rPr>
          <w:rFonts w:ascii="Times New Roman" w:eastAsia="Times New Roman" w:hAnsi="Times New Roman" w:cs="Times New Roman"/>
          <w:b/>
          <w:i/>
        </w:rPr>
        <w:t xml:space="preserve"> </w:t>
      </w:r>
      <w:r w:rsidRPr="004E5292">
        <w:rPr>
          <w:rFonts w:ascii="Times New Roman" w:hAnsi="Times New Roman" w:cs="Times New Roman"/>
          <w:b/>
          <w:i/>
        </w:rPr>
        <w:t xml:space="preserve">at any time during the semester </w:t>
      </w:r>
      <w:r w:rsidRPr="004E5292">
        <w:rPr>
          <w:rFonts w:ascii="Times New Roman" w:eastAsia="Times New Roman" w:hAnsi="Times New Roman" w:cs="Times New Roman"/>
          <w:b/>
          <w:i/>
        </w:rPr>
        <w:t>for the benefit of the learning process</w:t>
      </w:r>
      <w:r w:rsidRPr="004E5292">
        <w:rPr>
          <w:rFonts w:ascii="Times New Roman" w:hAnsi="Times New Roman" w:cs="Times New Roman"/>
          <w:b/>
          <w:i/>
        </w:rPr>
        <w:t xml:space="preserve">. The up-to-date Course Description for this course may be found at </w:t>
      </w:r>
      <w:hyperlink r:id="rId14" w:history="1">
        <w:r w:rsidRPr="004E5292">
          <w:rPr>
            <w:rStyle w:val="Hyperlink"/>
            <w:rFonts w:ascii="Times New Roman" w:hAnsi="Times New Roman" w:cs="Times New Roman"/>
            <w:b/>
            <w:i/>
          </w:rPr>
          <w:t>www.</w:t>
        </w:r>
        <w:r w:rsidRPr="004E5292">
          <w:rPr>
            <w:rStyle w:val="Hyperlink"/>
            <w:rFonts w:ascii="Times New Roman" w:hAnsi="Times New Roman" w:cs="Times New Roman"/>
            <w:b/>
            <w:bCs/>
            <w:i/>
          </w:rPr>
          <w:t>learninghub.andrews.edu</w:t>
        </w:r>
      </w:hyperlink>
      <w:r w:rsidRPr="004E5292">
        <w:rPr>
          <w:rFonts w:ascii="Times New Roman" w:hAnsi="Times New Roman" w:cs="Times New Roman"/>
          <w:b/>
          <w:bCs/>
          <w:i/>
        </w:rPr>
        <w:t xml:space="preserve"> </w:t>
      </w:r>
      <w:r w:rsidRPr="004E5292">
        <w:rPr>
          <w:rFonts w:ascii="Times New Roman" w:hAnsi="Times New Roman" w:cs="Times New Roman"/>
          <w:b/>
          <w:i/>
        </w:rPr>
        <w:t>.</w:t>
      </w:r>
    </w:p>
    <w:p w14:paraId="4343659B" w14:textId="77777777" w:rsidR="000809A9" w:rsidRPr="000809A9" w:rsidRDefault="000809A9" w:rsidP="00D013DA">
      <w:pPr>
        <w:pStyle w:val="Heading1"/>
      </w:pPr>
      <w:r w:rsidRPr="000809A9">
        <w:t>APPENDIX</w:t>
      </w:r>
      <w:r w:rsidR="0098618F" w:rsidRPr="0098618F">
        <w:rPr>
          <w:color w:val="8496B0" w:themeColor="text2" w:themeTint="99"/>
        </w:rPr>
        <w:t xml:space="preserve"> </w:t>
      </w:r>
      <w:r w:rsidR="00A214D0">
        <w:t>1</w:t>
      </w:r>
      <w:r w:rsidR="0098618F" w:rsidRPr="00D013DA">
        <w:t>:</w:t>
      </w:r>
      <w:r w:rsidR="0098618F" w:rsidRPr="0098618F">
        <w:rPr>
          <w:color w:val="8496B0" w:themeColor="text2" w:themeTint="99"/>
        </w:rPr>
        <w:t xml:space="preserve"> </w:t>
      </w:r>
      <w:r w:rsidRPr="000809A9">
        <w:t>INTERPRETING LETTER GRADES</w:t>
      </w:r>
    </w:p>
    <w:p w14:paraId="0B9DC35A" w14:textId="77777777" w:rsidR="00624ACD" w:rsidRPr="004E5292" w:rsidRDefault="000809A9" w:rsidP="000809A9">
      <w:pPr>
        <w:pStyle w:val="BodyText"/>
        <w:spacing w:after="0" w:line="26" w:lineRule="atLeast"/>
        <w:rPr>
          <w:rFonts w:ascii="Times New Roman" w:hAnsi="Times New Roman" w:cs="Times New Roman"/>
          <w:b/>
          <w:bCs/>
        </w:rPr>
      </w:pPr>
      <w:r w:rsidRPr="004E5292">
        <w:rPr>
          <w:rFonts w:ascii="Times New Roman" w:hAnsi="Times New Roman" w:cs="Times New Roman"/>
          <w:b/>
          <w:bCs/>
        </w:rPr>
        <w:t>Letter Grades and Percentages</w:t>
      </w: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BF044F" w:rsidRPr="004E5292" w14:paraId="0A3E244F" w14:textId="77777777" w:rsidTr="009F2596">
        <w:trPr>
          <w:cantSplit/>
          <w:jc w:val="center"/>
        </w:trPr>
        <w:tc>
          <w:tcPr>
            <w:tcW w:w="3120" w:type="dxa"/>
            <w:tcBorders>
              <w:top w:val="nil"/>
              <w:left w:val="nil"/>
              <w:bottom w:val="nil"/>
              <w:right w:val="nil"/>
            </w:tcBorders>
          </w:tcPr>
          <w:p w14:paraId="3E5C1795" w14:textId="77777777" w:rsidR="000809A9" w:rsidRPr="004E5292" w:rsidRDefault="000809A9" w:rsidP="004E5292">
            <w:pPr>
              <w:spacing w:before="120" w:line="240" w:lineRule="auto"/>
              <w:rPr>
                <w:rFonts w:ascii="Times New Roman" w:hAnsi="Times New Roman" w:cs="Times New Roman"/>
                <w:bCs/>
              </w:rPr>
            </w:pPr>
            <w:r w:rsidRPr="004E5292">
              <w:rPr>
                <w:rFonts w:ascii="Times New Roman" w:eastAsia="Times New Roman" w:hAnsi="Times New Roman" w:cs="Times New Roman"/>
                <w:bCs/>
              </w:rPr>
              <w:t xml:space="preserve"> 95-100%     </w:t>
            </w:r>
            <w:r w:rsidRPr="004E5292">
              <w:rPr>
                <w:rFonts w:ascii="Times New Roman" w:eastAsia="Times New Roman" w:hAnsi="Times New Roman" w:cs="Times New Roman"/>
                <w:b/>
              </w:rPr>
              <w:t>A</w:t>
            </w:r>
          </w:p>
          <w:p w14:paraId="6E017855" w14:textId="77777777" w:rsidR="000809A9" w:rsidRPr="004E5292" w:rsidRDefault="000809A9" w:rsidP="004E5292">
            <w:pPr>
              <w:spacing w:line="240" w:lineRule="auto"/>
              <w:rPr>
                <w:rFonts w:ascii="Times New Roman" w:hAnsi="Times New Roman" w:cs="Times New Roman"/>
                <w:bCs/>
              </w:rPr>
            </w:pPr>
            <w:r w:rsidRPr="004E5292">
              <w:rPr>
                <w:rFonts w:ascii="Times New Roman" w:eastAsia="Times New Roman" w:hAnsi="Times New Roman" w:cs="Times New Roman"/>
                <w:bCs/>
              </w:rPr>
              <w:t xml:space="preserve"> 90-94%       </w:t>
            </w:r>
            <w:r w:rsidRPr="004E5292">
              <w:rPr>
                <w:rFonts w:ascii="Times New Roman" w:eastAsia="Times New Roman" w:hAnsi="Times New Roman" w:cs="Times New Roman"/>
                <w:b/>
              </w:rPr>
              <w:t>A-</w:t>
            </w:r>
          </w:p>
          <w:p w14:paraId="4972407A" w14:textId="77777777" w:rsidR="000809A9" w:rsidRPr="004E5292" w:rsidRDefault="000809A9" w:rsidP="004E5292">
            <w:pPr>
              <w:spacing w:after="57" w:line="240" w:lineRule="auto"/>
              <w:rPr>
                <w:rFonts w:ascii="Times New Roman" w:hAnsi="Times New Roman" w:cs="Times New Roman"/>
                <w:bCs/>
              </w:rPr>
            </w:pPr>
            <w:r w:rsidRPr="004E5292">
              <w:rPr>
                <w:rFonts w:ascii="Times New Roman" w:eastAsia="Times New Roman" w:hAnsi="Times New Roman" w:cs="Times New Roman"/>
                <w:bCs/>
              </w:rPr>
              <w:t xml:space="preserve">85-89%        </w:t>
            </w:r>
            <w:r w:rsidRPr="004E5292">
              <w:rPr>
                <w:rFonts w:ascii="Times New Roman" w:eastAsia="Times New Roman" w:hAnsi="Times New Roman" w:cs="Times New Roman"/>
                <w:b/>
              </w:rPr>
              <w:t>B+</w:t>
            </w:r>
          </w:p>
        </w:tc>
        <w:tc>
          <w:tcPr>
            <w:tcW w:w="3120" w:type="dxa"/>
            <w:tcBorders>
              <w:top w:val="nil"/>
              <w:left w:val="nil"/>
              <w:bottom w:val="nil"/>
              <w:right w:val="nil"/>
            </w:tcBorders>
          </w:tcPr>
          <w:p w14:paraId="3F205BDE" w14:textId="77777777" w:rsidR="000809A9" w:rsidRPr="004E5292" w:rsidRDefault="000809A9" w:rsidP="004E5292">
            <w:pPr>
              <w:spacing w:before="120" w:line="240" w:lineRule="auto"/>
              <w:rPr>
                <w:rFonts w:ascii="Times New Roman" w:hAnsi="Times New Roman" w:cs="Times New Roman"/>
                <w:bCs/>
              </w:rPr>
            </w:pPr>
            <w:r w:rsidRPr="004E5292">
              <w:rPr>
                <w:rFonts w:ascii="Times New Roman" w:eastAsia="Times New Roman" w:hAnsi="Times New Roman" w:cs="Times New Roman"/>
                <w:bCs/>
              </w:rPr>
              <w:t xml:space="preserve">80-84%       </w:t>
            </w:r>
            <w:r w:rsidRPr="004E5292">
              <w:rPr>
                <w:rFonts w:ascii="Times New Roman" w:eastAsia="Times New Roman" w:hAnsi="Times New Roman" w:cs="Times New Roman"/>
                <w:b/>
              </w:rPr>
              <w:t>B</w:t>
            </w:r>
            <w:r w:rsidRPr="004E5292">
              <w:rPr>
                <w:rFonts w:ascii="Times New Roman" w:eastAsia="Times New Roman" w:hAnsi="Times New Roman" w:cs="Times New Roman"/>
                <w:bCs/>
              </w:rPr>
              <w:t xml:space="preserve">   </w:t>
            </w:r>
          </w:p>
          <w:p w14:paraId="57711B6E" w14:textId="77777777" w:rsidR="000809A9" w:rsidRPr="004E5292" w:rsidRDefault="000809A9" w:rsidP="004E5292">
            <w:pPr>
              <w:spacing w:line="240" w:lineRule="auto"/>
              <w:rPr>
                <w:rFonts w:ascii="Times New Roman" w:hAnsi="Times New Roman" w:cs="Times New Roman"/>
                <w:bCs/>
              </w:rPr>
            </w:pPr>
            <w:r w:rsidRPr="004E5292">
              <w:rPr>
                <w:rFonts w:ascii="Times New Roman" w:eastAsia="Times New Roman" w:hAnsi="Times New Roman" w:cs="Times New Roman"/>
                <w:bCs/>
              </w:rPr>
              <w:t xml:space="preserve">75-79%       </w:t>
            </w:r>
            <w:r w:rsidRPr="004E5292">
              <w:rPr>
                <w:rFonts w:ascii="Times New Roman" w:eastAsia="Times New Roman" w:hAnsi="Times New Roman" w:cs="Times New Roman"/>
                <w:b/>
              </w:rPr>
              <w:t>B-</w:t>
            </w:r>
          </w:p>
          <w:p w14:paraId="29362540" w14:textId="77777777" w:rsidR="000809A9" w:rsidRPr="004E5292" w:rsidRDefault="000809A9" w:rsidP="004E5292">
            <w:pPr>
              <w:spacing w:after="57" w:line="240" w:lineRule="auto"/>
              <w:rPr>
                <w:rFonts w:ascii="Times New Roman" w:hAnsi="Times New Roman" w:cs="Times New Roman"/>
                <w:bCs/>
              </w:rPr>
            </w:pPr>
            <w:r w:rsidRPr="004E5292">
              <w:rPr>
                <w:rFonts w:ascii="Times New Roman" w:eastAsia="Times New Roman" w:hAnsi="Times New Roman" w:cs="Times New Roman"/>
                <w:bCs/>
              </w:rPr>
              <w:t xml:space="preserve">70-74%       </w:t>
            </w:r>
            <w:r w:rsidRPr="004E5292">
              <w:rPr>
                <w:rFonts w:ascii="Times New Roman" w:eastAsia="Times New Roman" w:hAnsi="Times New Roman" w:cs="Times New Roman"/>
                <w:b/>
              </w:rPr>
              <w:t>C+</w:t>
            </w:r>
          </w:p>
        </w:tc>
        <w:tc>
          <w:tcPr>
            <w:tcW w:w="3120" w:type="dxa"/>
            <w:tcBorders>
              <w:top w:val="nil"/>
              <w:left w:val="nil"/>
              <w:bottom w:val="nil"/>
              <w:right w:val="nil"/>
            </w:tcBorders>
          </w:tcPr>
          <w:p w14:paraId="1D3FDD5F" w14:textId="77777777" w:rsidR="000809A9" w:rsidRPr="004E5292" w:rsidRDefault="000809A9" w:rsidP="004E5292">
            <w:pPr>
              <w:spacing w:before="120" w:line="240" w:lineRule="auto"/>
              <w:rPr>
                <w:rFonts w:ascii="Times New Roman" w:hAnsi="Times New Roman" w:cs="Times New Roman"/>
                <w:bCs/>
              </w:rPr>
            </w:pPr>
            <w:r w:rsidRPr="004E5292">
              <w:rPr>
                <w:rFonts w:ascii="Times New Roman" w:eastAsia="Times New Roman" w:hAnsi="Times New Roman" w:cs="Times New Roman"/>
                <w:bCs/>
              </w:rPr>
              <w:t xml:space="preserve">65-69%       </w:t>
            </w:r>
            <w:r w:rsidRPr="004E5292">
              <w:rPr>
                <w:rFonts w:ascii="Times New Roman" w:eastAsia="Times New Roman" w:hAnsi="Times New Roman" w:cs="Times New Roman"/>
                <w:b/>
              </w:rPr>
              <w:t>C</w:t>
            </w:r>
            <w:r w:rsidRPr="004E5292">
              <w:rPr>
                <w:rFonts w:ascii="Times New Roman" w:eastAsia="Times New Roman" w:hAnsi="Times New Roman" w:cs="Times New Roman"/>
                <w:bCs/>
              </w:rPr>
              <w:t xml:space="preserve">   </w:t>
            </w:r>
            <w:r w:rsidRPr="004E5292">
              <w:rPr>
                <w:rFonts w:ascii="Times New Roman" w:hAnsi="Times New Roman" w:cs="Times New Roman"/>
                <w:bCs/>
              </w:rPr>
              <w:tab/>
            </w:r>
            <w:r w:rsidRPr="004E5292">
              <w:rPr>
                <w:rFonts w:ascii="Times New Roman" w:hAnsi="Times New Roman" w:cs="Times New Roman"/>
                <w:bCs/>
              </w:rPr>
              <w:tab/>
            </w:r>
          </w:p>
          <w:p w14:paraId="361C462D" w14:textId="77777777" w:rsidR="000809A9" w:rsidRPr="004E5292" w:rsidRDefault="000809A9" w:rsidP="004E5292">
            <w:pPr>
              <w:spacing w:line="240" w:lineRule="auto"/>
              <w:rPr>
                <w:rFonts w:ascii="Times New Roman" w:hAnsi="Times New Roman" w:cs="Times New Roman"/>
                <w:bCs/>
              </w:rPr>
            </w:pPr>
            <w:r w:rsidRPr="004E5292">
              <w:rPr>
                <w:rFonts w:ascii="Times New Roman" w:eastAsia="Times New Roman" w:hAnsi="Times New Roman" w:cs="Times New Roman"/>
                <w:bCs/>
              </w:rPr>
              <w:t xml:space="preserve">60-64%       </w:t>
            </w:r>
            <w:r w:rsidRPr="004E5292">
              <w:rPr>
                <w:rFonts w:ascii="Times New Roman" w:eastAsia="Times New Roman" w:hAnsi="Times New Roman" w:cs="Times New Roman"/>
                <w:b/>
              </w:rPr>
              <w:t>C-</w:t>
            </w:r>
            <w:r w:rsidRPr="004E5292">
              <w:rPr>
                <w:rFonts w:ascii="Times New Roman" w:eastAsia="Times New Roman" w:hAnsi="Times New Roman" w:cs="Times New Roman"/>
                <w:bCs/>
              </w:rPr>
              <w:t xml:space="preserve">  </w:t>
            </w:r>
            <w:r w:rsidRPr="004E5292">
              <w:rPr>
                <w:rFonts w:ascii="Times New Roman" w:hAnsi="Times New Roman" w:cs="Times New Roman"/>
                <w:bCs/>
              </w:rPr>
              <w:tab/>
            </w:r>
            <w:r w:rsidRPr="004E5292">
              <w:rPr>
                <w:rFonts w:ascii="Times New Roman" w:hAnsi="Times New Roman" w:cs="Times New Roman"/>
                <w:bCs/>
              </w:rPr>
              <w:tab/>
            </w:r>
          </w:p>
          <w:p w14:paraId="75BCFCD1" w14:textId="77777777" w:rsidR="000809A9" w:rsidRPr="004E5292" w:rsidRDefault="000809A9" w:rsidP="004E5292">
            <w:pPr>
              <w:spacing w:after="57" w:line="240" w:lineRule="auto"/>
              <w:rPr>
                <w:rFonts w:ascii="Times New Roman" w:eastAsia="Times New Roman" w:hAnsi="Times New Roman" w:cs="Times New Roman"/>
                <w:b/>
              </w:rPr>
            </w:pPr>
            <w:r w:rsidRPr="004E5292">
              <w:rPr>
                <w:rFonts w:ascii="Times New Roman" w:eastAsia="Times New Roman" w:hAnsi="Times New Roman" w:cs="Times New Roman"/>
                <w:bCs/>
              </w:rPr>
              <w:t xml:space="preserve">55-59%       </w:t>
            </w:r>
            <w:r w:rsidRPr="004E5292">
              <w:rPr>
                <w:rFonts w:ascii="Times New Roman" w:eastAsia="Times New Roman" w:hAnsi="Times New Roman" w:cs="Times New Roman"/>
                <w:b/>
              </w:rPr>
              <w:t>D</w:t>
            </w:r>
          </w:p>
          <w:p w14:paraId="6E3BE146" w14:textId="77777777" w:rsidR="00BF044F" w:rsidRPr="004E5292" w:rsidRDefault="00BF044F" w:rsidP="004E5292">
            <w:pPr>
              <w:spacing w:after="57" w:line="240" w:lineRule="auto"/>
              <w:rPr>
                <w:rFonts w:ascii="Times New Roman" w:eastAsia="Times New Roman" w:hAnsi="Times New Roman" w:cs="Times New Roman"/>
                <w:bCs/>
              </w:rPr>
            </w:pPr>
            <w:r w:rsidRPr="004E5292">
              <w:rPr>
                <w:rFonts w:ascii="Times New Roman" w:eastAsia="Times New Roman" w:hAnsi="Times New Roman" w:cs="Times New Roman"/>
                <w:bCs/>
              </w:rPr>
              <w:t xml:space="preserve">58-Below    </w:t>
            </w:r>
            <w:r w:rsidRPr="004E5292">
              <w:rPr>
                <w:rFonts w:ascii="Times New Roman" w:eastAsia="Times New Roman" w:hAnsi="Times New Roman" w:cs="Times New Roman"/>
                <w:b/>
              </w:rPr>
              <w:t>F</w:t>
            </w:r>
          </w:p>
        </w:tc>
      </w:tr>
    </w:tbl>
    <w:p w14:paraId="0D039124" w14:textId="77777777" w:rsidR="000809A9" w:rsidRPr="004E5292" w:rsidRDefault="000809A9" w:rsidP="000809A9">
      <w:pPr>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 xml:space="preserve">The B Grade </w:t>
      </w:r>
    </w:p>
    <w:p w14:paraId="5CE3CC85" w14:textId="77777777" w:rsidR="000809A9" w:rsidRPr="004E5292" w:rsidRDefault="000809A9" w:rsidP="000809A9">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Cs/>
          <w:i/>
          <w:iCs/>
          <w:smallCaps/>
        </w:rPr>
      </w:pPr>
      <w:r w:rsidRPr="004E5292">
        <w:rPr>
          <w:rFonts w:ascii="Times New Roman" w:eastAsia="Times New Roman" w:hAnsi="Times New Roman" w:cs="Times New Roman"/>
        </w:rPr>
        <w:t>The B grade is a sign that you have competently fulfilled all of the requirements stipulated for an assessment or competency evaluation.  It is a very good grade and demonstrates a high level of the knowledge, insight, critical competence and professional presentation standards essential for an individual wishing to pursue a career as a professional leader in ministry.</w:t>
      </w:r>
    </w:p>
    <w:p w14:paraId="2A29FE3B" w14:textId="77777777" w:rsidR="000809A9" w:rsidRPr="004E5292" w:rsidRDefault="000809A9" w:rsidP="000809A9">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 xml:space="preserve">The A Grade </w:t>
      </w:r>
    </w:p>
    <w:p w14:paraId="280AF733" w14:textId="77777777" w:rsidR="000809A9" w:rsidRPr="004E5292" w:rsidRDefault="000809A9" w:rsidP="009C457B">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Cs/>
          <w:i/>
          <w:iCs/>
          <w:smallCaps/>
        </w:rPr>
      </w:pPr>
      <w:r w:rsidRPr="004E5292">
        <w:rPr>
          <w:rFonts w:ascii="Times New Roman" w:eastAsia="Times New Roman" w:hAnsi="Times New Roman" w:cs="Times New Roman"/>
        </w:rPr>
        <w:t>An A grade is given only when a student not only fulfills the criteria for a B grade, but in doing so demonstrates an advanced academic aptitude for content knowledge, critique, synthesis and independent insight, while exhibiting highly developed communication skills and professional publication standards that would allow them to pursue a highly competitive academic career.</w:t>
      </w:r>
    </w:p>
    <w:p w14:paraId="47BA2A3B" w14:textId="77777777" w:rsidR="000809A9" w:rsidRPr="004E5292" w:rsidRDefault="000809A9" w:rsidP="000809A9">
      <w:pPr>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The C Grade</w:t>
      </w:r>
    </w:p>
    <w:p w14:paraId="4BF2F6F2" w14:textId="77777777" w:rsidR="000809A9" w:rsidRPr="004E5292" w:rsidRDefault="000809A9" w:rsidP="000809A9">
      <w:pPr>
        <w:spacing w:after="0" w:line="240" w:lineRule="auto"/>
        <w:rPr>
          <w:rFonts w:ascii="Times New Roman" w:hAnsi="Times New Roman" w:cs="Times New Roman"/>
          <w:bCs/>
          <w:i/>
          <w:iCs/>
        </w:rPr>
      </w:pPr>
      <w:r w:rsidRPr="004E5292">
        <w:rPr>
          <w:rFonts w:ascii="Times New Roman" w:eastAsia="Times New Roman" w:hAnsi="Times New Roman" w:cs="Times New Roman"/>
        </w:rPr>
        <w:t>The C grade differs only from a B grade in that the traits outlined in the B grade above are not consistently applied.  However, with diligence and by applying feedback from your lecturer, the academic process can provide opportunity for a student to improve their consistency, and hence, their grade.</w:t>
      </w:r>
    </w:p>
    <w:p w14:paraId="42F86FC4" w14:textId="77777777" w:rsidR="000809A9" w:rsidRPr="004E5292" w:rsidRDefault="000809A9" w:rsidP="000809A9">
      <w:pPr>
        <w:spacing w:after="0" w:line="240" w:lineRule="auto"/>
        <w:rPr>
          <w:rFonts w:ascii="Times New Roman" w:hAnsi="Times New Roman" w:cs="Times New Roman"/>
          <w:b/>
          <w:bCs/>
          <w:i/>
          <w:iCs/>
        </w:rPr>
      </w:pPr>
      <w:r w:rsidRPr="004E5292">
        <w:rPr>
          <w:rFonts w:ascii="Times New Roman" w:eastAsia="Times New Roman" w:hAnsi="Times New Roman" w:cs="Times New Roman"/>
          <w:b/>
          <w:bCs/>
          <w:i/>
          <w:iCs/>
          <w:smallCaps/>
        </w:rPr>
        <w:t>The D Grade</w:t>
      </w:r>
    </w:p>
    <w:p w14:paraId="4FE4817A" w14:textId="77777777" w:rsidR="000809A9" w:rsidRPr="004E5292" w:rsidRDefault="000809A9" w:rsidP="000809A9">
      <w:pPr>
        <w:spacing w:after="0" w:line="240" w:lineRule="auto"/>
        <w:rPr>
          <w:rFonts w:ascii="Times New Roman" w:hAnsi="Times New Roman" w:cs="Times New Roman"/>
        </w:rPr>
      </w:pPr>
      <w:r w:rsidRPr="004E5292">
        <w:rPr>
          <w:rFonts w:ascii="Times New Roman" w:eastAsia="Times New Roman" w:hAnsi="Times New Roman" w:cs="Times New Roman"/>
        </w:rPr>
        <w:t xml:space="preserve">The D grade </w:t>
      </w:r>
      <w:r w:rsidR="000708C5" w:rsidRPr="004E5292">
        <w:rPr>
          <w:rFonts w:ascii="Times New Roman" w:eastAsia="Times New Roman" w:hAnsi="Times New Roman" w:cs="Times New Roman"/>
        </w:rPr>
        <w:t>points to</w:t>
      </w:r>
      <w:r w:rsidRPr="004E5292">
        <w:rPr>
          <w:rFonts w:ascii="Times New Roman" w:eastAsia="Times New Roman" w:hAnsi="Times New Roman" w:cs="Times New Roman"/>
        </w:rPr>
        <w:t xml:space="preserve"> a limited level of knowledge, insight</w:t>
      </w:r>
      <w:r w:rsidR="000708C5" w:rsidRPr="004E5292">
        <w:rPr>
          <w:rFonts w:ascii="Times New Roman" w:eastAsia="Times New Roman" w:hAnsi="Times New Roman" w:cs="Times New Roman"/>
        </w:rPr>
        <w:t>,</w:t>
      </w:r>
      <w:r w:rsidRPr="004E5292">
        <w:rPr>
          <w:rFonts w:ascii="Times New Roman" w:eastAsia="Times New Roman" w:hAnsi="Times New Roman" w:cs="Times New Roman"/>
        </w:rPr>
        <w:t xml:space="preserve"> and critique</w:t>
      </w:r>
      <w:r w:rsidR="000708C5" w:rsidRPr="004E5292">
        <w:rPr>
          <w:rFonts w:ascii="Times New Roman" w:eastAsia="Times New Roman" w:hAnsi="Times New Roman" w:cs="Times New Roman"/>
        </w:rPr>
        <w:t>,</w:t>
      </w:r>
      <w:r w:rsidRPr="004E5292">
        <w:rPr>
          <w:rFonts w:ascii="Times New Roman" w:eastAsia="Times New Roman" w:hAnsi="Times New Roman" w:cs="Times New Roman"/>
        </w:rPr>
        <w:t xml:space="preserve"> </w:t>
      </w:r>
      <w:r w:rsidR="000708C5" w:rsidRPr="004E5292">
        <w:rPr>
          <w:rFonts w:ascii="Times New Roman" w:eastAsia="Times New Roman" w:hAnsi="Times New Roman" w:cs="Times New Roman"/>
        </w:rPr>
        <w:t>as well as</w:t>
      </w:r>
      <w:r w:rsidRPr="004E5292">
        <w:rPr>
          <w:rFonts w:ascii="Times New Roman" w:eastAsia="Times New Roman" w:hAnsi="Times New Roman" w:cs="Times New Roman"/>
        </w:rPr>
        <w:t xml:space="preserve"> </w:t>
      </w:r>
      <w:r w:rsidR="000708C5" w:rsidRPr="004E5292">
        <w:rPr>
          <w:rFonts w:ascii="Times New Roman" w:eastAsia="Times New Roman" w:hAnsi="Times New Roman" w:cs="Times New Roman"/>
        </w:rPr>
        <w:t>to inadequate quality of written work</w:t>
      </w:r>
      <w:r w:rsidRPr="004E5292">
        <w:rPr>
          <w:rFonts w:ascii="Times New Roman" w:eastAsia="Times New Roman" w:hAnsi="Times New Roman" w:cs="Times New Roman"/>
        </w:rPr>
        <w:t xml:space="preserve">.  This may be because of a lack of time management on the part of the student, difficulty grasping the concepts being taught, </w:t>
      </w:r>
      <w:r w:rsidR="000708C5" w:rsidRPr="004E5292">
        <w:rPr>
          <w:rFonts w:ascii="Times New Roman" w:eastAsia="Times New Roman" w:hAnsi="Times New Roman" w:cs="Times New Roman"/>
        </w:rPr>
        <w:t xml:space="preserve">use of </w:t>
      </w:r>
      <w:r w:rsidRPr="004E5292">
        <w:rPr>
          <w:rFonts w:ascii="Times New Roman" w:eastAsia="Times New Roman" w:hAnsi="Times New Roman" w:cs="Times New Roman"/>
        </w:rPr>
        <w:t xml:space="preserve">English </w:t>
      </w:r>
      <w:r w:rsidR="000708C5" w:rsidRPr="004E5292">
        <w:rPr>
          <w:rFonts w:ascii="Times New Roman" w:eastAsia="Times New Roman" w:hAnsi="Times New Roman" w:cs="Times New Roman"/>
        </w:rPr>
        <w:t xml:space="preserve">as a </w:t>
      </w:r>
      <w:r w:rsidRPr="004E5292">
        <w:rPr>
          <w:rFonts w:ascii="Times New Roman" w:eastAsia="Times New Roman" w:hAnsi="Times New Roman" w:cs="Times New Roman"/>
        </w:rPr>
        <w:t xml:space="preserve">second language, or a personal issue that is affecting </w:t>
      </w:r>
      <w:r w:rsidR="000708C5" w:rsidRPr="004E5292">
        <w:rPr>
          <w:rFonts w:ascii="Times New Roman" w:eastAsia="Times New Roman" w:hAnsi="Times New Roman" w:cs="Times New Roman"/>
        </w:rPr>
        <w:t>one’s</w:t>
      </w:r>
      <w:r w:rsidRPr="004E5292">
        <w:rPr>
          <w:rFonts w:ascii="Times New Roman" w:eastAsia="Times New Roman" w:hAnsi="Times New Roman" w:cs="Times New Roman"/>
        </w:rPr>
        <w:t xml:space="preserve"> concentration and motivation levels.  Again, with diligence, applying feedback from your lecturer, and seeking services offered by the University like the writing lab or the counseling center, the academic process can provide an opportunity for a student to significantly improve their performance.</w:t>
      </w:r>
    </w:p>
    <w:p w14:paraId="0C4805E8" w14:textId="77777777" w:rsidR="000809A9" w:rsidRPr="004E5292" w:rsidRDefault="00C90B5D" w:rsidP="000809A9">
      <w:pPr>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The F Grade</w:t>
      </w:r>
    </w:p>
    <w:p w14:paraId="42174DED" w14:textId="77777777" w:rsidR="00BB784B" w:rsidRPr="004E5292" w:rsidRDefault="00C90B5D" w:rsidP="000809A9">
      <w:pPr>
        <w:spacing w:after="0" w:line="240" w:lineRule="auto"/>
        <w:rPr>
          <w:rFonts w:ascii="Times New Roman" w:eastAsia="Times New Roman" w:hAnsi="Times New Roman" w:cs="Times New Roman"/>
        </w:rPr>
      </w:pPr>
      <w:r w:rsidRPr="004E5292">
        <w:rPr>
          <w:rFonts w:ascii="Times New Roman" w:eastAsia="Times New Roman" w:hAnsi="Times New Roman" w:cs="Times New Roman"/>
        </w:rPr>
        <w:lastRenderedPageBreak/>
        <w:t xml:space="preserve">A failing </w:t>
      </w:r>
      <w:r w:rsidR="000809A9" w:rsidRPr="004E5292">
        <w:rPr>
          <w:rFonts w:ascii="Times New Roman" w:eastAsia="Times New Roman" w:hAnsi="Times New Roman" w:cs="Times New Roman"/>
        </w:rPr>
        <w:t>grade is given when very limited or no demonstrable competency has been observed</w:t>
      </w:r>
      <w:r w:rsidR="004D6641" w:rsidRPr="004E5292">
        <w:rPr>
          <w:rFonts w:ascii="Times New Roman" w:eastAsia="Times New Roman" w:hAnsi="Times New Roman" w:cs="Times New Roman"/>
        </w:rPr>
        <w:t xml:space="preserve"> or when the final assignment is not submitted within the dates indicated in the Course Overview Table</w:t>
      </w:r>
      <w:r w:rsidR="000809A9" w:rsidRPr="004E5292">
        <w:rPr>
          <w:rFonts w:ascii="Times New Roman" w:eastAsia="Times New Roman" w:hAnsi="Times New Roman" w:cs="Times New Roman"/>
        </w:rPr>
        <w:t xml:space="preserve">.  </w:t>
      </w:r>
    </w:p>
    <w:p w14:paraId="1315633A" w14:textId="77777777" w:rsidR="00C176F1" w:rsidRDefault="00C176F1" w:rsidP="00C176F1">
      <w:pPr>
        <w:pStyle w:val="BodyText"/>
        <w:spacing w:after="0" w:line="26" w:lineRule="atLeast"/>
        <w:rPr>
          <w:rFonts w:ascii="Times New Roman" w:hAnsi="Times New Roman"/>
        </w:rPr>
      </w:pPr>
    </w:p>
    <w:p w14:paraId="368C71A7" w14:textId="77777777" w:rsidR="00C176F1" w:rsidRDefault="00C176F1" w:rsidP="00C176F1">
      <w:pPr>
        <w:pStyle w:val="BodyText"/>
        <w:spacing w:after="0" w:line="26" w:lineRule="atLeast"/>
        <w:rPr>
          <w:rFonts w:ascii="Times New Roman" w:hAnsi="Times New Roman"/>
        </w:rPr>
        <w:sectPr w:rsidR="00C176F1" w:rsidSect="00892AA7">
          <w:footerReference w:type="default" r:id="rId15"/>
          <w:pgSz w:w="12240" w:h="15840"/>
          <w:pgMar w:top="1440" w:right="1440" w:bottom="1890" w:left="1440" w:header="720" w:footer="0" w:gutter="0"/>
          <w:cols w:space="720"/>
          <w:titlePg/>
          <w:docGrid w:linePitch="360"/>
        </w:sectPr>
      </w:pPr>
    </w:p>
    <w:p w14:paraId="44F0D561" w14:textId="77777777" w:rsidR="000809A9" w:rsidRPr="000809A9" w:rsidRDefault="000809A9" w:rsidP="00D013DA">
      <w:pPr>
        <w:pStyle w:val="Heading1"/>
      </w:pPr>
      <w:r w:rsidRPr="0098618F">
        <w:lastRenderedPageBreak/>
        <w:t>A</w:t>
      </w:r>
      <w:r w:rsidRPr="000809A9">
        <w:t>SSIGNMENT RUBRIC</w:t>
      </w:r>
    </w:p>
    <w:p w14:paraId="6636CF8A" w14:textId="77777777" w:rsidR="00E559B2" w:rsidRPr="00E559B2" w:rsidRDefault="00E559B2" w:rsidP="00E559B2">
      <w:pPr>
        <w:spacing w:before="0" w:after="0" w:line="240" w:lineRule="auto"/>
        <w:contextualSpacing/>
        <w:jc w:val="center"/>
        <w:rPr>
          <w:rFonts w:ascii="Times New Roman" w:eastAsia="Calibri" w:hAnsi="Times New Roman" w:cs="Times New Roman"/>
          <w:b/>
          <w:sz w:val="24"/>
        </w:rPr>
      </w:pPr>
      <w:r w:rsidRPr="00E559B2">
        <w:rPr>
          <w:rFonts w:ascii="Times New Roman" w:eastAsia="Calibri" w:hAnsi="Times New Roman" w:cs="Times New Roman"/>
          <w:b/>
          <w:sz w:val="24"/>
        </w:rPr>
        <w:t>RUBRIC FOR ASSESSING EXPOSITORY SERMON PREPARATION AND DELIVERY</w:t>
      </w:r>
    </w:p>
    <w:p w14:paraId="5FC4D126" w14:textId="77777777" w:rsidR="00E559B2" w:rsidRPr="00E559B2" w:rsidRDefault="00E559B2" w:rsidP="00E559B2">
      <w:pPr>
        <w:spacing w:before="0" w:after="0" w:line="240" w:lineRule="auto"/>
        <w:contextualSpacing/>
        <w:rPr>
          <w:rFonts w:ascii="Times New Roman" w:eastAsia="Calibri" w:hAnsi="Times New Roman" w:cs="Times New Roman"/>
          <w:b/>
          <w:sz w:val="20"/>
          <w:u w:val="single"/>
        </w:rPr>
      </w:pPr>
      <w:r w:rsidRPr="00E559B2">
        <w:rPr>
          <w:rFonts w:ascii="Times New Roman" w:eastAsia="Calibri" w:hAnsi="Times New Roman" w:cs="Times New Roman"/>
          <w:b/>
          <w:sz w:val="20"/>
        </w:rPr>
        <w:t xml:space="preserve">Student </w:t>
      </w:r>
      <w:r w:rsidRPr="00E559B2">
        <w:rPr>
          <w:rFonts w:ascii="Times New Roman" w:eastAsia="Calibri" w:hAnsi="Times New Roman" w:cs="Times New Roman"/>
          <w:b/>
          <w:sz w:val="20"/>
          <w:u w:val="single"/>
        </w:rPr>
        <w:tab/>
      </w:r>
      <w:r w:rsidRPr="00E559B2">
        <w:rPr>
          <w:rFonts w:ascii="Times New Roman" w:eastAsia="Calibri" w:hAnsi="Times New Roman" w:cs="Times New Roman"/>
          <w:b/>
          <w:sz w:val="20"/>
          <w:u w:val="single"/>
        </w:rPr>
        <w:tab/>
      </w:r>
      <w:r w:rsidRPr="00E559B2">
        <w:rPr>
          <w:rFonts w:ascii="Times New Roman" w:eastAsia="Calibri" w:hAnsi="Times New Roman" w:cs="Times New Roman"/>
          <w:b/>
          <w:sz w:val="20"/>
          <w:u w:val="single"/>
        </w:rPr>
        <w:tab/>
      </w:r>
      <w:r w:rsidRPr="00E559B2">
        <w:rPr>
          <w:rFonts w:ascii="Times New Roman" w:eastAsia="Calibri" w:hAnsi="Times New Roman" w:cs="Times New Roman"/>
          <w:b/>
          <w:sz w:val="20"/>
          <w:u w:val="single"/>
        </w:rPr>
        <w:tab/>
      </w:r>
      <w:r w:rsidRPr="00E559B2">
        <w:rPr>
          <w:rFonts w:ascii="Times New Roman" w:eastAsia="Calibri" w:hAnsi="Times New Roman" w:cs="Times New Roman"/>
          <w:b/>
          <w:sz w:val="2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3600"/>
        <w:gridCol w:w="3060"/>
        <w:gridCol w:w="3240"/>
        <w:gridCol w:w="2340"/>
        <w:gridCol w:w="720"/>
      </w:tblGrid>
      <w:tr w:rsidR="00E559B2" w:rsidRPr="00E559B2" w14:paraId="00ACB5F7" w14:textId="77777777" w:rsidTr="00751634">
        <w:tc>
          <w:tcPr>
            <w:tcW w:w="1458" w:type="dxa"/>
          </w:tcPr>
          <w:p w14:paraId="1C988DDA"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r w:rsidRPr="00E559B2">
              <w:rPr>
                <w:rFonts w:ascii="Times New Roman" w:eastAsia="Calibri" w:hAnsi="Times New Roman" w:cs="Times New Roman"/>
                <w:b/>
                <w:sz w:val="18"/>
                <w:szCs w:val="24"/>
              </w:rPr>
              <w:t>Criteria</w:t>
            </w:r>
          </w:p>
        </w:tc>
        <w:tc>
          <w:tcPr>
            <w:tcW w:w="3600" w:type="dxa"/>
          </w:tcPr>
          <w:p w14:paraId="23869F04" w14:textId="77777777" w:rsidR="00E559B2" w:rsidRPr="00E559B2" w:rsidRDefault="00E559B2" w:rsidP="00E559B2">
            <w:pPr>
              <w:spacing w:before="0" w:after="0" w:line="240" w:lineRule="auto"/>
              <w:contextualSpacing/>
              <w:jc w:val="center"/>
              <w:rPr>
                <w:rFonts w:ascii="Times New Roman" w:eastAsia="Calibri" w:hAnsi="Times New Roman" w:cs="Times New Roman"/>
                <w:b/>
                <w:sz w:val="18"/>
                <w:szCs w:val="24"/>
              </w:rPr>
            </w:pPr>
            <w:r w:rsidRPr="00E559B2">
              <w:rPr>
                <w:rFonts w:ascii="Times New Roman" w:eastAsia="Calibri" w:hAnsi="Times New Roman" w:cs="Times New Roman"/>
                <w:b/>
                <w:sz w:val="18"/>
                <w:szCs w:val="24"/>
              </w:rPr>
              <w:t>(4) Exceptional</w:t>
            </w:r>
          </w:p>
        </w:tc>
        <w:tc>
          <w:tcPr>
            <w:tcW w:w="3060" w:type="dxa"/>
          </w:tcPr>
          <w:p w14:paraId="7E8F267B" w14:textId="77777777" w:rsidR="00E559B2" w:rsidRPr="00E559B2" w:rsidRDefault="00E559B2" w:rsidP="00E559B2">
            <w:pPr>
              <w:spacing w:before="0" w:after="0" w:line="240" w:lineRule="auto"/>
              <w:contextualSpacing/>
              <w:jc w:val="center"/>
              <w:rPr>
                <w:rFonts w:ascii="Times New Roman" w:eastAsia="Calibri" w:hAnsi="Times New Roman" w:cs="Times New Roman"/>
                <w:b/>
                <w:sz w:val="18"/>
                <w:szCs w:val="24"/>
              </w:rPr>
            </w:pPr>
            <w:r w:rsidRPr="00E559B2">
              <w:rPr>
                <w:rFonts w:ascii="Times New Roman" w:eastAsia="Calibri" w:hAnsi="Times New Roman" w:cs="Times New Roman"/>
                <w:b/>
                <w:sz w:val="18"/>
                <w:szCs w:val="24"/>
              </w:rPr>
              <w:t>(3) Proficient</w:t>
            </w:r>
          </w:p>
        </w:tc>
        <w:tc>
          <w:tcPr>
            <w:tcW w:w="3240" w:type="dxa"/>
          </w:tcPr>
          <w:p w14:paraId="54C42834" w14:textId="77777777" w:rsidR="00E559B2" w:rsidRPr="00E559B2" w:rsidRDefault="00E559B2" w:rsidP="00E559B2">
            <w:pPr>
              <w:spacing w:before="0" w:after="0" w:line="240" w:lineRule="auto"/>
              <w:contextualSpacing/>
              <w:jc w:val="center"/>
              <w:rPr>
                <w:rFonts w:ascii="Times New Roman" w:eastAsia="Calibri" w:hAnsi="Times New Roman" w:cs="Times New Roman"/>
                <w:b/>
                <w:sz w:val="18"/>
                <w:szCs w:val="24"/>
              </w:rPr>
            </w:pPr>
            <w:r w:rsidRPr="00E559B2">
              <w:rPr>
                <w:rFonts w:ascii="Times New Roman" w:eastAsia="Calibri" w:hAnsi="Times New Roman" w:cs="Times New Roman"/>
                <w:b/>
                <w:sz w:val="18"/>
                <w:szCs w:val="24"/>
              </w:rPr>
              <w:t>(2) Satisfactory</w:t>
            </w:r>
          </w:p>
        </w:tc>
        <w:tc>
          <w:tcPr>
            <w:tcW w:w="2340" w:type="dxa"/>
          </w:tcPr>
          <w:p w14:paraId="044745E9" w14:textId="77777777" w:rsidR="00E559B2" w:rsidRPr="00E559B2" w:rsidRDefault="00E559B2" w:rsidP="00E559B2">
            <w:pPr>
              <w:spacing w:before="0" w:after="0" w:line="240" w:lineRule="auto"/>
              <w:contextualSpacing/>
              <w:jc w:val="center"/>
              <w:rPr>
                <w:rFonts w:ascii="Times New Roman" w:eastAsia="Calibri" w:hAnsi="Times New Roman" w:cs="Times New Roman"/>
                <w:b/>
                <w:sz w:val="18"/>
                <w:szCs w:val="24"/>
              </w:rPr>
            </w:pPr>
            <w:r w:rsidRPr="00E559B2">
              <w:rPr>
                <w:rFonts w:ascii="Times New Roman" w:eastAsia="Calibri" w:hAnsi="Times New Roman" w:cs="Times New Roman"/>
                <w:b/>
                <w:sz w:val="18"/>
                <w:szCs w:val="24"/>
              </w:rPr>
              <w:t>(1) Unsatisfactory</w:t>
            </w:r>
          </w:p>
        </w:tc>
        <w:tc>
          <w:tcPr>
            <w:tcW w:w="720" w:type="dxa"/>
          </w:tcPr>
          <w:p w14:paraId="3D51A827" w14:textId="77777777" w:rsidR="00E559B2" w:rsidRPr="00E559B2" w:rsidRDefault="00E559B2" w:rsidP="00E559B2">
            <w:pPr>
              <w:spacing w:before="0" w:after="0" w:line="240" w:lineRule="auto"/>
              <w:contextualSpacing/>
              <w:jc w:val="center"/>
              <w:rPr>
                <w:rFonts w:ascii="Times New Roman" w:eastAsia="Calibri" w:hAnsi="Times New Roman" w:cs="Times New Roman"/>
                <w:b/>
                <w:sz w:val="18"/>
                <w:szCs w:val="24"/>
              </w:rPr>
            </w:pPr>
            <w:r w:rsidRPr="00E559B2">
              <w:rPr>
                <w:rFonts w:ascii="Times New Roman" w:eastAsia="Calibri" w:hAnsi="Times New Roman" w:cs="Times New Roman"/>
                <w:b/>
                <w:sz w:val="18"/>
                <w:szCs w:val="24"/>
              </w:rPr>
              <w:t>Score</w:t>
            </w:r>
          </w:p>
        </w:tc>
      </w:tr>
      <w:tr w:rsidR="00E559B2" w:rsidRPr="00E559B2" w14:paraId="3B9A1655" w14:textId="77777777" w:rsidTr="00751634">
        <w:tc>
          <w:tcPr>
            <w:tcW w:w="1458" w:type="dxa"/>
          </w:tcPr>
          <w:p w14:paraId="7CCD7761"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Text selection</w:t>
            </w:r>
          </w:p>
        </w:tc>
        <w:tc>
          <w:tcPr>
            <w:tcW w:w="3600" w:type="dxa"/>
          </w:tcPr>
          <w:p w14:paraId="7169BC59" w14:textId="77777777" w:rsidR="00E559B2" w:rsidRPr="00E559B2" w:rsidRDefault="00E559B2" w:rsidP="00E559B2">
            <w:pPr>
              <w:spacing w:before="0" w:after="0" w:line="240" w:lineRule="auto"/>
              <w:contextualSpacing/>
              <w:rPr>
                <w:rFonts w:ascii="Times New Roman" w:eastAsia="Calibri" w:hAnsi="Times New Roman" w:cs="Wingdings"/>
                <w:sz w:val="18"/>
                <w:szCs w:val="17"/>
              </w:rPr>
            </w:pPr>
            <w:r w:rsidRPr="00E559B2">
              <w:rPr>
                <w:rFonts w:ascii="Times New Roman" w:eastAsia="Calibri" w:hAnsi="Times New Roman" w:cs="Times New Roman"/>
                <w:sz w:val="18"/>
              </w:rPr>
              <w:t>Biblical text is compact (1-2 verses) and transmits a complete idea. The text is rich in verbs, adjectives, and concepts applicable to pressing Christian life issues</w:t>
            </w:r>
          </w:p>
        </w:tc>
        <w:tc>
          <w:tcPr>
            <w:tcW w:w="3060" w:type="dxa"/>
          </w:tcPr>
          <w:p w14:paraId="006B8E4F" w14:textId="77777777" w:rsidR="00E559B2" w:rsidRPr="00E559B2" w:rsidRDefault="00E559B2" w:rsidP="00E559B2">
            <w:pPr>
              <w:spacing w:before="0" w:after="0" w:line="240" w:lineRule="auto"/>
              <w:contextualSpacing/>
              <w:rPr>
                <w:rFonts w:ascii="Times New Roman" w:eastAsia="Calibri" w:hAnsi="Times New Roman" w:cs="Wingdings"/>
                <w:sz w:val="18"/>
                <w:szCs w:val="17"/>
              </w:rPr>
            </w:pPr>
            <w:r w:rsidRPr="00E559B2">
              <w:rPr>
                <w:rFonts w:ascii="Times New Roman" w:eastAsia="Calibri" w:hAnsi="Times New Roman" w:cs="Times New Roman"/>
                <w:sz w:val="18"/>
              </w:rPr>
              <w:t>Biblical text contains some verbs, adjectives, and concepts applicable to Christian life</w:t>
            </w:r>
          </w:p>
        </w:tc>
        <w:tc>
          <w:tcPr>
            <w:tcW w:w="3240" w:type="dxa"/>
          </w:tcPr>
          <w:p w14:paraId="393F166F" w14:textId="77777777" w:rsidR="00E559B2" w:rsidRPr="00E559B2" w:rsidRDefault="00E559B2" w:rsidP="00E559B2">
            <w:pPr>
              <w:spacing w:before="0" w:after="0" w:line="240" w:lineRule="auto"/>
              <w:contextualSpacing/>
              <w:rPr>
                <w:rFonts w:ascii="Times New Roman" w:eastAsia="Calibri" w:hAnsi="Times New Roman" w:cs="Wingdings"/>
                <w:sz w:val="18"/>
                <w:szCs w:val="17"/>
              </w:rPr>
            </w:pPr>
            <w:r w:rsidRPr="00E559B2">
              <w:rPr>
                <w:rFonts w:ascii="Times New Roman" w:eastAsia="Calibri" w:hAnsi="Times New Roman" w:cs="Times New Roman"/>
                <w:sz w:val="18"/>
              </w:rPr>
              <w:t>Biblical text has potential for expository preaching but does not have verbs and adjectives applicable to Christian living</w:t>
            </w:r>
          </w:p>
        </w:tc>
        <w:tc>
          <w:tcPr>
            <w:tcW w:w="2340" w:type="dxa"/>
          </w:tcPr>
          <w:p w14:paraId="444C80D5" w14:textId="77777777" w:rsidR="00E559B2" w:rsidRPr="00E559B2" w:rsidRDefault="00E559B2" w:rsidP="00E559B2">
            <w:pPr>
              <w:spacing w:before="0" w:after="0" w:line="240" w:lineRule="auto"/>
              <w:contextualSpacing/>
              <w:rPr>
                <w:rFonts w:ascii="Times New Roman" w:eastAsia="Calibri" w:hAnsi="Times New Roman" w:cs="Wingdings"/>
                <w:sz w:val="18"/>
                <w:szCs w:val="17"/>
              </w:rPr>
            </w:pPr>
            <w:r w:rsidRPr="00E559B2">
              <w:rPr>
                <w:rFonts w:ascii="Times New Roman" w:eastAsia="Calibri" w:hAnsi="Times New Roman" w:cs="Times New Roman"/>
                <w:sz w:val="18"/>
              </w:rPr>
              <w:t>Not expository sermon. Ideas and concepts not extracted from the same text</w:t>
            </w:r>
          </w:p>
        </w:tc>
        <w:tc>
          <w:tcPr>
            <w:tcW w:w="720" w:type="dxa"/>
          </w:tcPr>
          <w:p w14:paraId="45F74EE2"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3042184E" w14:textId="77777777" w:rsidTr="00751634">
        <w:tc>
          <w:tcPr>
            <w:tcW w:w="1458" w:type="dxa"/>
          </w:tcPr>
          <w:p w14:paraId="215799BE"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Title</w:t>
            </w:r>
          </w:p>
        </w:tc>
        <w:tc>
          <w:tcPr>
            <w:tcW w:w="3600" w:type="dxa"/>
          </w:tcPr>
          <w:p w14:paraId="38B1BFDA"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The sermon’s title is compact, attractive, relevant to Christian experience, and reveals what the sermon is about</w:t>
            </w:r>
          </w:p>
        </w:tc>
        <w:tc>
          <w:tcPr>
            <w:tcW w:w="3060" w:type="dxa"/>
          </w:tcPr>
          <w:p w14:paraId="1619E005"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The title is long, but attractive, relevant to Christian experience, and clear about the contents of the sermon</w:t>
            </w:r>
          </w:p>
        </w:tc>
        <w:tc>
          <w:tcPr>
            <w:tcW w:w="3240" w:type="dxa"/>
          </w:tcPr>
          <w:p w14:paraId="79B3E0C7"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The title is long, relevant to Christian experience, but unattractive</w:t>
            </w:r>
          </w:p>
        </w:tc>
        <w:tc>
          <w:tcPr>
            <w:tcW w:w="2340" w:type="dxa"/>
          </w:tcPr>
          <w:p w14:paraId="04C31EA5"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The title is long, unattractive, and unclear about the contents of the sermon</w:t>
            </w:r>
          </w:p>
        </w:tc>
        <w:tc>
          <w:tcPr>
            <w:tcW w:w="720" w:type="dxa"/>
          </w:tcPr>
          <w:p w14:paraId="4C7B463B"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4B51864D" w14:textId="77777777" w:rsidTr="00751634">
        <w:tc>
          <w:tcPr>
            <w:tcW w:w="1458" w:type="dxa"/>
          </w:tcPr>
          <w:p w14:paraId="72AB3E20"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Introduction</w:t>
            </w:r>
          </w:p>
        </w:tc>
        <w:tc>
          <w:tcPr>
            <w:tcW w:w="3600" w:type="dxa"/>
          </w:tcPr>
          <w:p w14:paraId="2E7B5101"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Confined to 12% of the sermon’s duration. Is purposeful, friendly, personal, creative, and prepares the audience to receive the message. Clearly proposes what sermon is about</w:t>
            </w:r>
          </w:p>
        </w:tc>
        <w:tc>
          <w:tcPr>
            <w:tcW w:w="3060" w:type="dxa"/>
          </w:tcPr>
          <w:p w14:paraId="4BDF651C"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Confined to 12% of the sermon’s duration. Is purposeful, personal, but lack creativity</w:t>
            </w:r>
          </w:p>
        </w:tc>
        <w:tc>
          <w:tcPr>
            <w:tcW w:w="3240" w:type="dxa"/>
          </w:tcPr>
          <w:p w14:paraId="5436C387"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Introduction is purposeful, personal, and takes steps to engage the audience; but it is too long or too short</w:t>
            </w:r>
          </w:p>
        </w:tc>
        <w:tc>
          <w:tcPr>
            <w:tcW w:w="2340" w:type="dxa"/>
          </w:tcPr>
          <w:p w14:paraId="53F80282"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Introduction is abrupt, impersonal, purposeless</w:t>
            </w:r>
          </w:p>
        </w:tc>
        <w:tc>
          <w:tcPr>
            <w:tcW w:w="720" w:type="dxa"/>
          </w:tcPr>
          <w:p w14:paraId="6C8527B7"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08D0A9E9" w14:textId="77777777" w:rsidTr="00751634">
        <w:tc>
          <w:tcPr>
            <w:tcW w:w="1458" w:type="dxa"/>
          </w:tcPr>
          <w:p w14:paraId="119A0454"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Organization</w:t>
            </w:r>
          </w:p>
        </w:tc>
        <w:tc>
          <w:tcPr>
            <w:tcW w:w="3600" w:type="dxa"/>
          </w:tcPr>
          <w:p w14:paraId="5CA4C183"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Sermon’s main idea is explained using key concepts from the text (e.g., verbs, adjectives, etc). Ideas are exceptionally defined and transitions between key points are smooth</w:t>
            </w:r>
          </w:p>
        </w:tc>
        <w:tc>
          <w:tcPr>
            <w:tcW w:w="3060" w:type="dxa"/>
          </w:tcPr>
          <w:p w14:paraId="37A0A4DE"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Sermon’s main ideas are headed using key concepts from the text. Ideas are well defined and transitions between key points are included</w:t>
            </w:r>
          </w:p>
        </w:tc>
        <w:tc>
          <w:tcPr>
            <w:tcW w:w="3240" w:type="dxa"/>
          </w:tcPr>
          <w:p w14:paraId="28E1B02B"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Sermon’s main ideas are explained by key concepts from the text. Ideas are fairly defined and transitions between some key points are included</w:t>
            </w:r>
          </w:p>
        </w:tc>
        <w:tc>
          <w:tcPr>
            <w:tcW w:w="2340" w:type="dxa"/>
          </w:tcPr>
          <w:p w14:paraId="75301B17"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Sermon’s main points are not drawn from the text. Uses ineffective transitions. Sermon ideas lacks unity</w:t>
            </w:r>
          </w:p>
        </w:tc>
        <w:tc>
          <w:tcPr>
            <w:tcW w:w="720" w:type="dxa"/>
          </w:tcPr>
          <w:p w14:paraId="518C2768"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0B7AF5F4" w14:textId="77777777" w:rsidTr="00751634">
        <w:tc>
          <w:tcPr>
            <w:tcW w:w="1458" w:type="dxa"/>
          </w:tcPr>
          <w:p w14:paraId="4812FD0D"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Content</w:t>
            </w:r>
          </w:p>
        </w:tc>
        <w:tc>
          <w:tcPr>
            <w:tcW w:w="3600" w:type="dxa"/>
          </w:tcPr>
          <w:p w14:paraId="1B82B869"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Subject well defined, insightful, biblically supported by the selected text, and exceptionally illustrated. Outstanding  knowledge on the subject</w:t>
            </w:r>
          </w:p>
        </w:tc>
        <w:tc>
          <w:tcPr>
            <w:tcW w:w="3060" w:type="dxa"/>
          </w:tcPr>
          <w:p w14:paraId="00E96213"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 xml:space="preserve">Subject is insightful, biblically supported by the selected text, well illustrated, and shows proficient knowledge on the subject </w:t>
            </w:r>
          </w:p>
        </w:tc>
        <w:tc>
          <w:tcPr>
            <w:tcW w:w="3240" w:type="dxa"/>
          </w:tcPr>
          <w:p w14:paraId="146422C9"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Subject is biblically supported by the selected text. Use of illustrations is satisfactory. Evidence of basic knowledge on the subject</w:t>
            </w:r>
          </w:p>
        </w:tc>
        <w:tc>
          <w:tcPr>
            <w:tcW w:w="2340" w:type="dxa"/>
          </w:tcPr>
          <w:p w14:paraId="60972F1E"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Subject is not supported by concepts from the selected text. Superficial knowledge of the subject</w:t>
            </w:r>
          </w:p>
        </w:tc>
        <w:tc>
          <w:tcPr>
            <w:tcW w:w="720" w:type="dxa"/>
          </w:tcPr>
          <w:p w14:paraId="22F77CC9"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12581739" w14:textId="77777777" w:rsidTr="00751634">
        <w:tc>
          <w:tcPr>
            <w:tcW w:w="1458" w:type="dxa"/>
          </w:tcPr>
          <w:p w14:paraId="073A3755"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Delivery</w:t>
            </w:r>
          </w:p>
        </w:tc>
        <w:tc>
          <w:tcPr>
            <w:tcW w:w="3600" w:type="dxa"/>
          </w:tcPr>
          <w:p w14:paraId="5F69795D"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i/>
                <w:sz w:val="18"/>
              </w:rPr>
              <w:t>Qualities</w:t>
            </w:r>
            <w:r w:rsidRPr="00E559B2">
              <w:rPr>
                <w:rFonts w:ascii="Times New Roman" w:eastAsia="Calibri" w:hAnsi="Times New Roman" w:cs="Times New Roman"/>
                <w:sz w:val="18"/>
              </w:rPr>
              <w:t>: 1) Speaks clearly, 2) shows confidence, 3) volume is suitable—variation, 4) tone of voice is soothing, 5) rate/speed is appropriate, 6) the use of pauses is outstanding</w:t>
            </w:r>
          </w:p>
        </w:tc>
        <w:tc>
          <w:tcPr>
            <w:tcW w:w="3060" w:type="dxa"/>
          </w:tcPr>
          <w:p w14:paraId="6C61DB8B"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1 of the 6 qualities</w:t>
            </w:r>
          </w:p>
        </w:tc>
        <w:tc>
          <w:tcPr>
            <w:tcW w:w="3240" w:type="dxa"/>
          </w:tcPr>
          <w:p w14:paraId="01305FE2"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2-3 of the 6 qualities</w:t>
            </w:r>
          </w:p>
        </w:tc>
        <w:tc>
          <w:tcPr>
            <w:tcW w:w="2340" w:type="dxa"/>
          </w:tcPr>
          <w:p w14:paraId="37DB024C"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4 or more of the 6 qualities</w:t>
            </w:r>
          </w:p>
        </w:tc>
        <w:tc>
          <w:tcPr>
            <w:tcW w:w="720" w:type="dxa"/>
          </w:tcPr>
          <w:p w14:paraId="67F3E2FE"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591789F5" w14:textId="77777777" w:rsidTr="00751634">
        <w:tc>
          <w:tcPr>
            <w:tcW w:w="1458" w:type="dxa"/>
          </w:tcPr>
          <w:p w14:paraId="587F9D3A"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Language use</w:t>
            </w:r>
          </w:p>
        </w:tc>
        <w:tc>
          <w:tcPr>
            <w:tcW w:w="3600" w:type="dxa"/>
          </w:tcPr>
          <w:p w14:paraId="32BFAAC3"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i/>
                <w:sz w:val="18"/>
              </w:rPr>
              <w:t>Qualities</w:t>
            </w:r>
            <w:r w:rsidRPr="00E559B2">
              <w:rPr>
                <w:rFonts w:ascii="Times New Roman" w:eastAsia="Calibri" w:hAnsi="Times New Roman" w:cs="Times New Roman"/>
                <w:sz w:val="18"/>
              </w:rPr>
              <w:t>: 1) Presence of rich and appropriate words, 2) uses synonyms to avoid repetition, 3) grammar is correct, 4) avoids parochialisms and regionalisms, 5) avoids captious words and arguments, 6) uses correct grammar, 7) language used is appropriate for the pulpit</w:t>
            </w:r>
          </w:p>
        </w:tc>
        <w:tc>
          <w:tcPr>
            <w:tcW w:w="3060" w:type="dxa"/>
          </w:tcPr>
          <w:p w14:paraId="7E06DBDE"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1 of the 7 qualities</w:t>
            </w:r>
          </w:p>
        </w:tc>
        <w:tc>
          <w:tcPr>
            <w:tcW w:w="3240" w:type="dxa"/>
          </w:tcPr>
          <w:p w14:paraId="682DDC77"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2-3 of the 7 qualities</w:t>
            </w:r>
          </w:p>
        </w:tc>
        <w:tc>
          <w:tcPr>
            <w:tcW w:w="2340" w:type="dxa"/>
          </w:tcPr>
          <w:p w14:paraId="426FB525"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4 or more of the 7 qualities</w:t>
            </w:r>
          </w:p>
        </w:tc>
        <w:tc>
          <w:tcPr>
            <w:tcW w:w="720" w:type="dxa"/>
          </w:tcPr>
          <w:p w14:paraId="52852634"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21608947" w14:textId="77777777" w:rsidTr="00751634">
        <w:tc>
          <w:tcPr>
            <w:tcW w:w="1458" w:type="dxa"/>
          </w:tcPr>
          <w:p w14:paraId="77145983"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Body language</w:t>
            </w:r>
          </w:p>
        </w:tc>
        <w:tc>
          <w:tcPr>
            <w:tcW w:w="3600" w:type="dxa"/>
          </w:tcPr>
          <w:p w14:paraId="62BAEACD"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 xml:space="preserve">Effective use of eye contact. Movement and use of hands is exceptional. </w:t>
            </w:r>
          </w:p>
        </w:tc>
        <w:tc>
          <w:tcPr>
            <w:tcW w:w="3060" w:type="dxa"/>
          </w:tcPr>
          <w:p w14:paraId="37CEB030"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Maintains eye contact. Movement and use of hands is acceptable.</w:t>
            </w:r>
          </w:p>
        </w:tc>
        <w:tc>
          <w:tcPr>
            <w:tcW w:w="3240" w:type="dxa"/>
          </w:tcPr>
          <w:p w14:paraId="0F49E2A1"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 xml:space="preserve">Some eye contact with the audience. Eyes are more focused on the manuscript. Movement is occasionally distracting. </w:t>
            </w:r>
          </w:p>
        </w:tc>
        <w:tc>
          <w:tcPr>
            <w:tcW w:w="2340" w:type="dxa"/>
          </w:tcPr>
          <w:p w14:paraId="2087EF04"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 xml:space="preserve">Uses eye contact ineffectively. No movement or too much movement. </w:t>
            </w:r>
          </w:p>
        </w:tc>
        <w:tc>
          <w:tcPr>
            <w:tcW w:w="720" w:type="dxa"/>
          </w:tcPr>
          <w:p w14:paraId="19E92C98"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6DB01CAD" w14:textId="77777777" w:rsidTr="00751634">
        <w:tc>
          <w:tcPr>
            <w:tcW w:w="1458" w:type="dxa"/>
          </w:tcPr>
          <w:p w14:paraId="0F7F3C44"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Dress—</w:t>
            </w:r>
            <w:r w:rsidRPr="00E559B2">
              <w:rPr>
                <w:rFonts w:ascii="Times New Roman" w:eastAsia="Calibri" w:hAnsi="Times New Roman" w:cs="Times New Roman"/>
                <w:sz w:val="18"/>
              </w:rPr>
              <w:t>Sabbath morning sermon</w:t>
            </w:r>
          </w:p>
        </w:tc>
        <w:tc>
          <w:tcPr>
            <w:tcW w:w="3600" w:type="dxa"/>
          </w:tcPr>
          <w:p w14:paraId="1F37BD85"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Formal dress—Dark suit and shoes—dark tie for men</w:t>
            </w:r>
          </w:p>
        </w:tc>
        <w:tc>
          <w:tcPr>
            <w:tcW w:w="3060" w:type="dxa"/>
          </w:tcPr>
          <w:p w14:paraId="386E4F5D"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Casual suit—No dark suit (tie—for men)</w:t>
            </w:r>
          </w:p>
        </w:tc>
        <w:tc>
          <w:tcPr>
            <w:tcW w:w="3240" w:type="dxa"/>
          </w:tcPr>
          <w:p w14:paraId="7AE77787"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Casual dress—Blazer (tie for men).</w:t>
            </w:r>
          </w:p>
        </w:tc>
        <w:tc>
          <w:tcPr>
            <w:tcW w:w="2340" w:type="dxa"/>
          </w:tcPr>
          <w:p w14:paraId="1CE16098"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Dresses inappropriately—No tie and no jacket (in Latino culture is not acceptable)</w:t>
            </w:r>
          </w:p>
        </w:tc>
        <w:tc>
          <w:tcPr>
            <w:tcW w:w="720" w:type="dxa"/>
          </w:tcPr>
          <w:p w14:paraId="0D436616"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6F5DB28B" w14:textId="77777777" w:rsidTr="00751634">
        <w:tc>
          <w:tcPr>
            <w:tcW w:w="1458" w:type="dxa"/>
          </w:tcPr>
          <w:p w14:paraId="18490C04"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Conclusion</w:t>
            </w:r>
          </w:p>
        </w:tc>
        <w:tc>
          <w:tcPr>
            <w:tcW w:w="3600" w:type="dxa"/>
          </w:tcPr>
          <w:p w14:paraId="455EAFF9"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i/>
                <w:sz w:val="18"/>
              </w:rPr>
              <w:t>Qualities</w:t>
            </w:r>
            <w:r w:rsidRPr="00E559B2">
              <w:rPr>
                <w:rFonts w:ascii="Times New Roman" w:eastAsia="Calibri" w:hAnsi="Times New Roman" w:cs="Times New Roman"/>
                <w:sz w:val="18"/>
              </w:rPr>
              <w:t>: 1) Summarizes main sermon tenets, 2) exhorts listeners to live the message, 3) is positive and encouraging, 4) fosters faith and hope, 5) last sentences are well chosen and carefully worded, 6) makes a direct appeal, 7) confined to 12% of the sermon’s duration.</w:t>
            </w:r>
          </w:p>
        </w:tc>
        <w:tc>
          <w:tcPr>
            <w:tcW w:w="3060" w:type="dxa"/>
          </w:tcPr>
          <w:p w14:paraId="5C91B7FA"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1 of the 7 qualities</w:t>
            </w:r>
          </w:p>
        </w:tc>
        <w:tc>
          <w:tcPr>
            <w:tcW w:w="3240" w:type="dxa"/>
          </w:tcPr>
          <w:p w14:paraId="5D4BC776"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2-3 of the 7 qualities</w:t>
            </w:r>
          </w:p>
        </w:tc>
        <w:tc>
          <w:tcPr>
            <w:tcW w:w="2340" w:type="dxa"/>
          </w:tcPr>
          <w:p w14:paraId="3F2FEB4F" w14:textId="77777777" w:rsidR="00E559B2" w:rsidRPr="00E559B2" w:rsidRDefault="00E559B2" w:rsidP="00E559B2">
            <w:pPr>
              <w:spacing w:before="0" w:after="0" w:line="240" w:lineRule="auto"/>
              <w:contextualSpacing/>
              <w:rPr>
                <w:rFonts w:ascii="Times New Roman" w:eastAsia="Calibri" w:hAnsi="Times New Roman" w:cs="Times New Roman"/>
                <w:sz w:val="18"/>
              </w:rPr>
            </w:pPr>
            <w:r w:rsidRPr="00E559B2">
              <w:rPr>
                <w:rFonts w:ascii="Times New Roman" w:eastAsia="Calibri" w:hAnsi="Times New Roman" w:cs="Times New Roman"/>
                <w:sz w:val="18"/>
              </w:rPr>
              <w:t>Misses 4 or more of the 7 qualities</w:t>
            </w:r>
          </w:p>
        </w:tc>
        <w:tc>
          <w:tcPr>
            <w:tcW w:w="720" w:type="dxa"/>
          </w:tcPr>
          <w:p w14:paraId="2C630FB1"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r w:rsidR="00E559B2" w:rsidRPr="00E559B2" w14:paraId="49F5D738" w14:textId="77777777" w:rsidTr="00751634">
        <w:tc>
          <w:tcPr>
            <w:tcW w:w="1458" w:type="dxa"/>
          </w:tcPr>
          <w:p w14:paraId="78977601"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Total points</w:t>
            </w:r>
          </w:p>
          <w:p w14:paraId="6596F9C6" w14:textId="77777777" w:rsidR="00E559B2" w:rsidRPr="00E559B2" w:rsidRDefault="00E559B2" w:rsidP="00E559B2">
            <w:pPr>
              <w:spacing w:before="0" w:after="0" w:line="240" w:lineRule="auto"/>
              <w:contextualSpacing/>
              <w:rPr>
                <w:rFonts w:ascii="Times New Roman" w:eastAsia="Calibri" w:hAnsi="Times New Roman" w:cs="Times New Roman"/>
                <w:b/>
                <w:sz w:val="18"/>
              </w:rPr>
            </w:pPr>
            <w:r w:rsidRPr="00E559B2">
              <w:rPr>
                <w:rFonts w:ascii="Times New Roman" w:eastAsia="Calibri" w:hAnsi="Times New Roman" w:cs="Times New Roman"/>
                <w:b/>
                <w:sz w:val="18"/>
              </w:rPr>
              <w:t>(10-40)</w:t>
            </w:r>
          </w:p>
        </w:tc>
        <w:tc>
          <w:tcPr>
            <w:tcW w:w="3600" w:type="dxa"/>
          </w:tcPr>
          <w:p w14:paraId="6BF9130B" w14:textId="77777777" w:rsidR="00E559B2" w:rsidRPr="00E559B2" w:rsidRDefault="00E559B2" w:rsidP="00E559B2">
            <w:pPr>
              <w:spacing w:before="0" w:after="0" w:line="240" w:lineRule="auto"/>
              <w:contextualSpacing/>
              <w:rPr>
                <w:rFonts w:ascii="Times New Roman" w:eastAsia="Calibri" w:hAnsi="Times New Roman" w:cs="Times New Roman"/>
                <w:sz w:val="18"/>
              </w:rPr>
            </w:pPr>
          </w:p>
        </w:tc>
        <w:tc>
          <w:tcPr>
            <w:tcW w:w="3060" w:type="dxa"/>
          </w:tcPr>
          <w:p w14:paraId="4D5C7F56" w14:textId="77777777" w:rsidR="00E559B2" w:rsidRPr="00E559B2" w:rsidRDefault="00E559B2" w:rsidP="00E559B2">
            <w:pPr>
              <w:spacing w:before="0" w:after="0" w:line="240" w:lineRule="auto"/>
              <w:contextualSpacing/>
              <w:rPr>
                <w:rFonts w:ascii="Times New Roman" w:eastAsia="Calibri" w:hAnsi="Times New Roman" w:cs="Times New Roman"/>
                <w:sz w:val="18"/>
              </w:rPr>
            </w:pPr>
          </w:p>
        </w:tc>
        <w:tc>
          <w:tcPr>
            <w:tcW w:w="3240" w:type="dxa"/>
          </w:tcPr>
          <w:p w14:paraId="708DE746" w14:textId="77777777" w:rsidR="00E559B2" w:rsidRPr="00E559B2" w:rsidRDefault="00E559B2" w:rsidP="00E559B2">
            <w:pPr>
              <w:spacing w:before="0" w:after="0" w:line="240" w:lineRule="auto"/>
              <w:contextualSpacing/>
              <w:rPr>
                <w:rFonts w:ascii="Times New Roman" w:eastAsia="Calibri" w:hAnsi="Times New Roman" w:cs="Times New Roman"/>
                <w:sz w:val="18"/>
              </w:rPr>
            </w:pPr>
          </w:p>
        </w:tc>
        <w:tc>
          <w:tcPr>
            <w:tcW w:w="2340" w:type="dxa"/>
          </w:tcPr>
          <w:p w14:paraId="0EEE4AE4" w14:textId="77777777" w:rsidR="00E559B2" w:rsidRPr="00E559B2" w:rsidRDefault="00E559B2" w:rsidP="00E559B2">
            <w:pPr>
              <w:spacing w:before="0" w:after="0" w:line="240" w:lineRule="auto"/>
              <w:contextualSpacing/>
              <w:rPr>
                <w:rFonts w:ascii="Times New Roman" w:eastAsia="Calibri" w:hAnsi="Times New Roman" w:cs="Times New Roman"/>
                <w:sz w:val="18"/>
              </w:rPr>
            </w:pPr>
          </w:p>
        </w:tc>
        <w:tc>
          <w:tcPr>
            <w:tcW w:w="720" w:type="dxa"/>
          </w:tcPr>
          <w:p w14:paraId="66BBB403" w14:textId="77777777" w:rsidR="00E559B2" w:rsidRPr="00E559B2" w:rsidRDefault="00E559B2" w:rsidP="00E559B2">
            <w:pPr>
              <w:spacing w:before="0" w:after="0" w:line="240" w:lineRule="auto"/>
              <w:contextualSpacing/>
              <w:rPr>
                <w:rFonts w:ascii="Times New Roman" w:eastAsia="Calibri" w:hAnsi="Times New Roman" w:cs="Times New Roman"/>
                <w:b/>
                <w:sz w:val="18"/>
                <w:szCs w:val="24"/>
              </w:rPr>
            </w:pPr>
          </w:p>
        </w:tc>
      </w:tr>
    </w:tbl>
    <w:p w14:paraId="774E4A0B" w14:textId="77777777" w:rsidR="00E559B2" w:rsidRPr="00E559B2" w:rsidRDefault="00E559B2" w:rsidP="00E559B2">
      <w:pPr>
        <w:spacing w:before="0" w:after="0" w:line="240" w:lineRule="auto"/>
        <w:contextualSpacing/>
        <w:rPr>
          <w:rFonts w:ascii="Times New Roman" w:eastAsia="Calibri" w:hAnsi="Times New Roman" w:cs="Times New Roman"/>
          <w:sz w:val="20"/>
        </w:rPr>
      </w:pPr>
    </w:p>
    <w:p w14:paraId="117B8BE0" w14:textId="77777777" w:rsidR="00C176F1" w:rsidRPr="00577311" w:rsidRDefault="00C176F1" w:rsidP="00C176F1">
      <w:pPr>
        <w:pStyle w:val="BodyText"/>
        <w:spacing w:after="0" w:line="26" w:lineRule="atLeast"/>
        <w:rPr>
          <w:rFonts w:ascii="Times New Roman" w:hAnsi="Times New Roman"/>
          <w:sz w:val="20"/>
        </w:rPr>
        <w:sectPr w:rsidR="00C176F1" w:rsidRPr="00577311" w:rsidSect="00892AA7">
          <w:footerReference w:type="default" r:id="rId16"/>
          <w:pgSz w:w="15840" w:h="12240" w:orient="landscape"/>
          <w:pgMar w:top="720" w:right="720" w:bottom="720" w:left="720" w:header="720" w:footer="0" w:gutter="0"/>
          <w:cols w:space="720"/>
          <w:titlePg/>
          <w:docGrid w:linePitch="360"/>
        </w:sectPr>
      </w:pPr>
    </w:p>
    <w:p w14:paraId="4BB1B7DD" w14:textId="77777777" w:rsidR="005868B5" w:rsidRPr="000809A9" w:rsidRDefault="005868B5" w:rsidP="000B77D5">
      <w:pPr>
        <w:rPr>
          <w:rFonts w:cstheme="minorHAnsi"/>
        </w:rPr>
      </w:pPr>
    </w:p>
    <w:sectPr w:rsidR="005868B5" w:rsidRPr="000809A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1737" w14:textId="77777777" w:rsidR="00BB7E90" w:rsidRDefault="00BB7E90" w:rsidP="005C6C22">
      <w:pPr>
        <w:spacing w:before="0" w:after="0" w:line="240" w:lineRule="auto"/>
      </w:pPr>
      <w:r>
        <w:separator/>
      </w:r>
    </w:p>
  </w:endnote>
  <w:endnote w:type="continuationSeparator" w:id="0">
    <w:p w14:paraId="022A6020" w14:textId="77777777" w:rsidR="00BB7E90" w:rsidRDefault="00BB7E90" w:rsidP="005C6C22">
      <w:pPr>
        <w:spacing w:before="0" w:after="0" w:line="240" w:lineRule="auto"/>
      </w:pPr>
      <w:r>
        <w:continuationSeparator/>
      </w:r>
    </w:p>
  </w:endnote>
  <w:endnote w:type="continuationNotice" w:id="1">
    <w:p w14:paraId="5BA9D772" w14:textId="77777777" w:rsidR="00263FC1" w:rsidRDefault="00263F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 Helvetica Narrow">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BB32" w14:textId="77777777" w:rsidR="00C176F1" w:rsidRDefault="00C176F1" w:rsidP="00892AA7">
    <w:pPr>
      <w:jc w:val="center"/>
      <w:rPr>
        <w:rFonts w:ascii="Times New Roman" w:hAnsi="Times New Roman" w:cs="Times New Roman"/>
        <w:smallCaps/>
        <w:spacing w:val="20"/>
        <w:w w:val="90"/>
        <w:sz w:val="20"/>
        <w:szCs w:val="20"/>
      </w:rPr>
    </w:pPr>
    <w:r>
      <w:rPr>
        <w:rFonts w:ascii="Times New Roman" w:hAnsi="Times New Roman" w:cs="Times New Roman"/>
        <w:smallCaps/>
        <w:noProof/>
        <w:spacing w:val="20"/>
        <w:sz w:val="20"/>
        <w:szCs w:val="20"/>
      </w:rPr>
      <mc:AlternateContent>
        <mc:Choice Requires="wps">
          <w:drawing>
            <wp:anchor distT="4294967295" distB="4294967295" distL="114300" distR="114300" simplePos="0" relativeHeight="251658241" behindDoc="0" locked="0" layoutInCell="1" allowOverlap="1" wp14:anchorId="3C42413D" wp14:editId="54CD9FDE">
              <wp:simplePos x="0" y="0"/>
              <wp:positionH relativeFrom="column">
                <wp:posOffset>1524000</wp:posOffset>
              </wp:positionH>
              <wp:positionV relativeFrom="paragraph">
                <wp:posOffset>198119</wp:posOffset>
              </wp:positionV>
              <wp:extent cx="2857500" cy="0"/>
              <wp:effectExtent l="0" t="0" r="12700"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BE7E0" id="_x0000_t32" coordsize="21600,21600" o:spt="32" o:oned="t" path="m,l21600,21600e" filled="f">
              <v:path arrowok="t" fillok="f" o:connecttype="none"/>
              <o:lock v:ext="edit" shapetype="t"/>
            </v:shapetype>
            <v:shape id="AutoShape 1" o:spid="_x0000_s1026" type="#_x0000_t32" style="position:absolute;margin-left:120pt;margin-top:15.6pt;width:22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tf/QEAAMYDAAAOAAAAZHJzL2Uyb0RvYy54bWysU01v2zAMvQ/YfxB0T+ykSZoacYrCSXbp&#10;1gDtfoAiybYwWRQkJU4w7L+PUj62brdhPgiUyPdIPtKLx2OnyUE6r8CUdDTMKZGGg1CmKenXt81g&#10;TokPzAimwciSnqSnj8uPHxa9LeQYWtBCOoIkxhe9LWkbgi2yzPNWdswPwUqDzhpcxwJeXZMJx3pk&#10;73Q2zvNZ1oMT1gGX3uPr6uyky8Rf15KHl7r2MhBdUqwtpNOlcxfPbLlgReOYbRW/lMH+oYqOKYNJ&#10;b1QrFhjZO/UXVae4Aw91GHLoMqhrxWXqAbsZ5X9089oyK1MvKI63N5n8/6PlXw5bR5Qo6T0lhnU4&#10;oqd9gJSZjKI8vfUFRlVm62KD/Ghe7TPwb54YqFpmGpmC304WsQmRvYPEi7eYZNd/BoExDPmTVsfa&#10;dZESVSDHNJLTbSTyGAjHx/F8ej/NcXL86stYcQVa58MnCR2JRkl9cEw1bajAGBw8uFFKww7PPmAj&#10;CLwCYlYDG6V1mr82pC/p3eh+mgAetBLRGcO8a3aVduTA4galL6qCZO/CHOyNSGStZGJ9sQNT+mxj&#10;vDaRDxvDci7WeUW+P+QP6/l6PhlMxrP1YJILMXjaVJPBbIMlre5WVbUa/bhkveKTyFHX84R2IE5b&#10;FwuLeuOypBIvix238fd7ivr1+y1/AgAA//8DAFBLAwQUAAYACAAAACEAhVpz8eIAAAAOAQAADwAA&#10;AGRycy9kb3ducmV2LnhtbEyP3U7DMAyF75F4h8hI3LF0HUzQNZ0YP0K77LoHyBrTVm2cqkm3sqfH&#10;ExfjxpKP7ePzpevJduKIg28cKZjPIhBIpTMNVQr2xefDMwgfNBndOUIFP+hhnd3epDox7kQ5Hneh&#10;EmxCPtEK6hD6REpf1mi1n7keiWffbrA6cDtU0gz6xOa2k3EULaXVDfGHWvf4VmPZ7karoF2c821b&#10;bz/OflPI/VORj/S1Uer+bnpfcXldgQg4hesFXBg4P2Qc7OBGMl50CuLHiIGCgsU8BsELy5eLcPgT&#10;ZJbK/xjZLwAAAP//AwBQSwECLQAUAAYACAAAACEAtoM4kv4AAADhAQAAEwAAAAAAAAAAAAAAAAAA&#10;AAAAW0NvbnRlbnRfVHlwZXNdLnhtbFBLAQItABQABgAIAAAAIQA4/SH/1gAAAJQBAAALAAAAAAAA&#10;AAAAAAAAAC8BAABfcmVscy8ucmVsc1BLAQItABQABgAIAAAAIQBh2Jtf/QEAAMYDAAAOAAAAAAAA&#10;AAAAAAAAAC4CAABkcnMvZTJvRG9jLnhtbFBLAQItABQABgAIAAAAIQCFWnPx4gAAAA4BAAAPAAAA&#10;AAAAAAAAAAAAAFcEAABkcnMvZG93bnJldi54bWxQSwUGAAAAAAQABADzAAAAZgUAAAAA&#10;" strokeweight=".25pt"/>
          </w:pict>
        </mc:Fallback>
      </mc:AlternateContent>
    </w:r>
    <w:r w:rsidRPr="005D2E19">
      <w:rPr>
        <w:rFonts w:ascii="Times New Roman" w:hAnsi="Times New Roman" w:cs="Times New Roman"/>
        <w:smallCaps/>
        <w:spacing w:val="20"/>
        <w:w w:val="90"/>
        <w:sz w:val="20"/>
        <w:szCs w:val="20"/>
      </w:rPr>
      <w:t>Seventh-day Adventist Theological Seminary</w:t>
    </w:r>
  </w:p>
  <w:p w14:paraId="1AF22E34" w14:textId="77777777" w:rsidR="00C176F1" w:rsidRDefault="00C176F1" w:rsidP="00892AA7">
    <w:pPr>
      <w:jc w:val="center"/>
      <w:rPr>
        <w:rFonts w:ascii="Times New Roman" w:hAnsi="Times New Roman" w:cs="Times New Roman"/>
        <w:smallCaps/>
        <w:spacing w:val="20"/>
        <w:w w:val="90"/>
        <w:sz w:val="20"/>
        <w:szCs w:val="20"/>
      </w:rPr>
    </w:pPr>
    <w:r w:rsidRPr="004149BF">
      <w:rPr>
        <w:rFonts w:ascii="Times New Roman" w:hAnsi="Times New Roman" w:cs="Times New Roman"/>
        <w:smallCaps/>
        <w:spacing w:val="20"/>
        <w:w w:val="90"/>
        <w:sz w:val="20"/>
        <w:szCs w:val="20"/>
      </w:rPr>
      <w:fldChar w:fldCharType="begin"/>
    </w:r>
    <w:r w:rsidRPr="004149BF">
      <w:rPr>
        <w:rFonts w:ascii="Times New Roman" w:hAnsi="Times New Roman" w:cs="Times New Roman"/>
        <w:smallCaps/>
        <w:spacing w:val="20"/>
        <w:w w:val="90"/>
        <w:sz w:val="20"/>
        <w:szCs w:val="20"/>
      </w:rPr>
      <w:instrText xml:space="preserve"> PAGE   \* MERGEFORMAT </w:instrText>
    </w:r>
    <w:r w:rsidRPr="004149BF">
      <w:rPr>
        <w:rFonts w:ascii="Times New Roman" w:hAnsi="Times New Roman" w:cs="Times New Roman"/>
        <w:smallCaps/>
        <w:spacing w:val="20"/>
        <w:w w:val="90"/>
        <w:sz w:val="20"/>
        <w:szCs w:val="20"/>
      </w:rPr>
      <w:fldChar w:fldCharType="separate"/>
    </w:r>
    <w:r>
      <w:rPr>
        <w:rFonts w:ascii="Times New Roman" w:hAnsi="Times New Roman" w:cs="Times New Roman"/>
        <w:smallCaps/>
        <w:noProof/>
        <w:spacing w:val="20"/>
        <w:w w:val="90"/>
        <w:sz w:val="20"/>
        <w:szCs w:val="20"/>
      </w:rPr>
      <w:t>11</w:t>
    </w:r>
    <w:r w:rsidRPr="004149BF">
      <w:rPr>
        <w:rFonts w:ascii="Times New Roman" w:hAnsi="Times New Roman" w:cs="Times New Roman"/>
        <w:smallCaps/>
        <w:spacing w:val="20"/>
        <w:w w:val="90"/>
        <w:sz w:val="20"/>
        <w:szCs w:val="20"/>
      </w:rPr>
      <w:fldChar w:fldCharType="end"/>
    </w:r>
  </w:p>
  <w:p w14:paraId="57E34DD7" w14:textId="77777777" w:rsidR="00C176F1" w:rsidRPr="005D2E19" w:rsidRDefault="00C176F1" w:rsidP="00892AA7">
    <w:pPr>
      <w:jc w:val="center"/>
      <w:rPr>
        <w:rFonts w:ascii="Times New Roman" w:hAnsi="Times New Roman" w:cs="Times New Roman"/>
        <w:smallCaps/>
        <w:spacing w:val="20"/>
        <w:w w:val="90"/>
        <w:sz w:val="20"/>
        <w:szCs w:val="20"/>
      </w:rPr>
    </w:pPr>
  </w:p>
  <w:p w14:paraId="462E1FD9" w14:textId="77777777" w:rsidR="00C176F1" w:rsidRDefault="00C17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3661" w14:textId="77777777" w:rsidR="00C176F1" w:rsidRDefault="00C176F1" w:rsidP="00892AA7">
    <w:pPr>
      <w:jc w:val="center"/>
      <w:rPr>
        <w:rFonts w:ascii="Times New Roman" w:hAnsi="Times New Roman" w:cs="Times New Roman"/>
        <w:smallCaps/>
        <w:spacing w:val="20"/>
        <w:w w:val="90"/>
        <w:sz w:val="20"/>
        <w:szCs w:val="20"/>
      </w:rPr>
    </w:pPr>
    <w:r>
      <w:rPr>
        <w:rFonts w:ascii="Times New Roman" w:hAnsi="Times New Roman" w:cs="Times New Roman"/>
        <w:smallCaps/>
        <w:noProof/>
        <w:spacing w:val="20"/>
        <w:sz w:val="20"/>
        <w:szCs w:val="20"/>
      </w:rPr>
      <mc:AlternateContent>
        <mc:Choice Requires="wps">
          <w:drawing>
            <wp:anchor distT="4294967295" distB="4294967295" distL="114300" distR="114300" simplePos="0" relativeHeight="251658240" behindDoc="0" locked="0" layoutInCell="1" allowOverlap="1" wp14:anchorId="6F7AF843" wp14:editId="5B9322C4">
              <wp:simplePos x="0" y="0"/>
              <wp:positionH relativeFrom="column">
                <wp:posOffset>1524000</wp:posOffset>
              </wp:positionH>
              <wp:positionV relativeFrom="paragraph">
                <wp:posOffset>198119</wp:posOffset>
              </wp:positionV>
              <wp:extent cx="2857500" cy="0"/>
              <wp:effectExtent l="0" t="0" r="1270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1672A" id="_x0000_t32" coordsize="21600,21600" o:spt="32" o:oned="t" path="m,l21600,21600e" filled="f">
              <v:path arrowok="t" fillok="f" o:connecttype="none"/>
              <o:lock v:ext="edit" shapetype="t"/>
            </v:shapetype>
            <v:shape id="AutoShape 1" o:spid="_x0000_s1026" type="#_x0000_t32" style="position:absolute;margin-left:120pt;margin-top:15.6pt;width:22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cE/QEAAMYDAAAOAAAAZHJzL2Uyb0RvYy54bWysU01v2zAMvQ/YfxB0T+ykSZoacYrCSXbp&#10;1gDtfoAiybYwWRQkJU4w7L+PUj62brdhPgiUyPdIPtKLx2OnyUE6r8CUdDTMKZGGg1CmKenXt81g&#10;TokPzAimwciSnqSnj8uPHxa9LeQYWtBCOoIkxhe9LWkbgi2yzPNWdswPwUqDzhpcxwJeXZMJx3pk&#10;73Q2zvNZ1oMT1gGX3uPr6uyky8Rf15KHl7r2MhBdUqwtpNOlcxfPbLlgReOYbRW/lMH+oYqOKYNJ&#10;b1QrFhjZO/UXVae4Aw91GHLoMqhrxWXqAbsZ5X9089oyK1MvKI63N5n8/6PlXw5bR5Qo6YwSwzoc&#10;0dM+QMpMRlGe3voCoyqzdbFBfjSv9hn4N08MVC0zjUzBbyeL2ITI3kHixVtMsus/g8AYhvxJq2Pt&#10;ukiJKpBjGsnpNhJ5DITj43g+vZ/mODl+9WWsuAKt8+GThI5Eo6Q+OKaaNlRgDA4e3CilYYdnH7AR&#10;BF4BMauBjdI6zV8b0pf0bnQ/TQAPWonojGHeNbtKO3JgcYPSF1VBsndhDvZGJLJWMrG+2IEpfbYx&#10;XpvIh41hORfrvCLfH/KH9Xw9nwwm49l6MMmFGDxtqslgtsGSVnerqlqNflyyXvFJ5KjreUI7EKet&#10;i4VFvXFZUomXxY7b+Ps9Rf36/ZY/AQAA//8DAFBLAwQUAAYACAAAACEAhVpz8eIAAAAOAQAADwAA&#10;AGRycy9kb3ducmV2LnhtbEyP3U7DMAyF75F4h8hI3LF0HUzQNZ0YP0K77LoHyBrTVm2cqkm3sqfH&#10;ExfjxpKP7ePzpevJduKIg28cKZjPIhBIpTMNVQr2xefDMwgfNBndOUIFP+hhnd3epDox7kQ5Hneh&#10;EmxCPtEK6hD6REpf1mi1n7keiWffbrA6cDtU0gz6xOa2k3EULaXVDfGHWvf4VmPZ7karoF2c821b&#10;bz/OflPI/VORj/S1Uer+bnpfcXldgQg4hesFXBg4P2Qc7OBGMl50CuLHiIGCgsU8BsELy5eLcPgT&#10;ZJbK/xjZLwAAAP//AwBQSwECLQAUAAYACAAAACEAtoM4kv4AAADhAQAAEwAAAAAAAAAAAAAAAAAA&#10;AAAAW0NvbnRlbnRfVHlwZXNdLnhtbFBLAQItABQABgAIAAAAIQA4/SH/1gAAAJQBAAALAAAAAAAA&#10;AAAAAAAAAC8BAABfcmVscy8ucmVsc1BLAQItABQABgAIAAAAIQAazXcE/QEAAMYDAAAOAAAAAAAA&#10;AAAAAAAAAC4CAABkcnMvZTJvRG9jLnhtbFBLAQItABQABgAIAAAAIQCFWnPx4gAAAA4BAAAPAAAA&#10;AAAAAAAAAAAAAFcEAABkcnMvZG93bnJldi54bWxQSwUGAAAAAAQABADzAAAAZgUAAAAA&#10;" strokeweight=".25pt"/>
          </w:pict>
        </mc:Fallback>
      </mc:AlternateContent>
    </w:r>
    <w:r w:rsidRPr="005D2E19">
      <w:rPr>
        <w:rFonts w:ascii="Times New Roman" w:hAnsi="Times New Roman" w:cs="Times New Roman"/>
        <w:smallCaps/>
        <w:spacing w:val="20"/>
        <w:w w:val="90"/>
        <w:sz w:val="20"/>
        <w:szCs w:val="20"/>
      </w:rPr>
      <w:t>Seventh-day Adventist Theological Seminary</w:t>
    </w:r>
  </w:p>
  <w:p w14:paraId="2341EAE7" w14:textId="77777777" w:rsidR="00C176F1" w:rsidRDefault="00C176F1" w:rsidP="00892AA7">
    <w:pPr>
      <w:jc w:val="center"/>
      <w:rPr>
        <w:rFonts w:ascii="Times New Roman" w:hAnsi="Times New Roman" w:cs="Times New Roman"/>
        <w:smallCaps/>
        <w:spacing w:val="20"/>
        <w:w w:val="90"/>
        <w:sz w:val="20"/>
        <w:szCs w:val="20"/>
      </w:rPr>
    </w:pPr>
    <w:r w:rsidRPr="004149BF">
      <w:rPr>
        <w:rFonts w:ascii="Times New Roman" w:hAnsi="Times New Roman" w:cs="Times New Roman"/>
        <w:smallCaps/>
        <w:spacing w:val="20"/>
        <w:w w:val="90"/>
        <w:sz w:val="20"/>
        <w:szCs w:val="20"/>
      </w:rPr>
      <w:fldChar w:fldCharType="begin"/>
    </w:r>
    <w:r w:rsidRPr="004149BF">
      <w:rPr>
        <w:rFonts w:ascii="Times New Roman" w:hAnsi="Times New Roman" w:cs="Times New Roman"/>
        <w:smallCaps/>
        <w:spacing w:val="20"/>
        <w:w w:val="90"/>
        <w:sz w:val="20"/>
        <w:szCs w:val="20"/>
      </w:rPr>
      <w:instrText xml:space="preserve"> PAGE   \* MERGEFORMAT </w:instrText>
    </w:r>
    <w:r w:rsidRPr="004149BF">
      <w:rPr>
        <w:rFonts w:ascii="Times New Roman" w:hAnsi="Times New Roman" w:cs="Times New Roman"/>
        <w:smallCaps/>
        <w:spacing w:val="20"/>
        <w:w w:val="90"/>
        <w:sz w:val="20"/>
        <w:szCs w:val="20"/>
      </w:rPr>
      <w:fldChar w:fldCharType="separate"/>
    </w:r>
    <w:r>
      <w:rPr>
        <w:rFonts w:ascii="Times New Roman" w:hAnsi="Times New Roman" w:cs="Times New Roman"/>
        <w:smallCaps/>
        <w:noProof/>
        <w:spacing w:val="20"/>
        <w:w w:val="90"/>
        <w:sz w:val="20"/>
        <w:szCs w:val="20"/>
      </w:rPr>
      <w:t>11</w:t>
    </w:r>
    <w:r w:rsidRPr="004149BF">
      <w:rPr>
        <w:rFonts w:ascii="Times New Roman" w:hAnsi="Times New Roman" w:cs="Times New Roman"/>
        <w:smallCaps/>
        <w:spacing w:val="20"/>
        <w:w w:val="90"/>
        <w:sz w:val="20"/>
        <w:szCs w:val="20"/>
      </w:rPr>
      <w:fldChar w:fldCharType="end"/>
    </w:r>
  </w:p>
  <w:p w14:paraId="32DD5438" w14:textId="77777777" w:rsidR="00C176F1" w:rsidRPr="005D2E19" w:rsidRDefault="00C176F1" w:rsidP="00892AA7">
    <w:pPr>
      <w:jc w:val="center"/>
      <w:rPr>
        <w:rFonts w:ascii="Times New Roman" w:hAnsi="Times New Roman" w:cs="Times New Roman"/>
        <w:smallCaps/>
        <w:spacing w:val="20"/>
        <w:w w:val="90"/>
        <w:sz w:val="20"/>
        <w:szCs w:val="20"/>
      </w:rPr>
    </w:pPr>
  </w:p>
  <w:p w14:paraId="6FF4C571" w14:textId="77777777" w:rsidR="00C176F1" w:rsidRDefault="00C17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69259"/>
      <w:docPartObj>
        <w:docPartGallery w:val="Page Numbers (Bottom of Page)"/>
        <w:docPartUnique/>
      </w:docPartObj>
    </w:sdtPr>
    <w:sdtEndPr>
      <w:rPr>
        <w:noProof/>
      </w:rPr>
    </w:sdtEndPr>
    <w:sdtContent>
      <w:p w14:paraId="7965B50E" w14:textId="77777777" w:rsidR="00892AA7" w:rsidRDefault="00892AA7" w:rsidP="001B742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DDFCF46" w14:textId="77777777" w:rsidR="00892AA7" w:rsidRDefault="0089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4A0F" w14:textId="77777777" w:rsidR="00BB7E90" w:rsidRDefault="00BB7E90" w:rsidP="005C6C22">
      <w:pPr>
        <w:spacing w:before="0" w:after="0" w:line="240" w:lineRule="auto"/>
      </w:pPr>
      <w:r>
        <w:separator/>
      </w:r>
    </w:p>
  </w:footnote>
  <w:footnote w:type="continuationSeparator" w:id="0">
    <w:p w14:paraId="0CCF56D7" w14:textId="77777777" w:rsidR="00BB7E90" w:rsidRDefault="00BB7E90" w:rsidP="005C6C22">
      <w:pPr>
        <w:spacing w:before="0" w:after="0" w:line="240" w:lineRule="auto"/>
      </w:pPr>
      <w:r>
        <w:continuationSeparator/>
      </w:r>
    </w:p>
  </w:footnote>
  <w:footnote w:type="continuationNotice" w:id="1">
    <w:p w14:paraId="638C96B8" w14:textId="77777777" w:rsidR="00263FC1" w:rsidRDefault="00263FC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58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D685C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Bullet"/>
      <w:lvlText w:val="*"/>
      <w:lvlJc w:val="left"/>
    </w:lvl>
  </w:abstractNum>
  <w:abstractNum w:abstractNumId="3" w15:restartNumberingAfterBreak="0">
    <w:nsid w:val="010247DE"/>
    <w:multiLevelType w:val="hybridMultilevel"/>
    <w:tmpl w:val="88A2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1142C"/>
    <w:multiLevelType w:val="hybridMultilevel"/>
    <w:tmpl w:val="070A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F41"/>
    <w:multiLevelType w:val="hybridMultilevel"/>
    <w:tmpl w:val="68866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5889"/>
    <w:multiLevelType w:val="hybridMultilevel"/>
    <w:tmpl w:val="807EC6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42B5"/>
    <w:multiLevelType w:val="hybridMultilevel"/>
    <w:tmpl w:val="9868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30B9E"/>
    <w:multiLevelType w:val="hybridMultilevel"/>
    <w:tmpl w:val="DD081708"/>
    <w:lvl w:ilvl="0" w:tplc="E7927A72">
      <w:numFmt w:val="bullet"/>
      <w:lvlText w:val="-"/>
      <w:lvlJc w:val="left"/>
      <w:pPr>
        <w:ind w:left="1080" w:hanging="360"/>
      </w:pPr>
      <w:rPr>
        <w:rFonts w:ascii="N Helvetica Narrow" w:eastAsia="Times New Roman" w:hAnsi="N Helvetica Narrow" w:cs="N Helvetica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6860F6"/>
    <w:multiLevelType w:val="hybridMultilevel"/>
    <w:tmpl w:val="FD5424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3023F"/>
    <w:multiLevelType w:val="hybridMultilevel"/>
    <w:tmpl w:val="B63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8F3AF3"/>
    <w:multiLevelType w:val="hybridMultilevel"/>
    <w:tmpl w:val="5BE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A692A"/>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A60EA"/>
    <w:multiLevelType w:val="hybridMultilevel"/>
    <w:tmpl w:val="8C7876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BC5FFB"/>
    <w:multiLevelType w:val="hybridMultilevel"/>
    <w:tmpl w:val="B12C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83898"/>
    <w:multiLevelType w:val="hybridMultilevel"/>
    <w:tmpl w:val="E2D21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D5A5A"/>
    <w:multiLevelType w:val="hybridMultilevel"/>
    <w:tmpl w:val="D2E09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C228F"/>
    <w:multiLevelType w:val="hybridMultilevel"/>
    <w:tmpl w:val="F5DC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756A6"/>
    <w:multiLevelType w:val="hybridMultilevel"/>
    <w:tmpl w:val="DA5A6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E6A43"/>
    <w:multiLevelType w:val="hybridMultilevel"/>
    <w:tmpl w:val="348A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60765"/>
    <w:multiLevelType w:val="hybridMultilevel"/>
    <w:tmpl w:val="9D869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371B62"/>
    <w:multiLevelType w:val="hybridMultilevel"/>
    <w:tmpl w:val="2820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D702E"/>
    <w:multiLevelType w:val="hybridMultilevel"/>
    <w:tmpl w:val="BC0CBC1A"/>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D60741"/>
    <w:multiLevelType w:val="hybridMultilevel"/>
    <w:tmpl w:val="0EAC1728"/>
    <w:lvl w:ilvl="0" w:tplc="AB8CC6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874536"/>
    <w:multiLevelType w:val="hybridMultilevel"/>
    <w:tmpl w:val="EDD0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04B12"/>
    <w:multiLevelType w:val="hybridMultilevel"/>
    <w:tmpl w:val="62D4D7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E5F49"/>
    <w:multiLevelType w:val="hybridMultilevel"/>
    <w:tmpl w:val="348A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5504F"/>
    <w:multiLevelType w:val="hybridMultilevel"/>
    <w:tmpl w:val="7056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0042"/>
    <w:multiLevelType w:val="hybridMultilevel"/>
    <w:tmpl w:val="3CF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602DE"/>
    <w:multiLevelType w:val="hybridMultilevel"/>
    <w:tmpl w:val="51F0B9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5B5D6A"/>
    <w:multiLevelType w:val="multilevel"/>
    <w:tmpl w:val="F5B027A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2" w15:restartNumberingAfterBreak="0">
    <w:nsid w:val="58D65C6C"/>
    <w:multiLevelType w:val="hybridMultilevel"/>
    <w:tmpl w:val="27904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4E6AA1"/>
    <w:multiLevelType w:val="hybridMultilevel"/>
    <w:tmpl w:val="D42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E52FD"/>
    <w:multiLevelType w:val="hybridMultilevel"/>
    <w:tmpl w:val="E88CD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B031E"/>
    <w:multiLevelType w:val="hybridMultilevel"/>
    <w:tmpl w:val="816A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13C9E"/>
    <w:multiLevelType w:val="hybridMultilevel"/>
    <w:tmpl w:val="67A00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15074C"/>
    <w:multiLevelType w:val="hybridMultilevel"/>
    <w:tmpl w:val="3206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323F73"/>
    <w:multiLevelType w:val="hybridMultilevel"/>
    <w:tmpl w:val="E6B43D98"/>
    <w:lvl w:ilvl="0" w:tplc="46FCB082">
      <w:start w:val="1"/>
      <w:numFmt w:val="lowerLetter"/>
      <w:lvlText w:val="%1."/>
      <w:lvlJc w:val="left"/>
      <w:pPr>
        <w:ind w:left="702" w:hanging="360"/>
      </w:pPr>
      <w:rPr>
        <w:rFonts w:hint="default"/>
        <w:u w:val="no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15:restartNumberingAfterBreak="0">
    <w:nsid w:val="65430A60"/>
    <w:multiLevelType w:val="multilevel"/>
    <w:tmpl w:val="7F8A417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0" w15:restartNumberingAfterBreak="0">
    <w:nsid w:val="665928C8"/>
    <w:multiLevelType w:val="hybridMultilevel"/>
    <w:tmpl w:val="943AE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CD72BC"/>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C3B12"/>
    <w:multiLevelType w:val="hybridMultilevel"/>
    <w:tmpl w:val="C294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D79FA"/>
    <w:multiLevelType w:val="hybridMultilevel"/>
    <w:tmpl w:val="88C0B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E33CF1"/>
    <w:multiLevelType w:val="hybridMultilevel"/>
    <w:tmpl w:val="92BE1694"/>
    <w:lvl w:ilvl="0" w:tplc="701AFC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845A7E"/>
    <w:multiLevelType w:val="hybridMultilevel"/>
    <w:tmpl w:val="CEBC9FC2"/>
    <w:lvl w:ilvl="0" w:tplc="021C33D4">
      <w:start w:val="1"/>
      <w:numFmt w:val="bullet"/>
      <w:lvlText w:val="•"/>
      <w:lvlJc w:val="left"/>
      <w:pPr>
        <w:ind w:left="432" w:hanging="360"/>
      </w:pPr>
      <w:rPr>
        <w:rFonts w:ascii="Times New Roman" w:hAnsi="Times New Roman" w:cs="Times New Roman"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6" w15:restartNumberingAfterBreak="0">
    <w:nsid w:val="7800684F"/>
    <w:multiLevelType w:val="hybridMultilevel"/>
    <w:tmpl w:val="9BA0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03EF1"/>
    <w:multiLevelType w:val="multilevel"/>
    <w:tmpl w:val="BEC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372FB"/>
    <w:multiLevelType w:val="hybridMultilevel"/>
    <w:tmpl w:val="018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115769">
    <w:abstractNumId w:val="2"/>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493981554">
    <w:abstractNumId w:val="11"/>
  </w:num>
  <w:num w:numId="3" w16cid:durableId="517624100">
    <w:abstractNumId w:val="3"/>
  </w:num>
  <w:num w:numId="4" w16cid:durableId="1039353835">
    <w:abstractNumId w:val="4"/>
  </w:num>
  <w:num w:numId="5" w16cid:durableId="1684356779">
    <w:abstractNumId w:val="37"/>
  </w:num>
  <w:num w:numId="6" w16cid:durableId="1619795839">
    <w:abstractNumId w:val="20"/>
  </w:num>
  <w:num w:numId="7" w16cid:durableId="2021619176">
    <w:abstractNumId w:val="12"/>
  </w:num>
  <w:num w:numId="8" w16cid:durableId="809249749">
    <w:abstractNumId w:val="27"/>
  </w:num>
  <w:num w:numId="9" w16cid:durableId="699017417">
    <w:abstractNumId w:val="41"/>
  </w:num>
  <w:num w:numId="10" w16cid:durableId="663434511">
    <w:abstractNumId w:val="13"/>
  </w:num>
  <w:num w:numId="11" w16cid:durableId="1218394058">
    <w:abstractNumId w:val="44"/>
  </w:num>
  <w:num w:numId="12" w16cid:durableId="1637442565">
    <w:abstractNumId w:val="48"/>
  </w:num>
  <w:num w:numId="13" w16cid:durableId="1501238239">
    <w:abstractNumId w:val="31"/>
  </w:num>
  <w:num w:numId="14" w16cid:durableId="356271596">
    <w:abstractNumId w:val="39"/>
  </w:num>
  <w:num w:numId="15" w16cid:durableId="1275552214">
    <w:abstractNumId w:val="25"/>
  </w:num>
  <w:num w:numId="16" w16cid:durableId="1659188375">
    <w:abstractNumId w:val="45"/>
  </w:num>
  <w:num w:numId="17" w16cid:durableId="1137144447">
    <w:abstractNumId w:val="38"/>
  </w:num>
  <w:num w:numId="18" w16cid:durableId="1227372478">
    <w:abstractNumId w:val="47"/>
  </w:num>
  <w:num w:numId="19" w16cid:durableId="544677605">
    <w:abstractNumId w:val="10"/>
  </w:num>
  <w:num w:numId="20" w16cid:durableId="481233719">
    <w:abstractNumId w:val="5"/>
  </w:num>
  <w:num w:numId="21" w16cid:durableId="1472358105">
    <w:abstractNumId w:val="7"/>
  </w:num>
  <w:num w:numId="22" w16cid:durableId="247735074">
    <w:abstractNumId w:val="22"/>
  </w:num>
  <w:num w:numId="23" w16cid:durableId="1039892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6914203">
    <w:abstractNumId w:val="0"/>
  </w:num>
  <w:num w:numId="25" w16cid:durableId="402879002">
    <w:abstractNumId w:val="32"/>
  </w:num>
  <w:num w:numId="26" w16cid:durableId="692076096">
    <w:abstractNumId w:val="43"/>
  </w:num>
  <w:num w:numId="27" w16cid:durableId="2018344336">
    <w:abstractNumId w:val="16"/>
  </w:num>
  <w:num w:numId="28" w16cid:durableId="1980574996">
    <w:abstractNumId w:val="14"/>
  </w:num>
  <w:num w:numId="29" w16cid:durableId="168762662">
    <w:abstractNumId w:val="30"/>
  </w:num>
  <w:num w:numId="30" w16cid:durableId="1620335541">
    <w:abstractNumId w:val="6"/>
  </w:num>
  <w:num w:numId="31" w16cid:durableId="747576640">
    <w:abstractNumId w:val="23"/>
  </w:num>
  <w:num w:numId="32" w16cid:durableId="74402126">
    <w:abstractNumId w:val="28"/>
  </w:num>
  <w:num w:numId="33" w16cid:durableId="1677226250">
    <w:abstractNumId w:val="26"/>
  </w:num>
  <w:num w:numId="34" w16cid:durableId="859010916">
    <w:abstractNumId w:val="34"/>
  </w:num>
  <w:num w:numId="35" w16cid:durableId="84482">
    <w:abstractNumId w:val="36"/>
  </w:num>
  <w:num w:numId="36" w16cid:durableId="169030922">
    <w:abstractNumId w:val="17"/>
  </w:num>
  <w:num w:numId="37" w16cid:durableId="456072716">
    <w:abstractNumId w:val="19"/>
  </w:num>
  <w:num w:numId="38" w16cid:durableId="312829543">
    <w:abstractNumId w:val="29"/>
  </w:num>
  <w:num w:numId="39" w16cid:durableId="20279135">
    <w:abstractNumId w:val="9"/>
  </w:num>
  <w:num w:numId="40" w16cid:durableId="79065966">
    <w:abstractNumId w:val="24"/>
  </w:num>
  <w:num w:numId="41" w16cid:durableId="460154393">
    <w:abstractNumId w:val="33"/>
  </w:num>
  <w:num w:numId="42" w16cid:durableId="607200593">
    <w:abstractNumId w:val="40"/>
  </w:num>
  <w:num w:numId="43" w16cid:durableId="387994265">
    <w:abstractNumId w:val="1"/>
  </w:num>
  <w:num w:numId="44" w16cid:durableId="1042513597">
    <w:abstractNumId w:val="46"/>
  </w:num>
  <w:num w:numId="45" w16cid:durableId="2020424759">
    <w:abstractNumId w:val="8"/>
  </w:num>
  <w:num w:numId="46" w16cid:durableId="135883267">
    <w:abstractNumId w:val="15"/>
  </w:num>
  <w:num w:numId="47" w16cid:durableId="933439484">
    <w:abstractNumId w:val="18"/>
  </w:num>
  <w:num w:numId="48" w16cid:durableId="2002655356">
    <w:abstractNumId w:val="35"/>
  </w:num>
  <w:num w:numId="49" w16cid:durableId="1982048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AE"/>
    <w:rsid w:val="00000FDE"/>
    <w:rsid w:val="000057D0"/>
    <w:rsid w:val="00007CD8"/>
    <w:rsid w:val="000210DD"/>
    <w:rsid w:val="00025229"/>
    <w:rsid w:val="00025387"/>
    <w:rsid w:val="00032760"/>
    <w:rsid w:val="00050596"/>
    <w:rsid w:val="000539A4"/>
    <w:rsid w:val="0007004D"/>
    <w:rsid w:val="000708C5"/>
    <w:rsid w:val="0007168B"/>
    <w:rsid w:val="000809A9"/>
    <w:rsid w:val="000A24BC"/>
    <w:rsid w:val="000B77D5"/>
    <w:rsid w:val="000C131F"/>
    <w:rsid w:val="000C6A7B"/>
    <w:rsid w:val="000D013B"/>
    <w:rsid w:val="000D287D"/>
    <w:rsid w:val="000D32A6"/>
    <w:rsid w:val="000D48F7"/>
    <w:rsid w:val="000E6A8C"/>
    <w:rsid w:val="000E78F7"/>
    <w:rsid w:val="000F13B1"/>
    <w:rsid w:val="000F63EA"/>
    <w:rsid w:val="001030E5"/>
    <w:rsid w:val="00106F71"/>
    <w:rsid w:val="00114585"/>
    <w:rsid w:val="00116C99"/>
    <w:rsid w:val="0012704A"/>
    <w:rsid w:val="001309A1"/>
    <w:rsid w:val="00140BDD"/>
    <w:rsid w:val="00141050"/>
    <w:rsid w:val="001669AA"/>
    <w:rsid w:val="00171234"/>
    <w:rsid w:val="001774CD"/>
    <w:rsid w:val="00192D92"/>
    <w:rsid w:val="0019326A"/>
    <w:rsid w:val="001A09F2"/>
    <w:rsid w:val="001B7420"/>
    <w:rsid w:val="001C7220"/>
    <w:rsid w:val="001D5802"/>
    <w:rsid w:val="001E3847"/>
    <w:rsid w:val="001E4B31"/>
    <w:rsid w:val="001F5FAE"/>
    <w:rsid w:val="002028BD"/>
    <w:rsid w:val="00204DFB"/>
    <w:rsid w:val="00206204"/>
    <w:rsid w:val="00225B54"/>
    <w:rsid w:val="00252C0B"/>
    <w:rsid w:val="002543F6"/>
    <w:rsid w:val="00261BF5"/>
    <w:rsid w:val="00263FC1"/>
    <w:rsid w:val="0027729F"/>
    <w:rsid w:val="002807E2"/>
    <w:rsid w:val="002835F1"/>
    <w:rsid w:val="00284AEE"/>
    <w:rsid w:val="002940EE"/>
    <w:rsid w:val="00294757"/>
    <w:rsid w:val="002A6021"/>
    <w:rsid w:val="002B103C"/>
    <w:rsid w:val="002B2372"/>
    <w:rsid w:val="002E41B5"/>
    <w:rsid w:val="002E4823"/>
    <w:rsid w:val="002E5247"/>
    <w:rsid w:val="002F5738"/>
    <w:rsid w:val="00304FF9"/>
    <w:rsid w:val="00310FFD"/>
    <w:rsid w:val="003121D8"/>
    <w:rsid w:val="00316BF6"/>
    <w:rsid w:val="003208DF"/>
    <w:rsid w:val="00331396"/>
    <w:rsid w:val="00334A53"/>
    <w:rsid w:val="00335316"/>
    <w:rsid w:val="0033543B"/>
    <w:rsid w:val="00350FA3"/>
    <w:rsid w:val="00366FD3"/>
    <w:rsid w:val="003771D2"/>
    <w:rsid w:val="00380BE0"/>
    <w:rsid w:val="003868B1"/>
    <w:rsid w:val="003935ED"/>
    <w:rsid w:val="003A1F41"/>
    <w:rsid w:val="003A3292"/>
    <w:rsid w:val="003C25FD"/>
    <w:rsid w:val="003C7BB0"/>
    <w:rsid w:val="003D3387"/>
    <w:rsid w:val="003D6DBB"/>
    <w:rsid w:val="003E72CD"/>
    <w:rsid w:val="003F00E8"/>
    <w:rsid w:val="003F6EB4"/>
    <w:rsid w:val="00405AD4"/>
    <w:rsid w:val="00410D27"/>
    <w:rsid w:val="004156C4"/>
    <w:rsid w:val="004237B4"/>
    <w:rsid w:val="004536F7"/>
    <w:rsid w:val="00464E97"/>
    <w:rsid w:val="004668F6"/>
    <w:rsid w:val="00484046"/>
    <w:rsid w:val="004953B0"/>
    <w:rsid w:val="004A7D41"/>
    <w:rsid w:val="004B6E4F"/>
    <w:rsid w:val="004C4582"/>
    <w:rsid w:val="004D2CF9"/>
    <w:rsid w:val="004D3A1B"/>
    <w:rsid w:val="004D3CCB"/>
    <w:rsid w:val="004D4DC5"/>
    <w:rsid w:val="004D6130"/>
    <w:rsid w:val="004D6641"/>
    <w:rsid w:val="004E3952"/>
    <w:rsid w:val="004E5292"/>
    <w:rsid w:val="004E7899"/>
    <w:rsid w:val="004F4988"/>
    <w:rsid w:val="00500FBD"/>
    <w:rsid w:val="005035C9"/>
    <w:rsid w:val="00504379"/>
    <w:rsid w:val="0050550F"/>
    <w:rsid w:val="00506052"/>
    <w:rsid w:val="00511013"/>
    <w:rsid w:val="00531D0D"/>
    <w:rsid w:val="00532137"/>
    <w:rsid w:val="00552776"/>
    <w:rsid w:val="00572C8C"/>
    <w:rsid w:val="00575CBE"/>
    <w:rsid w:val="005761E4"/>
    <w:rsid w:val="00577DC4"/>
    <w:rsid w:val="005820D1"/>
    <w:rsid w:val="005859F9"/>
    <w:rsid w:val="005868B5"/>
    <w:rsid w:val="00586D41"/>
    <w:rsid w:val="00596FF9"/>
    <w:rsid w:val="005C0AF8"/>
    <w:rsid w:val="005C6C22"/>
    <w:rsid w:val="005D73C5"/>
    <w:rsid w:val="005E1853"/>
    <w:rsid w:val="005E2783"/>
    <w:rsid w:val="005E2C4C"/>
    <w:rsid w:val="005E534A"/>
    <w:rsid w:val="006038BD"/>
    <w:rsid w:val="00616BBA"/>
    <w:rsid w:val="00617D8D"/>
    <w:rsid w:val="00624ACD"/>
    <w:rsid w:val="00633393"/>
    <w:rsid w:val="006402A8"/>
    <w:rsid w:val="00652E70"/>
    <w:rsid w:val="006540E5"/>
    <w:rsid w:val="00661FE1"/>
    <w:rsid w:val="00663107"/>
    <w:rsid w:val="0066752A"/>
    <w:rsid w:val="0067361A"/>
    <w:rsid w:val="00675DD8"/>
    <w:rsid w:val="00676E74"/>
    <w:rsid w:val="00677500"/>
    <w:rsid w:val="006815CB"/>
    <w:rsid w:val="006819BC"/>
    <w:rsid w:val="00681E10"/>
    <w:rsid w:val="006853D3"/>
    <w:rsid w:val="006940D7"/>
    <w:rsid w:val="006A05F3"/>
    <w:rsid w:val="006A1565"/>
    <w:rsid w:val="006B12F7"/>
    <w:rsid w:val="006B7C96"/>
    <w:rsid w:val="006C1AC6"/>
    <w:rsid w:val="006D6D14"/>
    <w:rsid w:val="006E125A"/>
    <w:rsid w:val="006E4CE8"/>
    <w:rsid w:val="006E5AB0"/>
    <w:rsid w:val="006F0C4F"/>
    <w:rsid w:val="0070017F"/>
    <w:rsid w:val="00700AAE"/>
    <w:rsid w:val="00710888"/>
    <w:rsid w:val="00717C71"/>
    <w:rsid w:val="00731FFC"/>
    <w:rsid w:val="007400C9"/>
    <w:rsid w:val="007421D7"/>
    <w:rsid w:val="007615B6"/>
    <w:rsid w:val="00772D80"/>
    <w:rsid w:val="00775F8E"/>
    <w:rsid w:val="007842CA"/>
    <w:rsid w:val="00785C62"/>
    <w:rsid w:val="00794D0D"/>
    <w:rsid w:val="007A126A"/>
    <w:rsid w:val="007B5218"/>
    <w:rsid w:val="007B7CBF"/>
    <w:rsid w:val="007B7E97"/>
    <w:rsid w:val="007C1C47"/>
    <w:rsid w:val="007E27D3"/>
    <w:rsid w:val="007E2FFA"/>
    <w:rsid w:val="007E6E06"/>
    <w:rsid w:val="008000DC"/>
    <w:rsid w:val="00806358"/>
    <w:rsid w:val="00815B4C"/>
    <w:rsid w:val="0081776E"/>
    <w:rsid w:val="0082028D"/>
    <w:rsid w:val="00827F49"/>
    <w:rsid w:val="008313C9"/>
    <w:rsid w:val="00834243"/>
    <w:rsid w:val="0084175A"/>
    <w:rsid w:val="00842692"/>
    <w:rsid w:val="008441A6"/>
    <w:rsid w:val="0086111C"/>
    <w:rsid w:val="00863A85"/>
    <w:rsid w:val="0088698A"/>
    <w:rsid w:val="0088763A"/>
    <w:rsid w:val="00890FAA"/>
    <w:rsid w:val="00892AA7"/>
    <w:rsid w:val="0089311D"/>
    <w:rsid w:val="00895BD3"/>
    <w:rsid w:val="008B712E"/>
    <w:rsid w:val="008C0A94"/>
    <w:rsid w:val="008C6EAE"/>
    <w:rsid w:val="008D26FE"/>
    <w:rsid w:val="008D58EE"/>
    <w:rsid w:val="008D7AA9"/>
    <w:rsid w:val="008E2DC3"/>
    <w:rsid w:val="008E697B"/>
    <w:rsid w:val="008E7EDC"/>
    <w:rsid w:val="00907A67"/>
    <w:rsid w:val="00922499"/>
    <w:rsid w:val="00927766"/>
    <w:rsid w:val="00927F48"/>
    <w:rsid w:val="00933FC9"/>
    <w:rsid w:val="009433C4"/>
    <w:rsid w:val="00943461"/>
    <w:rsid w:val="00954173"/>
    <w:rsid w:val="00961BC3"/>
    <w:rsid w:val="009644E0"/>
    <w:rsid w:val="0096480D"/>
    <w:rsid w:val="00972CDD"/>
    <w:rsid w:val="00977243"/>
    <w:rsid w:val="0098618F"/>
    <w:rsid w:val="00995B70"/>
    <w:rsid w:val="00997748"/>
    <w:rsid w:val="009A37A5"/>
    <w:rsid w:val="009B2336"/>
    <w:rsid w:val="009B418F"/>
    <w:rsid w:val="009B5E0D"/>
    <w:rsid w:val="009C457B"/>
    <w:rsid w:val="009C54BF"/>
    <w:rsid w:val="009D7E94"/>
    <w:rsid w:val="009F2596"/>
    <w:rsid w:val="009F4071"/>
    <w:rsid w:val="009F6631"/>
    <w:rsid w:val="009F7647"/>
    <w:rsid w:val="00A005BE"/>
    <w:rsid w:val="00A20868"/>
    <w:rsid w:val="00A214D0"/>
    <w:rsid w:val="00A25D81"/>
    <w:rsid w:val="00A43011"/>
    <w:rsid w:val="00A510B5"/>
    <w:rsid w:val="00A53817"/>
    <w:rsid w:val="00A608B0"/>
    <w:rsid w:val="00A63575"/>
    <w:rsid w:val="00A675F7"/>
    <w:rsid w:val="00A70B16"/>
    <w:rsid w:val="00A72891"/>
    <w:rsid w:val="00A73D82"/>
    <w:rsid w:val="00AA3781"/>
    <w:rsid w:val="00AB0D7D"/>
    <w:rsid w:val="00AB530D"/>
    <w:rsid w:val="00AE3BFC"/>
    <w:rsid w:val="00B04A9C"/>
    <w:rsid w:val="00B41A8B"/>
    <w:rsid w:val="00B5395D"/>
    <w:rsid w:val="00B71A31"/>
    <w:rsid w:val="00B727A8"/>
    <w:rsid w:val="00B731DC"/>
    <w:rsid w:val="00B757CE"/>
    <w:rsid w:val="00B819A1"/>
    <w:rsid w:val="00B8212B"/>
    <w:rsid w:val="00B9048D"/>
    <w:rsid w:val="00B91D5D"/>
    <w:rsid w:val="00B9269A"/>
    <w:rsid w:val="00BA34EB"/>
    <w:rsid w:val="00BA5726"/>
    <w:rsid w:val="00BA6D3C"/>
    <w:rsid w:val="00BB21E8"/>
    <w:rsid w:val="00BB38BF"/>
    <w:rsid w:val="00BB784B"/>
    <w:rsid w:val="00BB7B61"/>
    <w:rsid w:val="00BB7E90"/>
    <w:rsid w:val="00BC1A38"/>
    <w:rsid w:val="00BD0B2F"/>
    <w:rsid w:val="00BD409D"/>
    <w:rsid w:val="00BE19A6"/>
    <w:rsid w:val="00BE2D5E"/>
    <w:rsid w:val="00BE4933"/>
    <w:rsid w:val="00BE4BDC"/>
    <w:rsid w:val="00BE5132"/>
    <w:rsid w:val="00BF044F"/>
    <w:rsid w:val="00BF158F"/>
    <w:rsid w:val="00BF4C2F"/>
    <w:rsid w:val="00BF54C4"/>
    <w:rsid w:val="00BF5C47"/>
    <w:rsid w:val="00BF70FE"/>
    <w:rsid w:val="00C05FC4"/>
    <w:rsid w:val="00C10515"/>
    <w:rsid w:val="00C17153"/>
    <w:rsid w:val="00C176F1"/>
    <w:rsid w:val="00C2072A"/>
    <w:rsid w:val="00C23AAE"/>
    <w:rsid w:val="00C35147"/>
    <w:rsid w:val="00C35E3D"/>
    <w:rsid w:val="00C3708E"/>
    <w:rsid w:val="00C53228"/>
    <w:rsid w:val="00C6427D"/>
    <w:rsid w:val="00C73EBE"/>
    <w:rsid w:val="00C83501"/>
    <w:rsid w:val="00C90B5D"/>
    <w:rsid w:val="00C926E9"/>
    <w:rsid w:val="00CA0F5B"/>
    <w:rsid w:val="00CC160D"/>
    <w:rsid w:val="00CC4EB5"/>
    <w:rsid w:val="00CC58FF"/>
    <w:rsid w:val="00CC5AF5"/>
    <w:rsid w:val="00CD06D4"/>
    <w:rsid w:val="00CE78B3"/>
    <w:rsid w:val="00CF3A64"/>
    <w:rsid w:val="00CF3E26"/>
    <w:rsid w:val="00D013DA"/>
    <w:rsid w:val="00D04A9A"/>
    <w:rsid w:val="00D1527C"/>
    <w:rsid w:val="00D159BD"/>
    <w:rsid w:val="00D2382A"/>
    <w:rsid w:val="00D24542"/>
    <w:rsid w:val="00D25711"/>
    <w:rsid w:val="00D33BE7"/>
    <w:rsid w:val="00D34450"/>
    <w:rsid w:val="00D35C22"/>
    <w:rsid w:val="00D3600E"/>
    <w:rsid w:val="00D55729"/>
    <w:rsid w:val="00D55ABD"/>
    <w:rsid w:val="00D70C3C"/>
    <w:rsid w:val="00D7137C"/>
    <w:rsid w:val="00D94928"/>
    <w:rsid w:val="00D97396"/>
    <w:rsid w:val="00DA137C"/>
    <w:rsid w:val="00DB62A2"/>
    <w:rsid w:val="00DB75F8"/>
    <w:rsid w:val="00DC4DC8"/>
    <w:rsid w:val="00DC5CB6"/>
    <w:rsid w:val="00DD7443"/>
    <w:rsid w:val="00E11558"/>
    <w:rsid w:val="00E14DD0"/>
    <w:rsid w:val="00E205DE"/>
    <w:rsid w:val="00E22602"/>
    <w:rsid w:val="00E559B2"/>
    <w:rsid w:val="00E70BC7"/>
    <w:rsid w:val="00E741F1"/>
    <w:rsid w:val="00E9071E"/>
    <w:rsid w:val="00E9250B"/>
    <w:rsid w:val="00EA0580"/>
    <w:rsid w:val="00EA5702"/>
    <w:rsid w:val="00EA777E"/>
    <w:rsid w:val="00ED006E"/>
    <w:rsid w:val="00EE1A7A"/>
    <w:rsid w:val="00EE4B19"/>
    <w:rsid w:val="00EE67AF"/>
    <w:rsid w:val="00EF201E"/>
    <w:rsid w:val="00EF33AC"/>
    <w:rsid w:val="00F028B6"/>
    <w:rsid w:val="00F15556"/>
    <w:rsid w:val="00F21693"/>
    <w:rsid w:val="00F406B7"/>
    <w:rsid w:val="00F50D0F"/>
    <w:rsid w:val="00F66F4C"/>
    <w:rsid w:val="00F7245A"/>
    <w:rsid w:val="00F80074"/>
    <w:rsid w:val="00FA4E24"/>
    <w:rsid w:val="00FA7981"/>
    <w:rsid w:val="00FB06D2"/>
    <w:rsid w:val="00FC346E"/>
    <w:rsid w:val="00FE1822"/>
    <w:rsid w:val="00FE50EE"/>
    <w:rsid w:val="00FE748F"/>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9486D"/>
  <w15:chartTrackingRefBased/>
  <w15:docId w15:val="{A567EB04-0D68-4301-A3E4-BA770A49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BE"/>
  </w:style>
  <w:style w:type="paragraph" w:styleId="Heading1">
    <w:name w:val="heading 1"/>
    <w:basedOn w:val="Normal"/>
    <w:next w:val="Normal"/>
    <w:link w:val="Heading1Char"/>
    <w:uiPriority w:val="9"/>
    <w:qFormat/>
    <w:rsid w:val="00A005B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semiHidden/>
    <w:unhideWhenUsed/>
    <w:qFormat/>
    <w:rsid w:val="00A005B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05BE"/>
    <w:pPr>
      <w:pBdr>
        <w:top w:val="single" w:sz="6" w:space="2" w:color="4472C4" w:themeColor="accent1"/>
        <w:left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005BE"/>
    <w:pPr>
      <w:pBdr>
        <w:top w:val="dotted" w:sz="6" w:space="2" w:color="4472C4" w:themeColor="accent1"/>
        <w:left w:val="dotted" w:sz="6" w:space="2" w:color="4472C4" w:themeColor="accent1"/>
      </w:pBdr>
      <w:spacing w:before="3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005BE"/>
    <w:pPr>
      <w:pBdr>
        <w:bottom w:val="single" w:sz="6" w:space="1" w:color="4472C4" w:themeColor="accent1"/>
      </w:pBdr>
      <w:spacing w:before="3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005BE"/>
    <w:pPr>
      <w:pBdr>
        <w:bottom w:val="dotted" w:sz="6" w:space="1" w:color="4472C4" w:themeColor="accent1"/>
      </w:pBdr>
      <w:spacing w:before="3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005BE"/>
    <w:pPr>
      <w:spacing w:before="3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005B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5B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005B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005BE"/>
    <w:rPr>
      <w:caps/>
      <w:color w:val="595959" w:themeColor="text1" w:themeTint="A6"/>
      <w:spacing w:val="10"/>
      <w:sz w:val="24"/>
      <w:szCs w:val="24"/>
    </w:rPr>
  </w:style>
  <w:style w:type="paragraph" w:styleId="Title">
    <w:name w:val="Title"/>
    <w:basedOn w:val="Normal"/>
    <w:next w:val="Normal"/>
    <w:link w:val="TitleChar"/>
    <w:uiPriority w:val="10"/>
    <w:qFormat/>
    <w:rsid w:val="00A005B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A005BE"/>
    <w:rPr>
      <w:caps/>
      <w:color w:val="4472C4" w:themeColor="accent1"/>
      <w:spacing w:val="10"/>
      <w:kern w:val="28"/>
      <w:sz w:val="52"/>
      <w:szCs w:val="52"/>
    </w:rPr>
  </w:style>
  <w:style w:type="paragraph" w:styleId="BodyText">
    <w:name w:val="Body Text"/>
    <w:basedOn w:val="Normal"/>
    <w:link w:val="BodyTextChar"/>
    <w:uiPriority w:val="99"/>
    <w:unhideWhenUsed/>
    <w:rsid w:val="00C23AAE"/>
    <w:pPr>
      <w:spacing w:after="120"/>
    </w:pPr>
  </w:style>
  <w:style w:type="character" w:customStyle="1" w:styleId="BodyTextChar">
    <w:name w:val="Body Text Char"/>
    <w:basedOn w:val="DefaultParagraphFont"/>
    <w:link w:val="BodyText"/>
    <w:uiPriority w:val="99"/>
    <w:rsid w:val="00C23AAE"/>
  </w:style>
  <w:style w:type="character" w:customStyle="1" w:styleId="Heading1Char">
    <w:name w:val="Heading 1 Char"/>
    <w:basedOn w:val="DefaultParagraphFont"/>
    <w:link w:val="Heading1"/>
    <w:uiPriority w:val="9"/>
    <w:rsid w:val="00A005BE"/>
    <w:rPr>
      <w:b/>
      <w:bCs/>
      <w:caps/>
      <w:color w:val="FFFFFF" w:themeColor="background1"/>
      <w:spacing w:val="15"/>
      <w:shd w:val="clear" w:color="auto" w:fill="4472C4" w:themeFill="accent1"/>
    </w:rPr>
  </w:style>
  <w:style w:type="paragraph" w:styleId="ListBullet">
    <w:name w:val="List Bullet"/>
    <w:basedOn w:val="Normal"/>
    <w:rsid w:val="00DD7443"/>
    <w:pPr>
      <w:numPr>
        <w:numId w:val="1"/>
      </w:numPr>
      <w:spacing w:after="240" w:line="240" w:lineRule="atLeast"/>
      <w:ind w:right="720"/>
      <w:jc w:val="both"/>
    </w:pPr>
    <w:rPr>
      <w:rFonts w:ascii="Garamond" w:eastAsia="Times New Roman" w:hAnsi="Garamond" w:cs="Times New Roman"/>
    </w:rPr>
  </w:style>
  <w:style w:type="paragraph" w:customStyle="1" w:styleId="NumberedList">
    <w:name w:val="Numbered List"/>
    <w:basedOn w:val="Normal"/>
    <w:link w:val="NumberedListChar"/>
    <w:rsid w:val="00DD7443"/>
    <w:pPr>
      <w:numPr>
        <w:numId w:val="2"/>
      </w:numPr>
      <w:spacing w:after="240" w:line="312" w:lineRule="auto"/>
      <w:contextualSpacing/>
    </w:pPr>
    <w:rPr>
      <w:rFonts w:ascii="Garamond" w:eastAsia="Times New Roman" w:hAnsi="Garamond" w:cs="Times New Roman"/>
    </w:rPr>
  </w:style>
  <w:style w:type="character" w:customStyle="1" w:styleId="NumberedListChar">
    <w:name w:val="Numbered List Char"/>
    <w:basedOn w:val="DefaultParagraphFont"/>
    <w:link w:val="NumberedList"/>
    <w:rsid w:val="00DD7443"/>
    <w:rPr>
      <w:rFonts w:ascii="Garamond" w:eastAsia="Times New Roman" w:hAnsi="Garamond" w:cs="Times New Roman"/>
      <w:szCs w:val="20"/>
    </w:rPr>
  </w:style>
  <w:style w:type="paragraph" w:styleId="ListParagraph">
    <w:name w:val="List Paragraph"/>
    <w:basedOn w:val="Normal"/>
    <w:link w:val="ListParagraphChar"/>
    <w:uiPriority w:val="34"/>
    <w:qFormat/>
    <w:rsid w:val="00A005BE"/>
    <w:pPr>
      <w:ind w:left="720"/>
      <w:contextualSpacing/>
    </w:pPr>
  </w:style>
  <w:style w:type="paragraph" w:customStyle="1" w:styleId="Level1">
    <w:name w:val="Level 1"/>
    <w:basedOn w:val="Normal"/>
    <w:rsid w:val="00CA0F5B"/>
    <w:pPr>
      <w:widowControl w:val="0"/>
      <w:spacing w:before="120" w:after="0" w:line="240" w:lineRule="auto"/>
    </w:pPr>
    <w:rPr>
      <w:rFonts w:ascii="Times New Roman" w:eastAsia="Times New Roman" w:hAnsi="Times New Roman" w:cs="Times New Roman"/>
      <w:sz w:val="24"/>
      <w:lang w:eastAsia="en-AU"/>
    </w:rPr>
  </w:style>
  <w:style w:type="table" w:styleId="TableGrid">
    <w:name w:val="Table Grid"/>
    <w:basedOn w:val="TableNormal"/>
    <w:rsid w:val="00CA0F5B"/>
    <w:pPr>
      <w:spacing w:before="12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CA0F5B"/>
    <w:rPr>
      <w:sz w:val="20"/>
      <w:szCs w:val="20"/>
    </w:rPr>
  </w:style>
  <w:style w:type="character" w:styleId="Hyperlink">
    <w:name w:val="Hyperlink"/>
    <w:basedOn w:val="DefaultParagraphFont"/>
    <w:uiPriority w:val="99"/>
    <w:unhideWhenUsed/>
    <w:rsid w:val="008C6EAE"/>
    <w:rPr>
      <w:color w:val="0563C1" w:themeColor="hyperlink"/>
      <w:u w:val="single"/>
    </w:rPr>
  </w:style>
  <w:style w:type="paragraph" w:styleId="BalloonText">
    <w:name w:val="Balloon Text"/>
    <w:basedOn w:val="Normal"/>
    <w:link w:val="BalloonTextChar"/>
    <w:uiPriority w:val="99"/>
    <w:semiHidden/>
    <w:unhideWhenUsed/>
    <w:rsid w:val="00794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0D"/>
    <w:rPr>
      <w:rFonts w:ascii="Segoe UI" w:hAnsi="Segoe UI" w:cs="Segoe UI"/>
      <w:sz w:val="18"/>
      <w:szCs w:val="18"/>
    </w:rPr>
  </w:style>
  <w:style w:type="character" w:styleId="CommentReference">
    <w:name w:val="annotation reference"/>
    <w:basedOn w:val="DefaultParagraphFont"/>
    <w:uiPriority w:val="99"/>
    <w:semiHidden/>
    <w:unhideWhenUsed/>
    <w:rsid w:val="00BE4BDC"/>
    <w:rPr>
      <w:sz w:val="16"/>
      <w:szCs w:val="16"/>
    </w:rPr>
  </w:style>
  <w:style w:type="paragraph" w:styleId="CommentText">
    <w:name w:val="annotation text"/>
    <w:basedOn w:val="Normal"/>
    <w:link w:val="CommentTextChar"/>
    <w:uiPriority w:val="99"/>
    <w:semiHidden/>
    <w:unhideWhenUsed/>
    <w:rsid w:val="00BE4BDC"/>
    <w:pPr>
      <w:spacing w:line="240" w:lineRule="auto"/>
    </w:pPr>
  </w:style>
  <w:style w:type="character" w:customStyle="1" w:styleId="CommentTextChar">
    <w:name w:val="Comment Text Char"/>
    <w:basedOn w:val="DefaultParagraphFont"/>
    <w:link w:val="CommentText"/>
    <w:uiPriority w:val="99"/>
    <w:semiHidden/>
    <w:rsid w:val="00BE4BDC"/>
    <w:rPr>
      <w:sz w:val="20"/>
      <w:szCs w:val="20"/>
    </w:rPr>
  </w:style>
  <w:style w:type="paragraph" w:styleId="CommentSubject">
    <w:name w:val="annotation subject"/>
    <w:basedOn w:val="CommentText"/>
    <w:next w:val="CommentText"/>
    <w:link w:val="CommentSubjectChar"/>
    <w:uiPriority w:val="99"/>
    <w:semiHidden/>
    <w:unhideWhenUsed/>
    <w:rsid w:val="00BE4BDC"/>
    <w:rPr>
      <w:b/>
      <w:bCs/>
    </w:rPr>
  </w:style>
  <w:style w:type="character" w:customStyle="1" w:styleId="CommentSubjectChar">
    <w:name w:val="Comment Subject Char"/>
    <w:basedOn w:val="CommentTextChar"/>
    <w:link w:val="CommentSubject"/>
    <w:uiPriority w:val="99"/>
    <w:semiHidden/>
    <w:rsid w:val="00BE4BDC"/>
    <w:rPr>
      <w:b/>
      <w:bCs/>
      <w:sz w:val="20"/>
      <w:szCs w:val="20"/>
    </w:rPr>
  </w:style>
  <w:style w:type="paragraph" w:customStyle="1" w:styleId="Default">
    <w:name w:val="Default"/>
    <w:rsid w:val="0068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539A4"/>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586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158F"/>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styleId="FollowedHyperlink">
    <w:name w:val="FollowedHyperlink"/>
    <w:basedOn w:val="DefaultParagraphFont"/>
    <w:uiPriority w:val="99"/>
    <w:semiHidden/>
    <w:unhideWhenUsed/>
    <w:rsid w:val="009F6631"/>
    <w:rPr>
      <w:color w:val="954F72" w:themeColor="followedHyperlink"/>
      <w:u w:val="single"/>
    </w:rPr>
  </w:style>
  <w:style w:type="character" w:customStyle="1" w:styleId="acalog-highlight-search-1">
    <w:name w:val="acalog-highlight-search-1"/>
    <w:basedOn w:val="DefaultParagraphFont"/>
    <w:rsid w:val="0027729F"/>
  </w:style>
  <w:style w:type="character" w:styleId="IntenseReference">
    <w:name w:val="Intense Reference"/>
    <w:uiPriority w:val="32"/>
    <w:qFormat/>
    <w:rsid w:val="00A005BE"/>
    <w:rPr>
      <w:b/>
      <w:bCs/>
      <w:i/>
      <w:iCs/>
      <w:caps/>
      <w:color w:val="4472C4" w:themeColor="accent1"/>
    </w:rPr>
  </w:style>
  <w:style w:type="character" w:customStyle="1" w:styleId="Heading2Char">
    <w:name w:val="Heading 2 Char"/>
    <w:basedOn w:val="DefaultParagraphFont"/>
    <w:link w:val="Heading2"/>
    <w:uiPriority w:val="9"/>
    <w:semiHidden/>
    <w:rsid w:val="00A005B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005BE"/>
    <w:rPr>
      <w:caps/>
      <w:color w:val="1F3763" w:themeColor="accent1" w:themeShade="7F"/>
      <w:spacing w:val="15"/>
    </w:rPr>
  </w:style>
  <w:style w:type="character" w:customStyle="1" w:styleId="Heading4Char">
    <w:name w:val="Heading 4 Char"/>
    <w:basedOn w:val="DefaultParagraphFont"/>
    <w:link w:val="Heading4"/>
    <w:uiPriority w:val="9"/>
    <w:semiHidden/>
    <w:rsid w:val="00A005BE"/>
    <w:rPr>
      <w:caps/>
      <w:color w:val="2F5496" w:themeColor="accent1" w:themeShade="BF"/>
      <w:spacing w:val="10"/>
    </w:rPr>
  </w:style>
  <w:style w:type="character" w:customStyle="1" w:styleId="Heading5Char">
    <w:name w:val="Heading 5 Char"/>
    <w:basedOn w:val="DefaultParagraphFont"/>
    <w:link w:val="Heading5"/>
    <w:uiPriority w:val="9"/>
    <w:semiHidden/>
    <w:rsid w:val="00A005BE"/>
    <w:rPr>
      <w:caps/>
      <w:color w:val="2F5496" w:themeColor="accent1" w:themeShade="BF"/>
      <w:spacing w:val="10"/>
    </w:rPr>
  </w:style>
  <w:style w:type="character" w:customStyle="1" w:styleId="Heading6Char">
    <w:name w:val="Heading 6 Char"/>
    <w:basedOn w:val="DefaultParagraphFont"/>
    <w:link w:val="Heading6"/>
    <w:uiPriority w:val="9"/>
    <w:semiHidden/>
    <w:rsid w:val="00A005BE"/>
    <w:rPr>
      <w:caps/>
      <w:color w:val="2F5496" w:themeColor="accent1" w:themeShade="BF"/>
      <w:spacing w:val="10"/>
    </w:rPr>
  </w:style>
  <w:style w:type="character" w:customStyle="1" w:styleId="Heading7Char">
    <w:name w:val="Heading 7 Char"/>
    <w:basedOn w:val="DefaultParagraphFont"/>
    <w:link w:val="Heading7"/>
    <w:uiPriority w:val="9"/>
    <w:semiHidden/>
    <w:rsid w:val="00A005BE"/>
    <w:rPr>
      <w:caps/>
      <w:color w:val="2F5496" w:themeColor="accent1" w:themeShade="BF"/>
      <w:spacing w:val="10"/>
    </w:rPr>
  </w:style>
  <w:style w:type="character" w:customStyle="1" w:styleId="Heading8Char">
    <w:name w:val="Heading 8 Char"/>
    <w:basedOn w:val="DefaultParagraphFont"/>
    <w:link w:val="Heading8"/>
    <w:uiPriority w:val="9"/>
    <w:semiHidden/>
    <w:rsid w:val="00A005BE"/>
    <w:rPr>
      <w:caps/>
      <w:spacing w:val="10"/>
      <w:sz w:val="18"/>
      <w:szCs w:val="18"/>
    </w:rPr>
  </w:style>
  <w:style w:type="character" w:customStyle="1" w:styleId="Heading9Char">
    <w:name w:val="Heading 9 Char"/>
    <w:basedOn w:val="DefaultParagraphFont"/>
    <w:link w:val="Heading9"/>
    <w:uiPriority w:val="9"/>
    <w:semiHidden/>
    <w:rsid w:val="00A005BE"/>
    <w:rPr>
      <w:i/>
      <w:caps/>
      <w:spacing w:val="10"/>
      <w:sz w:val="18"/>
      <w:szCs w:val="18"/>
    </w:rPr>
  </w:style>
  <w:style w:type="paragraph" w:styleId="Caption">
    <w:name w:val="caption"/>
    <w:basedOn w:val="Normal"/>
    <w:next w:val="Normal"/>
    <w:uiPriority w:val="35"/>
    <w:semiHidden/>
    <w:unhideWhenUsed/>
    <w:qFormat/>
    <w:rsid w:val="00A005BE"/>
    <w:rPr>
      <w:b/>
      <w:bCs/>
      <w:color w:val="2F5496" w:themeColor="accent1" w:themeShade="BF"/>
      <w:sz w:val="16"/>
      <w:szCs w:val="16"/>
    </w:rPr>
  </w:style>
  <w:style w:type="character" w:styleId="Strong">
    <w:name w:val="Strong"/>
    <w:uiPriority w:val="22"/>
    <w:qFormat/>
    <w:rsid w:val="00A005BE"/>
    <w:rPr>
      <w:b/>
      <w:bCs/>
    </w:rPr>
  </w:style>
  <w:style w:type="character" w:styleId="Emphasis">
    <w:name w:val="Emphasis"/>
    <w:uiPriority w:val="20"/>
    <w:qFormat/>
    <w:rsid w:val="00A005BE"/>
    <w:rPr>
      <w:caps/>
      <w:color w:val="1F3763" w:themeColor="accent1" w:themeShade="7F"/>
      <w:spacing w:val="5"/>
    </w:rPr>
  </w:style>
  <w:style w:type="paragraph" w:styleId="NoSpacing">
    <w:name w:val="No Spacing"/>
    <w:basedOn w:val="Normal"/>
    <w:link w:val="NoSpacingChar"/>
    <w:uiPriority w:val="1"/>
    <w:qFormat/>
    <w:rsid w:val="00A005BE"/>
    <w:pPr>
      <w:spacing w:before="0" w:after="0" w:line="240" w:lineRule="auto"/>
    </w:pPr>
  </w:style>
  <w:style w:type="character" w:customStyle="1" w:styleId="NoSpacingChar">
    <w:name w:val="No Spacing Char"/>
    <w:basedOn w:val="DefaultParagraphFont"/>
    <w:link w:val="NoSpacing"/>
    <w:uiPriority w:val="1"/>
    <w:rsid w:val="00A005BE"/>
    <w:rPr>
      <w:sz w:val="20"/>
      <w:szCs w:val="20"/>
    </w:rPr>
  </w:style>
  <w:style w:type="paragraph" w:styleId="Quote">
    <w:name w:val="Quote"/>
    <w:basedOn w:val="Normal"/>
    <w:next w:val="Normal"/>
    <w:link w:val="QuoteChar"/>
    <w:uiPriority w:val="29"/>
    <w:qFormat/>
    <w:rsid w:val="00A005BE"/>
    <w:rPr>
      <w:i/>
      <w:iCs/>
    </w:rPr>
  </w:style>
  <w:style w:type="character" w:customStyle="1" w:styleId="QuoteChar">
    <w:name w:val="Quote Char"/>
    <w:basedOn w:val="DefaultParagraphFont"/>
    <w:link w:val="Quote"/>
    <w:uiPriority w:val="29"/>
    <w:rsid w:val="00A005BE"/>
    <w:rPr>
      <w:i/>
      <w:iCs/>
      <w:sz w:val="20"/>
      <w:szCs w:val="20"/>
    </w:rPr>
  </w:style>
  <w:style w:type="paragraph" w:styleId="IntenseQuote">
    <w:name w:val="Intense Quote"/>
    <w:basedOn w:val="Normal"/>
    <w:next w:val="Normal"/>
    <w:link w:val="IntenseQuoteChar"/>
    <w:uiPriority w:val="30"/>
    <w:qFormat/>
    <w:rsid w:val="00A005BE"/>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A005BE"/>
    <w:rPr>
      <w:i/>
      <w:iCs/>
      <w:color w:val="4472C4" w:themeColor="accent1"/>
      <w:sz w:val="20"/>
      <w:szCs w:val="20"/>
    </w:rPr>
  </w:style>
  <w:style w:type="character" w:styleId="SubtleEmphasis">
    <w:name w:val="Subtle Emphasis"/>
    <w:uiPriority w:val="19"/>
    <w:qFormat/>
    <w:rsid w:val="00A005BE"/>
    <w:rPr>
      <w:i/>
      <w:iCs/>
      <w:color w:val="1F3763" w:themeColor="accent1" w:themeShade="7F"/>
    </w:rPr>
  </w:style>
  <w:style w:type="character" w:styleId="IntenseEmphasis">
    <w:name w:val="Intense Emphasis"/>
    <w:uiPriority w:val="21"/>
    <w:qFormat/>
    <w:rsid w:val="00A005BE"/>
    <w:rPr>
      <w:b/>
      <w:bCs/>
      <w:caps/>
      <w:color w:val="1F3763" w:themeColor="accent1" w:themeShade="7F"/>
      <w:spacing w:val="10"/>
    </w:rPr>
  </w:style>
  <w:style w:type="character" w:styleId="SubtleReference">
    <w:name w:val="Subtle Reference"/>
    <w:uiPriority w:val="31"/>
    <w:qFormat/>
    <w:rsid w:val="00A005BE"/>
    <w:rPr>
      <w:b/>
      <w:bCs/>
      <w:color w:val="4472C4" w:themeColor="accent1"/>
    </w:rPr>
  </w:style>
  <w:style w:type="character" w:styleId="BookTitle">
    <w:name w:val="Book Title"/>
    <w:uiPriority w:val="33"/>
    <w:qFormat/>
    <w:rsid w:val="00A005BE"/>
    <w:rPr>
      <w:b/>
      <w:bCs/>
      <w:i/>
      <w:iCs/>
      <w:spacing w:val="9"/>
    </w:rPr>
  </w:style>
  <w:style w:type="paragraph" w:styleId="TOCHeading">
    <w:name w:val="TOC Heading"/>
    <w:basedOn w:val="Heading1"/>
    <w:next w:val="Normal"/>
    <w:uiPriority w:val="39"/>
    <w:semiHidden/>
    <w:unhideWhenUsed/>
    <w:qFormat/>
    <w:rsid w:val="00A005BE"/>
    <w:pPr>
      <w:outlineLvl w:val="9"/>
    </w:pPr>
  </w:style>
  <w:style w:type="paragraph" w:styleId="Header">
    <w:name w:val="header"/>
    <w:basedOn w:val="Normal"/>
    <w:link w:val="HeaderChar"/>
    <w:uiPriority w:val="99"/>
    <w:unhideWhenUsed/>
    <w:rsid w:val="005C6C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6C22"/>
    <w:rPr>
      <w:sz w:val="20"/>
      <w:szCs w:val="20"/>
    </w:rPr>
  </w:style>
  <w:style w:type="paragraph" w:styleId="Footer">
    <w:name w:val="footer"/>
    <w:basedOn w:val="Normal"/>
    <w:link w:val="FooterChar"/>
    <w:uiPriority w:val="99"/>
    <w:unhideWhenUsed/>
    <w:rsid w:val="005C6C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6C22"/>
    <w:rPr>
      <w:sz w:val="20"/>
      <w:szCs w:val="20"/>
    </w:rPr>
  </w:style>
  <w:style w:type="character" w:customStyle="1" w:styleId="a-size-large">
    <w:name w:val="a-size-large"/>
    <w:basedOn w:val="DefaultParagraphFont"/>
    <w:rsid w:val="006853D3"/>
  </w:style>
  <w:style w:type="character" w:customStyle="1" w:styleId="a-size-medium">
    <w:name w:val="a-size-medium"/>
    <w:basedOn w:val="DefaultParagraphFont"/>
    <w:rsid w:val="006853D3"/>
  </w:style>
  <w:style w:type="character" w:customStyle="1" w:styleId="a-declarative">
    <w:name w:val="a-declarative"/>
    <w:basedOn w:val="DefaultParagraphFont"/>
    <w:rsid w:val="006853D3"/>
  </w:style>
  <w:style w:type="character" w:customStyle="1" w:styleId="a-color-secondary">
    <w:name w:val="a-color-secondary"/>
    <w:basedOn w:val="DefaultParagraphFont"/>
    <w:rsid w:val="006853D3"/>
  </w:style>
  <w:style w:type="character" w:customStyle="1" w:styleId="author">
    <w:name w:val="author"/>
    <w:basedOn w:val="DefaultParagraphFont"/>
    <w:rsid w:val="0068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7154">
      <w:bodyDiv w:val="1"/>
      <w:marLeft w:val="0"/>
      <w:marRight w:val="0"/>
      <w:marTop w:val="0"/>
      <w:marBottom w:val="0"/>
      <w:divBdr>
        <w:top w:val="none" w:sz="0" w:space="0" w:color="auto"/>
        <w:left w:val="none" w:sz="0" w:space="0" w:color="auto"/>
        <w:bottom w:val="none" w:sz="0" w:space="0" w:color="auto"/>
        <w:right w:val="none" w:sz="0" w:space="0" w:color="auto"/>
      </w:divBdr>
    </w:div>
    <w:div w:id="324554649">
      <w:bodyDiv w:val="1"/>
      <w:marLeft w:val="0"/>
      <w:marRight w:val="0"/>
      <w:marTop w:val="0"/>
      <w:marBottom w:val="0"/>
      <w:divBdr>
        <w:top w:val="none" w:sz="0" w:space="0" w:color="auto"/>
        <w:left w:val="none" w:sz="0" w:space="0" w:color="auto"/>
        <w:bottom w:val="none" w:sz="0" w:space="0" w:color="auto"/>
        <w:right w:val="none" w:sz="0" w:space="0" w:color="auto"/>
      </w:divBdr>
    </w:div>
    <w:div w:id="415055757">
      <w:bodyDiv w:val="1"/>
      <w:marLeft w:val="0"/>
      <w:marRight w:val="0"/>
      <w:marTop w:val="0"/>
      <w:marBottom w:val="0"/>
      <w:divBdr>
        <w:top w:val="none" w:sz="0" w:space="0" w:color="auto"/>
        <w:left w:val="none" w:sz="0" w:space="0" w:color="auto"/>
        <w:bottom w:val="none" w:sz="0" w:space="0" w:color="auto"/>
        <w:right w:val="none" w:sz="0" w:space="0" w:color="auto"/>
      </w:divBdr>
    </w:div>
    <w:div w:id="474954174">
      <w:bodyDiv w:val="1"/>
      <w:marLeft w:val="0"/>
      <w:marRight w:val="0"/>
      <w:marTop w:val="0"/>
      <w:marBottom w:val="0"/>
      <w:divBdr>
        <w:top w:val="none" w:sz="0" w:space="0" w:color="auto"/>
        <w:left w:val="none" w:sz="0" w:space="0" w:color="auto"/>
        <w:bottom w:val="none" w:sz="0" w:space="0" w:color="auto"/>
        <w:right w:val="none" w:sz="0" w:space="0" w:color="auto"/>
      </w:divBdr>
    </w:div>
    <w:div w:id="653948722">
      <w:bodyDiv w:val="1"/>
      <w:marLeft w:val="0"/>
      <w:marRight w:val="0"/>
      <w:marTop w:val="0"/>
      <w:marBottom w:val="0"/>
      <w:divBdr>
        <w:top w:val="none" w:sz="0" w:space="0" w:color="auto"/>
        <w:left w:val="none" w:sz="0" w:space="0" w:color="auto"/>
        <w:bottom w:val="none" w:sz="0" w:space="0" w:color="auto"/>
        <w:right w:val="none" w:sz="0" w:space="0" w:color="auto"/>
      </w:divBdr>
      <w:divsChild>
        <w:div w:id="1708673482">
          <w:marLeft w:val="0"/>
          <w:marRight w:val="0"/>
          <w:marTop w:val="0"/>
          <w:marBottom w:val="0"/>
          <w:divBdr>
            <w:top w:val="none" w:sz="0" w:space="0" w:color="auto"/>
            <w:left w:val="none" w:sz="0" w:space="0" w:color="auto"/>
            <w:bottom w:val="none" w:sz="0" w:space="0" w:color="auto"/>
            <w:right w:val="none" w:sz="0" w:space="0" w:color="auto"/>
          </w:divBdr>
        </w:div>
        <w:div w:id="1635912392">
          <w:marLeft w:val="0"/>
          <w:marRight w:val="0"/>
          <w:marTop w:val="0"/>
          <w:marBottom w:val="0"/>
          <w:divBdr>
            <w:top w:val="none" w:sz="0" w:space="0" w:color="auto"/>
            <w:left w:val="none" w:sz="0" w:space="0" w:color="auto"/>
            <w:bottom w:val="none" w:sz="0" w:space="0" w:color="auto"/>
            <w:right w:val="none" w:sz="0" w:space="0" w:color="auto"/>
          </w:divBdr>
        </w:div>
      </w:divsChild>
    </w:div>
    <w:div w:id="730692862">
      <w:bodyDiv w:val="1"/>
      <w:marLeft w:val="0"/>
      <w:marRight w:val="0"/>
      <w:marTop w:val="0"/>
      <w:marBottom w:val="0"/>
      <w:divBdr>
        <w:top w:val="none" w:sz="0" w:space="0" w:color="auto"/>
        <w:left w:val="none" w:sz="0" w:space="0" w:color="auto"/>
        <w:bottom w:val="none" w:sz="0" w:space="0" w:color="auto"/>
        <w:right w:val="none" w:sz="0" w:space="0" w:color="auto"/>
      </w:divBdr>
    </w:div>
    <w:div w:id="923495356">
      <w:bodyDiv w:val="1"/>
      <w:marLeft w:val="0"/>
      <w:marRight w:val="0"/>
      <w:marTop w:val="0"/>
      <w:marBottom w:val="0"/>
      <w:divBdr>
        <w:top w:val="none" w:sz="0" w:space="0" w:color="auto"/>
        <w:left w:val="none" w:sz="0" w:space="0" w:color="auto"/>
        <w:bottom w:val="none" w:sz="0" w:space="0" w:color="auto"/>
        <w:right w:val="none" w:sz="0" w:space="0" w:color="auto"/>
      </w:divBdr>
    </w:div>
    <w:div w:id="958026665">
      <w:bodyDiv w:val="1"/>
      <w:marLeft w:val="0"/>
      <w:marRight w:val="0"/>
      <w:marTop w:val="0"/>
      <w:marBottom w:val="0"/>
      <w:divBdr>
        <w:top w:val="none" w:sz="0" w:space="0" w:color="auto"/>
        <w:left w:val="none" w:sz="0" w:space="0" w:color="auto"/>
        <w:bottom w:val="none" w:sz="0" w:space="0" w:color="auto"/>
        <w:right w:val="none" w:sz="0" w:space="0" w:color="auto"/>
      </w:divBdr>
      <w:divsChild>
        <w:div w:id="1740320888">
          <w:marLeft w:val="0"/>
          <w:marRight w:val="0"/>
          <w:marTop w:val="0"/>
          <w:marBottom w:val="330"/>
          <w:divBdr>
            <w:top w:val="none" w:sz="0" w:space="0" w:color="auto"/>
            <w:left w:val="none" w:sz="0" w:space="0" w:color="auto"/>
            <w:bottom w:val="none" w:sz="0" w:space="0" w:color="auto"/>
            <w:right w:val="none" w:sz="0" w:space="0" w:color="auto"/>
          </w:divBdr>
        </w:div>
        <w:div w:id="1876573783">
          <w:marLeft w:val="0"/>
          <w:marRight w:val="0"/>
          <w:marTop w:val="90"/>
          <w:marBottom w:val="330"/>
          <w:divBdr>
            <w:top w:val="none" w:sz="0" w:space="0" w:color="auto"/>
            <w:left w:val="none" w:sz="0" w:space="0" w:color="auto"/>
            <w:bottom w:val="none" w:sz="0" w:space="0" w:color="auto"/>
            <w:right w:val="none" w:sz="0" w:space="0" w:color="auto"/>
          </w:divBdr>
        </w:div>
      </w:divsChild>
    </w:div>
    <w:div w:id="1073821550">
      <w:bodyDiv w:val="1"/>
      <w:marLeft w:val="0"/>
      <w:marRight w:val="0"/>
      <w:marTop w:val="0"/>
      <w:marBottom w:val="0"/>
      <w:divBdr>
        <w:top w:val="none" w:sz="0" w:space="0" w:color="auto"/>
        <w:left w:val="none" w:sz="0" w:space="0" w:color="auto"/>
        <w:bottom w:val="none" w:sz="0" w:space="0" w:color="auto"/>
        <w:right w:val="none" w:sz="0" w:space="0" w:color="auto"/>
      </w:divBdr>
      <w:divsChild>
        <w:div w:id="177886920">
          <w:marLeft w:val="0"/>
          <w:marRight w:val="0"/>
          <w:marTop w:val="0"/>
          <w:marBottom w:val="0"/>
          <w:divBdr>
            <w:top w:val="none" w:sz="0" w:space="0" w:color="auto"/>
            <w:left w:val="none" w:sz="0" w:space="0" w:color="auto"/>
            <w:bottom w:val="none" w:sz="0" w:space="0" w:color="auto"/>
            <w:right w:val="none" w:sz="0" w:space="0" w:color="auto"/>
          </w:divBdr>
        </w:div>
        <w:div w:id="1520654207">
          <w:marLeft w:val="0"/>
          <w:marRight w:val="0"/>
          <w:marTop w:val="0"/>
          <w:marBottom w:val="0"/>
          <w:divBdr>
            <w:top w:val="none" w:sz="0" w:space="0" w:color="auto"/>
            <w:left w:val="none" w:sz="0" w:space="0" w:color="auto"/>
            <w:bottom w:val="none" w:sz="0" w:space="0" w:color="auto"/>
            <w:right w:val="none" w:sz="0" w:space="0" w:color="auto"/>
          </w:divBdr>
        </w:div>
      </w:divsChild>
    </w:div>
    <w:div w:id="1253513581">
      <w:bodyDiv w:val="1"/>
      <w:marLeft w:val="0"/>
      <w:marRight w:val="0"/>
      <w:marTop w:val="0"/>
      <w:marBottom w:val="0"/>
      <w:divBdr>
        <w:top w:val="none" w:sz="0" w:space="0" w:color="auto"/>
        <w:left w:val="none" w:sz="0" w:space="0" w:color="auto"/>
        <w:bottom w:val="none" w:sz="0" w:space="0" w:color="auto"/>
        <w:right w:val="none" w:sz="0" w:space="0" w:color="auto"/>
      </w:divBdr>
    </w:div>
    <w:div w:id="1286814009">
      <w:bodyDiv w:val="1"/>
      <w:marLeft w:val="0"/>
      <w:marRight w:val="0"/>
      <w:marTop w:val="0"/>
      <w:marBottom w:val="0"/>
      <w:divBdr>
        <w:top w:val="none" w:sz="0" w:space="0" w:color="auto"/>
        <w:left w:val="none" w:sz="0" w:space="0" w:color="auto"/>
        <w:bottom w:val="none" w:sz="0" w:space="0" w:color="auto"/>
        <w:right w:val="none" w:sz="0" w:space="0" w:color="auto"/>
      </w:divBdr>
    </w:div>
    <w:div w:id="1307777681">
      <w:bodyDiv w:val="1"/>
      <w:marLeft w:val="0"/>
      <w:marRight w:val="0"/>
      <w:marTop w:val="0"/>
      <w:marBottom w:val="0"/>
      <w:divBdr>
        <w:top w:val="none" w:sz="0" w:space="0" w:color="auto"/>
        <w:left w:val="none" w:sz="0" w:space="0" w:color="auto"/>
        <w:bottom w:val="none" w:sz="0" w:space="0" w:color="auto"/>
        <w:right w:val="none" w:sz="0" w:space="0" w:color="auto"/>
      </w:divBdr>
      <w:divsChild>
        <w:div w:id="1842504152">
          <w:marLeft w:val="0"/>
          <w:marRight w:val="0"/>
          <w:marTop w:val="0"/>
          <w:marBottom w:val="330"/>
          <w:divBdr>
            <w:top w:val="none" w:sz="0" w:space="0" w:color="auto"/>
            <w:left w:val="none" w:sz="0" w:space="0" w:color="auto"/>
            <w:bottom w:val="none" w:sz="0" w:space="0" w:color="auto"/>
            <w:right w:val="none" w:sz="0" w:space="0" w:color="auto"/>
          </w:divBdr>
        </w:div>
        <w:div w:id="1001078587">
          <w:marLeft w:val="0"/>
          <w:marRight w:val="0"/>
          <w:marTop w:val="90"/>
          <w:marBottom w:val="330"/>
          <w:divBdr>
            <w:top w:val="none" w:sz="0" w:space="0" w:color="auto"/>
            <w:left w:val="none" w:sz="0" w:space="0" w:color="auto"/>
            <w:bottom w:val="none" w:sz="0" w:space="0" w:color="auto"/>
            <w:right w:val="none" w:sz="0" w:space="0" w:color="auto"/>
          </w:divBdr>
        </w:div>
      </w:divsChild>
    </w:div>
    <w:div w:id="1349136694">
      <w:bodyDiv w:val="1"/>
      <w:marLeft w:val="0"/>
      <w:marRight w:val="0"/>
      <w:marTop w:val="0"/>
      <w:marBottom w:val="0"/>
      <w:divBdr>
        <w:top w:val="none" w:sz="0" w:space="0" w:color="auto"/>
        <w:left w:val="none" w:sz="0" w:space="0" w:color="auto"/>
        <w:bottom w:val="none" w:sz="0" w:space="0" w:color="auto"/>
        <w:right w:val="none" w:sz="0" w:space="0" w:color="auto"/>
      </w:divBdr>
    </w:div>
    <w:div w:id="1527719097">
      <w:bodyDiv w:val="1"/>
      <w:marLeft w:val="0"/>
      <w:marRight w:val="0"/>
      <w:marTop w:val="0"/>
      <w:marBottom w:val="0"/>
      <w:divBdr>
        <w:top w:val="none" w:sz="0" w:space="0" w:color="auto"/>
        <w:left w:val="none" w:sz="0" w:space="0" w:color="auto"/>
        <w:bottom w:val="none" w:sz="0" w:space="0" w:color="auto"/>
        <w:right w:val="none" w:sz="0" w:space="0" w:color="auto"/>
      </w:divBdr>
    </w:div>
    <w:div w:id="1566597896">
      <w:bodyDiv w:val="1"/>
      <w:marLeft w:val="0"/>
      <w:marRight w:val="0"/>
      <w:marTop w:val="0"/>
      <w:marBottom w:val="0"/>
      <w:divBdr>
        <w:top w:val="none" w:sz="0" w:space="0" w:color="auto"/>
        <w:left w:val="none" w:sz="0" w:space="0" w:color="auto"/>
        <w:bottom w:val="none" w:sz="0" w:space="0" w:color="auto"/>
        <w:right w:val="none" w:sz="0" w:space="0" w:color="auto"/>
      </w:divBdr>
    </w:div>
    <w:div w:id="1911231178">
      <w:bodyDiv w:val="1"/>
      <w:marLeft w:val="0"/>
      <w:marRight w:val="0"/>
      <w:marTop w:val="0"/>
      <w:marBottom w:val="0"/>
      <w:divBdr>
        <w:top w:val="none" w:sz="0" w:space="0" w:color="auto"/>
        <w:left w:val="none" w:sz="0" w:space="0" w:color="auto"/>
        <w:bottom w:val="none" w:sz="0" w:space="0" w:color="auto"/>
        <w:right w:val="none" w:sz="0" w:space="0" w:color="auto"/>
      </w:divBdr>
    </w:div>
    <w:div w:id="20872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ndrews.edu/hdchat/chat.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it@andrews.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andrews.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sabilities@andrew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drews.edu/academics/academic_integrity.html" TargetMode="External"/><Relationship Id="rId14" Type="http://schemas.openxmlformats.org/officeDocument/2006/relationships/hyperlink" Target="http://www.learninghub.andrew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1264-AC8C-8440-84DF-4F644F14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3132</Words>
  <Characters>17635</Characters>
  <Application>Microsoft Office Word</Application>
  <DocSecurity>0</DocSecurity>
  <Lines>568</Lines>
  <Paragraphs>314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Reeve</dc:creator>
  <cp:keywords/>
  <dc:description/>
  <cp:lastModifiedBy>Edna Martinez</cp:lastModifiedBy>
  <cp:revision>9</cp:revision>
  <dcterms:created xsi:type="dcterms:W3CDTF">2023-10-06T17:38:00Z</dcterms:created>
  <dcterms:modified xsi:type="dcterms:W3CDTF">2023-12-06T22:21:00Z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b0d92fe2b650777c00ed6fb1ed9427e93ecb444ff43f016f3999a8ae8c8dc89c</vt:lpwstr>
  </property>
</Properties>
</file>