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5FA0" w14:textId="77777777" w:rsidR="00F0099D" w:rsidRPr="00A94FA1" w:rsidRDefault="00163363" w:rsidP="003E458C">
      <w:pPr>
        <w:ind w:left="-450"/>
        <w:jc w:val="center"/>
        <w:rPr>
          <w:rFonts w:ascii="Verdana" w:hAnsi="Verdana" w:cs="Times New Roman"/>
          <w:b/>
          <w:sz w:val="19"/>
          <w:szCs w:val="19"/>
        </w:rPr>
      </w:pPr>
      <w:r w:rsidRPr="00A94FA1">
        <w:rPr>
          <w:rFonts w:ascii="Verdana" w:hAnsi="Verdana" w:cs="Times New Roman"/>
          <w:b/>
          <w:sz w:val="19"/>
          <w:szCs w:val="19"/>
        </w:rPr>
        <w:t xml:space="preserve">Andrews University </w:t>
      </w:r>
    </w:p>
    <w:p w14:paraId="3C0594B0" w14:textId="1D0E020D" w:rsidR="003E1B35" w:rsidRPr="00A94FA1" w:rsidRDefault="003E458C" w:rsidP="003E458C">
      <w:pPr>
        <w:ind w:left="-450"/>
        <w:jc w:val="center"/>
        <w:rPr>
          <w:rFonts w:ascii="Verdana" w:hAnsi="Verdana" w:cs="Times New Roman"/>
          <w:b/>
          <w:sz w:val="19"/>
          <w:szCs w:val="19"/>
        </w:rPr>
      </w:pPr>
      <w:r w:rsidRPr="00A94FA1">
        <w:rPr>
          <w:rFonts w:ascii="Verdana" w:hAnsi="Verdana" w:cs="Times New Roman"/>
          <w:b/>
          <w:sz w:val="19"/>
          <w:szCs w:val="19"/>
        </w:rPr>
        <w:t xml:space="preserve">Rubric for Evaluating Program </w:t>
      </w:r>
      <w:r w:rsidR="00E26576" w:rsidRPr="00A94FA1">
        <w:rPr>
          <w:rFonts w:ascii="Verdana" w:hAnsi="Verdana" w:cs="Times New Roman"/>
          <w:b/>
          <w:sz w:val="19"/>
          <w:szCs w:val="19"/>
        </w:rPr>
        <w:t>Assessment Plan</w:t>
      </w:r>
      <w:r w:rsidR="005612B7" w:rsidRPr="00A94FA1">
        <w:rPr>
          <w:rFonts w:ascii="Verdana" w:hAnsi="Verdana" w:cs="Times New Roman"/>
          <w:b/>
          <w:sz w:val="19"/>
          <w:szCs w:val="19"/>
        </w:rPr>
        <w:t xml:space="preserve"> </w:t>
      </w:r>
    </w:p>
    <w:p w14:paraId="3D260592" w14:textId="77777777" w:rsidR="005612B7" w:rsidRPr="00A94FA1" w:rsidRDefault="005612B7" w:rsidP="005612B7">
      <w:pPr>
        <w:ind w:left="-450"/>
        <w:rPr>
          <w:rFonts w:ascii="Verdana" w:hAnsi="Verdana" w:cs="Times New Roman"/>
          <w:sz w:val="19"/>
          <w:szCs w:val="19"/>
        </w:rPr>
      </w:pP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3870"/>
        <w:gridCol w:w="3240"/>
        <w:gridCol w:w="3469"/>
      </w:tblGrid>
      <w:tr w:rsidR="00F0099D" w:rsidRPr="00A94FA1" w14:paraId="160A62E1" w14:textId="77777777" w:rsidTr="00E60EEA"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76EDBCD8" w14:textId="278004EB" w:rsidR="00F0099D" w:rsidRPr="00A94FA1" w:rsidRDefault="00F0099D" w:rsidP="00F824EA">
            <w:pPr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Program: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197296BE" w14:textId="7549612B" w:rsidR="00F0099D" w:rsidRPr="00A94FA1" w:rsidRDefault="00F0099D" w:rsidP="00F824EA">
            <w:pPr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Cycle Year: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</w:tcPr>
          <w:p w14:paraId="5C0DBCA1" w14:textId="1B21987F" w:rsidR="00F0099D" w:rsidRPr="00A94FA1" w:rsidRDefault="00F0099D" w:rsidP="00F824EA">
            <w:pPr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Date Reviewed:</w:t>
            </w:r>
          </w:p>
        </w:tc>
      </w:tr>
      <w:tr w:rsidR="00F0099D" w:rsidRPr="00A94FA1" w14:paraId="2C440EFA" w14:textId="77777777" w:rsidTr="007F33A8">
        <w:trPr>
          <w:trHeight w:val="782"/>
        </w:trPr>
        <w:tc>
          <w:tcPr>
            <w:tcW w:w="10579" w:type="dxa"/>
            <w:gridSpan w:val="3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14:paraId="67B1D4F8" w14:textId="40A1C21A" w:rsidR="00F0099D" w:rsidRPr="00A94FA1" w:rsidRDefault="00F0099D" w:rsidP="006E5B23">
            <w:pPr>
              <w:contextualSpacing/>
              <w:rPr>
                <w:rFonts w:ascii="Verdana" w:hAnsi="Verdana" w:cs="Times New Roman"/>
                <w:i/>
                <w:sz w:val="19"/>
                <w:szCs w:val="19"/>
              </w:rPr>
            </w:pPr>
            <w:r w:rsidRPr="00586282">
              <w:rPr>
                <w:rFonts w:ascii="Verdana" w:hAnsi="Verdana" w:cs="Times New Roman"/>
                <w:b/>
                <w:sz w:val="19"/>
                <w:szCs w:val="19"/>
              </w:rPr>
              <w:t>Mission Statement</w:t>
            </w:r>
            <w:r w:rsidR="00586282" w:rsidRPr="00586282">
              <w:rPr>
                <w:rFonts w:ascii="Verdana" w:hAnsi="Verdana" w:cs="Times New Roman"/>
                <w:b/>
                <w:sz w:val="19"/>
                <w:szCs w:val="19"/>
              </w:rPr>
              <w:t xml:space="preserve"> &amp; Goals</w:t>
            </w:r>
            <w:r w:rsidR="006E5B23">
              <w:rPr>
                <w:rFonts w:ascii="Verdana" w:hAnsi="Verdana" w:cs="Times New Roman"/>
                <w:b/>
                <w:sz w:val="19"/>
                <w:szCs w:val="19"/>
              </w:rPr>
              <w:t xml:space="preserve"> - </w:t>
            </w:r>
            <w:r w:rsidR="000306E4">
              <w:rPr>
                <w:rFonts w:ascii="Verdana" w:hAnsi="Verdana" w:cs="Times New Roman"/>
                <w:i/>
                <w:sz w:val="19"/>
                <w:szCs w:val="19"/>
              </w:rPr>
              <w:t xml:space="preserve">A </w:t>
            </w:r>
            <w:r w:rsidR="00586282">
              <w:rPr>
                <w:rFonts w:ascii="Verdana" w:hAnsi="Verdana" w:cs="Times New Roman"/>
                <w:i/>
                <w:sz w:val="19"/>
                <w:szCs w:val="19"/>
              </w:rPr>
              <w:t xml:space="preserve">mission is a </w:t>
            </w:r>
            <w:r w:rsidR="000306E4">
              <w:rPr>
                <w:rFonts w:ascii="Verdana" w:hAnsi="Verdana" w:cs="Times New Roman"/>
                <w:i/>
                <w:sz w:val="19"/>
                <w:szCs w:val="19"/>
              </w:rPr>
              <w:t xml:space="preserve">clear, concise statement outlining the ultimate principles that guide the work of the program, how the program is unique, who the program serves, in what ways and with what results. </w:t>
            </w:r>
            <w:r w:rsidR="00E41ECD">
              <w:rPr>
                <w:rFonts w:ascii="Verdana" w:hAnsi="Verdana" w:cs="Times New Roman"/>
                <w:i/>
                <w:sz w:val="19"/>
                <w:szCs w:val="19"/>
              </w:rPr>
              <w:t>(</w:t>
            </w:r>
            <w:proofErr w:type="gramStart"/>
            <w:r w:rsidR="00E41ECD">
              <w:rPr>
                <w:rFonts w:ascii="Verdana" w:hAnsi="Verdana" w:cs="Times New Roman"/>
                <w:i/>
                <w:sz w:val="19"/>
                <w:szCs w:val="19"/>
              </w:rPr>
              <w:t>i.e</w:t>
            </w:r>
            <w:proofErr w:type="gramEnd"/>
            <w:r w:rsidR="00E41ECD">
              <w:rPr>
                <w:rFonts w:ascii="Verdana" w:hAnsi="Verdana" w:cs="Times New Roman"/>
                <w:i/>
                <w:sz w:val="19"/>
                <w:szCs w:val="19"/>
              </w:rPr>
              <w:t xml:space="preserve">. Why would a student want to take this program?) Goals, if </w:t>
            </w:r>
            <w:r w:rsidR="00A872D0">
              <w:rPr>
                <w:rFonts w:ascii="Verdana" w:hAnsi="Verdana" w:cs="Times New Roman"/>
                <w:i/>
                <w:sz w:val="19"/>
                <w:szCs w:val="19"/>
              </w:rPr>
              <w:t>used</w:t>
            </w:r>
            <w:r w:rsidR="00E41ECD">
              <w:rPr>
                <w:rFonts w:ascii="Verdana" w:hAnsi="Verdana" w:cs="Times New Roman"/>
                <w:i/>
                <w:sz w:val="19"/>
                <w:szCs w:val="19"/>
              </w:rPr>
              <w:t xml:space="preserve">, </w:t>
            </w:r>
            <w:r w:rsidR="00A872D0">
              <w:rPr>
                <w:rFonts w:ascii="Verdana" w:hAnsi="Verdana" w:cs="Times New Roman"/>
                <w:i/>
                <w:sz w:val="19"/>
                <w:szCs w:val="19"/>
              </w:rPr>
              <w:t>connect the mission to the learning outcomes.  They provide a focus for the program and give direction to mission implementation.</w:t>
            </w:r>
          </w:p>
        </w:tc>
      </w:tr>
      <w:tr w:rsidR="00F0099D" w:rsidRPr="00A94FA1" w14:paraId="407DD93D" w14:textId="77777777" w:rsidTr="00E60EEA">
        <w:tc>
          <w:tcPr>
            <w:tcW w:w="3870" w:type="dxa"/>
            <w:tcMar>
              <w:left w:w="43" w:type="dxa"/>
              <w:right w:w="43" w:type="dxa"/>
            </w:tcMar>
          </w:tcPr>
          <w:p w14:paraId="2344DC2D" w14:textId="071ADB7B" w:rsidR="00F0099D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="00586282" w:rsidRPr="00775654">
              <w:rPr>
                <w:rFonts w:ascii="Verdana" w:hAnsi="Verdana" w:cs="Times New Roman"/>
                <w:b/>
                <w:sz w:val="19"/>
                <w:szCs w:val="19"/>
              </w:rPr>
              <w:t>Proficient</w:t>
            </w:r>
            <w:r>
              <w:rPr>
                <w:rFonts w:ascii="Verdana" w:hAnsi="Verdana" w:cs="Times New Roman"/>
                <w:b/>
                <w:sz w:val="19"/>
                <w:szCs w:val="19"/>
              </w:rPr>
              <w:t xml:space="preserve"> (</w:t>
            </w:r>
            <w:r w:rsidR="00F0099D" w:rsidRPr="00775654">
              <w:rPr>
                <w:rFonts w:ascii="Verdana" w:hAnsi="Verdana" w:cs="Times New Roman"/>
                <w:b/>
                <w:sz w:val="19"/>
                <w:szCs w:val="19"/>
              </w:rPr>
              <w:t>3)</w:t>
            </w:r>
          </w:p>
        </w:tc>
        <w:tc>
          <w:tcPr>
            <w:tcW w:w="3240" w:type="dxa"/>
            <w:tcMar>
              <w:left w:w="43" w:type="dxa"/>
              <w:right w:w="43" w:type="dxa"/>
            </w:tcMar>
          </w:tcPr>
          <w:p w14:paraId="23BF71E8" w14:textId="2C62B236" w:rsidR="00F0099D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="00F0099D" w:rsidRPr="00775654">
              <w:rPr>
                <w:rFonts w:ascii="Verdana" w:hAnsi="Verdana" w:cs="Times New Roman"/>
                <w:b/>
                <w:sz w:val="19"/>
                <w:szCs w:val="19"/>
              </w:rPr>
              <w:t>Acceptable (2)</w:t>
            </w:r>
          </w:p>
        </w:tc>
        <w:tc>
          <w:tcPr>
            <w:tcW w:w="3469" w:type="dxa"/>
            <w:tcMar>
              <w:left w:w="43" w:type="dxa"/>
              <w:right w:w="43" w:type="dxa"/>
            </w:tcMar>
          </w:tcPr>
          <w:p w14:paraId="028196AB" w14:textId="615B81C1" w:rsidR="00F0099D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="00F0099D" w:rsidRPr="00775654">
              <w:rPr>
                <w:rFonts w:ascii="Verdana" w:hAnsi="Verdana" w:cs="Times New Roman"/>
                <w:b/>
                <w:sz w:val="19"/>
                <w:szCs w:val="19"/>
              </w:rPr>
              <w:t>Developing (1)</w:t>
            </w:r>
          </w:p>
        </w:tc>
      </w:tr>
      <w:tr w:rsidR="00F0099D" w:rsidRPr="00A94FA1" w14:paraId="3A77585A" w14:textId="77777777" w:rsidTr="00E60EEA">
        <w:trPr>
          <w:trHeight w:val="2564"/>
        </w:trPr>
        <w:tc>
          <w:tcPr>
            <w:tcW w:w="3870" w:type="dxa"/>
            <w:tcMar>
              <w:left w:w="43" w:type="dxa"/>
              <w:right w:w="43" w:type="dxa"/>
            </w:tcMar>
          </w:tcPr>
          <w:p w14:paraId="2A915ADB" w14:textId="77777777" w:rsidR="00F0099D" w:rsidRPr="00A94FA1" w:rsidRDefault="00F0099D" w:rsidP="00902303">
            <w:pPr>
              <w:pStyle w:val="ListParagraph"/>
              <w:numPr>
                <w:ilvl w:val="0"/>
                <w:numId w:val="30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Clear and concise</w:t>
            </w:r>
          </w:p>
          <w:p w14:paraId="25574892" w14:textId="77777777" w:rsidR="00F0099D" w:rsidRPr="00A94FA1" w:rsidRDefault="00F0099D" w:rsidP="00902303">
            <w:pPr>
              <w:pStyle w:val="ListParagraph"/>
              <w:numPr>
                <w:ilvl w:val="0"/>
                <w:numId w:val="30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Specific to the program (identifies what it does that separates it from other units or programs.)</w:t>
            </w:r>
          </w:p>
          <w:p w14:paraId="2087C7AE" w14:textId="7F7B2F22" w:rsidR="00F0099D" w:rsidRPr="00A94FA1" w:rsidRDefault="00F0099D" w:rsidP="00902303">
            <w:pPr>
              <w:pStyle w:val="ListParagraph"/>
              <w:numPr>
                <w:ilvl w:val="0"/>
                <w:numId w:val="30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Addresses the larger impact of the program.</w:t>
            </w:r>
          </w:p>
          <w:p w14:paraId="1404325C" w14:textId="77777777" w:rsidR="00F0099D" w:rsidRPr="00A94FA1" w:rsidRDefault="00F0099D" w:rsidP="00902303">
            <w:pPr>
              <w:pStyle w:val="ListParagraph"/>
              <w:numPr>
                <w:ilvl w:val="0"/>
                <w:numId w:val="30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Identifies stakeholders.</w:t>
            </w:r>
          </w:p>
          <w:p w14:paraId="5A5D67B6" w14:textId="3937D4F5" w:rsidR="00F0099D" w:rsidRDefault="00F0099D" w:rsidP="00902303">
            <w:pPr>
              <w:pStyle w:val="ListParagraph"/>
              <w:numPr>
                <w:ilvl w:val="0"/>
                <w:numId w:val="30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Aligned with the </w:t>
            </w:r>
            <w:r w:rsidR="00586282">
              <w:rPr>
                <w:rFonts w:ascii="Verdana" w:hAnsi="Verdana" w:cs="Times New Roman"/>
                <w:sz w:val="19"/>
                <w:szCs w:val="19"/>
              </w:rPr>
              <w:t>university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mission</w:t>
            </w:r>
            <w:r w:rsidR="00586282">
              <w:rPr>
                <w:rFonts w:ascii="Verdana" w:hAnsi="Verdana" w:cs="Times New Roman"/>
                <w:sz w:val="19"/>
                <w:szCs w:val="19"/>
              </w:rPr>
              <w:t>,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and with respective professional organization, if applicable.</w:t>
            </w:r>
          </w:p>
          <w:p w14:paraId="6798C18B" w14:textId="7D9B9DD3" w:rsidR="00A872D0" w:rsidRPr="00A94FA1" w:rsidRDefault="00A872D0" w:rsidP="00902303">
            <w:pPr>
              <w:pStyle w:val="ListParagraph"/>
              <w:numPr>
                <w:ilvl w:val="0"/>
                <w:numId w:val="30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</w:rPr>
              <w:t>Goals provide clear direction for mission implementation, and link to outcomes</w:t>
            </w:r>
          </w:p>
          <w:p w14:paraId="000CA63A" w14:textId="77777777" w:rsidR="00F0099D" w:rsidRPr="00A94FA1" w:rsidRDefault="00F0099D" w:rsidP="00902303">
            <w:pPr>
              <w:pStyle w:val="ListParagraph"/>
              <w:ind w:left="450"/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240" w:type="dxa"/>
            <w:tcMar>
              <w:left w:w="43" w:type="dxa"/>
              <w:right w:w="43" w:type="dxa"/>
            </w:tcMar>
          </w:tcPr>
          <w:p w14:paraId="42A5F059" w14:textId="77777777" w:rsidR="00586282" w:rsidRDefault="00F0099D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Statement of the program’s purpose </w:t>
            </w:r>
          </w:p>
          <w:p w14:paraId="0051B865" w14:textId="02911313" w:rsidR="00F0099D" w:rsidRPr="00A94FA1" w:rsidRDefault="00586282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</w:rPr>
              <w:t xml:space="preserve">Identifies </w:t>
            </w:r>
            <w:r w:rsidR="00F0099D" w:rsidRPr="00A94FA1">
              <w:rPr>
                <w:rFonts w:ascii="Verdana" w:hAnsi="Verdana" w:cs="Times New Roman"/>
                <w:sz w:val="19"/>
                <w:szCs w:val="19"/>
              </w:rPr>
              <w:t>who it serves</w:t>
            </w:r>
            <w:r w:rsidR="00E41ECD">
              <w:rPr>
                <w:rFonts w:ascii="Verdana" w:hAnsi="Verdana" w:cs="Times New Roman"/>
                <w:sz w:val="19"/>
                <w:szCs w:val="19"/>
              </w:rPr>
              <w:t xml:space="preserve"> (</w:t>
            </w:r>
            <w:r>
              <w:rPr>
                <w:rFonts w:ascii="Verdana" w:hAnsi="Verdana" w:cs="Times New Roman"/>
                <w:sz w:val="19"/>
                <w:szCs w:val="19"/>
              </w:rPr>
              <w:t>stakeholders</w:t>
            </w:r>
            <w:r w:rsidR="00E41ECD">
              <w:rPr>
                <w:rFonts w:ascii="Verdana" w:hAnsi="Verdana" w:cs="Times New Roman"/>
                <w:sz w:val="19"/>
                <w:szCs w:val="19"/>
              </w:rPr>
              <w:t>)</w:t>
            </w:r>
          </w:p>
          <w:p w14:paraId="5A1BAC72" w14:textId="733AFE39" w:rsidR="00F0099D" w:rsidRPr="00A94FA1" w:rsidRDefault="00F0099D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Aligned with the </w:t>
            </w:r>
            <w:r w:rsidR="00586282">
              <w:rPr>
                <w:rFonts w:ascii="Verdana" w:hAnsi="Verdana" w:cs="Times New Roman"/>
                <w:sz w:val="19"/>
                <w:szCs w:val="19"/>
              </w:rPr>
              <w:t xml:space="preserve">university 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>mission statement.</w:t>
            </w:r>
          </w:p>
          <w:p w14:paraId="0DB84053" w14:textId="77777777" w:rsidR="00F0099D" w:rsidRDefault="00F0099D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Scope and reach may be limited.</w:t>
            </w:r>
          </w:p>
          <w:p w14:paraId="72B369EC" w14:textId="69652065" w:rsidR="00A872D0" w:rsidRPr="00A94FA1" w:rsidRDefault="00A872D0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</w:rPr>
              <w:t>Goals relate to mission</w:t>
            </w:r>
          </w:p>
        </w:tc>
        <w:tc>
          <w:tcPr>
            <w:tcW w:w="3469" w:type="dxa"/>
            <w:tcMar>
              <w:left w:w="43" w:type="dxa"/>
              <w:right w:w="43" w:type="dxa"/>
            </w:tcMar>
          </w:tcPr>
          <w:p w14:paraId="67F365B6" w14:textId="58E0FF0E" w:rsidR="00F0099D" w:rsidRPr="00A94FA1" w:rsidRDefault="00F0099D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General </w:t>
            </w:r>
            <w:r w:rsidR="003C7313" w:rsidRPr="00A94FA1">
              <w:rPr>
                <w:rFonts w:ascii="Verdana" w:hAnsi="Verdana" w:cs="Times New Roman"/>
                <w:sz w:val="19"/>
                <w:szCs w:val="19"/>
              </w:rPr>
              <w:t>s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>tatement of the intent of the program</w:t>
            </w:r>
          </w:p>
          <w:p w14:paraId="7F91F55E" w14:textId="77777777" w:rsidR="00F0099D" w:rsidRPr="00A94FA1" w:rsidRDefault="00F0099D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Identifies the functions performed but not the greater purpose</w:t>
            </w:r>
          </w:p>
          <w:p w14:paraId="1D7F19D3" w14:textId="77777777" w:rsidR="00F0099D" w:rsidRPr="00A94FA1" w:rsidRDefault="00F0099D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Does not identify stakeholders</w:t>
            </w:r>
          </w:p>
          <w:p w14:paraId="300E851A" w14:textId="190A9D50" w:rsidR="00F0099D" w:rsidRPr="00A94FA1" w:rsidRDefault="00F0099D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Fails to demonstrate clear alignment with </w:t>
            </w:r>
            <w:r w:rsidR="00586282">
              <w:rPr>
                <w:rFonts w:ascii="Verdana" w:hAnsi="Verdana" w:cs="Times New Roman"/>
                <w:sz w:val="19"/>
                <w:szCs w:val="19"/>
              </w:rPr>
              <w:t xml:space="preserve">university 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>mission.</w:t>
            </w:r>
          </w:p>
          <w:p w14:paraId="157B026B" w14:textId="77777777" w:rsidR="00F0099D" w:rsidRDefault="00F0099D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Too general to distinguish the unit or too specific to encompass the entire mission.</w:t>
            </w:r>
          </w:p>
          <w:p w14:paraId="17EB570D" w14:textId="61756024" w:rsidR="00A872D0" w:rsidRPr="00A94FA1" w:rsidRDefault="00A872D0" w:rsidP="00902303">
            <w:pPr>
              <w:pStyle w:val="ListParagraph"/>
              <w:numPr>
                <w:ilvl w:val="0"/>
                <w:numId w:val="30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</w:rPr>
              <w:t>Not clear how goals relate to mission</w:t>
            </w:r>
            <w:r w:rsidR="00E60EEA">
              <w:rPr>
                <w:rFonts w:ascii="Verdana" w:hAnsi="Verdana" w:cs="Times New Roman"/>
                <w:sz w:val="19"/>
                <w:szCs w:val="19"/>
              </w:rPr>
              <w:t xml:space="preserve"> or connect to outcomes</w:t>
            </w:r>
          </w:p>
        </w:tc>
      </w:tr>
      <w:tr w:rsidR="00F0099D" w:rsidRPr="00A94FA1" w14:paraId="38BD874F" w14:textId="77777777" w:rsidTr="007F33A8">
        <w:trPr>
          <w:trHeight w:val="647"/>
        </w:trPr>
        <w:tc>
          <w:tcPr>
            <w:tcW w:w="10579" w:type="dxa"/>
            <w:gridSpan w:val="3"/>
            <w:tcMar>
              <w:left w:w="43" w:type="dxa"/>
              <w:right w:w="43" w:type="dxa"/>
            </w:tcMar>
          </w:tcPr>
          <w:p w14:paraId="53031732" w14:textId="4421A529" w:rsidR="00F0099D" w:rsidRDefault="00902303" w:rsidP="006A24D2">
            <w:pPr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 xml:space="preserve">Notes on </w:t>
            </w:r>
            <w:r w:rsidR="002D302B" w:rsidRPr="00A94FA1">
              <w:rPr>
                <w:rFonts w:ascii="Verdana" w:hAnsi="Verdana" w:cs="Times New Roman"/>
                <w:b/>
                <w:sz w:val="19"/>
                <w:szCs w:val="19"/>
              </w:rPr>
              <w:t>Mission:</w:t>
            </w:r>
          </w:p>
          <w:p w14:paraId="356BB509" w14:textId="77777777" w:rsidR="00A94FA1" w:rsidRDefault="00A94FA1" w:rsidP="006A24D2">
            <w:pPr>
              <w:rPr>
                <w:rFonts w:ascii="Verdana" w:hAnsi="Verdana" w:cs="Times New Roman"/>
                <w:sz w:val="19"/>
                <w:szCs w:val="19"/>
              </w:rPr>
            </w:pPr>
          </w:p>
          <w:p w14:paraId="49CCCE6D" w14:textId="77777777" w:rsidR="000306E4" w:rsidRPr="00A94FA1" w:rsidRDefault="000306E4" w:rsidP="006A24D2">
            <w:pPr>
              <w:rPr>
                <w:rFonts w:ascii="Verdana" w:hAnsi="Verdana" w:cs="Times New Roman"/>
                <w:sz w:val="19"/>
                <w:szCs w:val="19"/>
              </w:rPr>
            </w:pPr>
          </w:p>
          <w:p w14:paraId="5EF0035A" w14:textId="77777777" w:rsidR="00F0099D" w:rsidRPr="00A94FA1" w:rsidRDefault="00F0099D" w:rsidP="006A24D2">
            <w:pPr>
              <w:rPr>
                <w:rFonts w:ascii="Verdana" w:hAnsi="Verdana" w:cs="Times New Roman"/>
                <w:i/>
                <w:sz w:val="19"/>
                <w:szCs w:val="19"/>
              </w:rPr>
            </w:pPr>
          </w:p>
        </w:tc>
      </w:tr>
      <w:tr w:rsidR="00F0099D" w:rsidRPr="00A94FA1" w14:paraId="17613FC3" w14:textId="77777777" w:rsidTr="007F33A8">
        <w:tc>
          <w:tcPr>
            <w:tcW w:w="10579" w:type="dxa"/>
            <w:gridSpan w:val="3"/>
            <w:tcMar>
              <w:left w:w="43" w:type="dxa"/>
              <w:right w:w="43" w:type="dxa"/>
            </w:tcMar>
          </w:tcPr>
          <w:p w14:paraId="60842263" w14:textId="4AC7293A" w:rsidR="00F0099D" w:rsidRPr="00A94FA1" w:rsidRDefault="00F0099D" w:rsidP="00F0099D">
            <w:pPr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Outcome</w:t>
            </w:r>
            <w:r w:rsidR="00FC4416" w:rsidRPr="00A94FA1">
              <w:rPr>
                <w:rFonts w:ascii="Verdana" w:hAnsi="Verdana" w:cs="Times New Roman"/>
                <w:b/>
                <w:sz w:val="19"/>
                <w:szCs w:val="19"/>
              </w:rPr>
              <w:t>s</w:t>
            </w: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/Objectives</w:t>
            </w:r>
          </w:p>
          <w:p w14:paraId="06B2E0A8" w14:textId="052AD33E" w:rsidR="00F0099D" w:rsidRPr="00A94FA1" w:rsidRDefault="00A94FA1" w:rsidP="00747DD4">
            <w:pPr>
              <w:rPr>
                <w:rFonts w:ascii="Verdana" w:hAnsi="Verdana" w:cs="Times New Roman"/>
                <w:i/>
                <w:sz w:val="19"/>
                <w:szCs w:val="19"/>
              </w:rPr>
            </w:pPr>
            <w:r>
              <w:rPr>
                <w:rFonts w:ascii="Verdana" w:hAnsi="Verdana" w:cs="Times New Roman"/>
                <w:i/>
                <w:sz w:val="19"/>
                <w:szCs w:val="19"/>
              </w:rPr>
              <w:t>Learning outcomes are</w:t>
            </w:r>
            <w:r w:rsidR="00F0099D" w:rsidRPr="00A94FA1">
              <w:rPr>
                <w:rFonts w:ascii="Verdana" w:hAnsi="Verdana" w:cs="Times New Roman"/>
                <w:i/>
                <w:sz w:val="19"/>
                <w:szCs w:val="19"/>
              </w:rPr>
              <w:t xml:space="preserve"> </w:t>
            </w:r>
            <w:r>
              <w:rPr>
                <w:rFonts w:ascii="Verdana" w:hAnsi="Verdana" w:cs="Times New Roman"/>
                <w:i/>
                <w:sz w:val="19"/>
                <w:szCs w:val="19"/>
              </w:rPr>
              <w:t xml:space="preserve">specific </w:t>
            </w:r>
            <w:r w:rsidR="00F0099D" w:rsidRPr="00A94FA1">
              <w:rPr>
                <w:rFonts w:ascii="Verdana" w:hAnsi="Verdana" w:cs="Times New Roman"/>
                <w:i/>
                <w:sz w:val="19"/>
                <w:szCs w:val="19"/>
              </w:rPr>
              <w:t xml:space="preserve">statements that articulate the knowledge, skills, </w:t>
            </w:r>
            <w:r w:rsidR="001876D9" w:rsidRPr="00A94FA1">
              <w:rPr>
                <w:rFonts w:ascii="Verdana" w:hAnsi="Verdana" w:cs="Times New Roman"/>
                <w:i/>
                <w:sz w:val="19"/>
                <w:szCs w:val="19"/>
              </w:rPr>
              <w:t xml:space="preserve">attitudes, </w:t>
            </w:r>
            <w:r w:rsidR="00F0099D" w:rsidRPr="00A94FA1">
              <w:rPr>
                <w:rFonts w:ascii="Verdana" w:hAnsi="Verdana" w:cs="Times New Roman"/>
                <w:i/>
                <w:sz w:val="19"/>
                <w:szCs w:val="19"/>
              </w:rPr>
              <w:t>and abilities students should gain or improve through engagement in the academic program or learning experience</w:t>
            </w:r>
            <w:r>
              <w:rPr>
                <w:rFonts w:ascii="Verdana" w:hAnsi="Verdana" w:cs="Times New Roman"/>
                <w:i/>
                <w:sz w:val="19"/>
                <w:szCs w:val="19"/>
              </w:rPr>
              <w:t xml:space="preserve">.  Objectives have a broader scope, and may include </w:t>
            </w:r>
            <w:r w:rsidR="00F0099D" w:rsidRPr="00A94FA1">
              <w:rPr>
                <w:rFonts w:ascii="Verdana" w:hAnsi="Verdana" w:cs="Times New Roman"/>
                <w:i/>
                <w:sz w:val="19"/>
                <w:szCs w:val="19"/>
              </w:rPr>
              <w:t xml:space="preserve">administrative </w:t>
            </w:r>
            <w:r>
              <w:rPr>
                <w:rFonts w:ascii="Verdana" w:hAnsi="Verdana" w:cs="Times New Roman"/>
                <w:i/>
                <w:sz w:val="19"/>
                <w:szCs w:val="19"/>
              </w:rPr>
              <w:t>measures, such as q</w:t>
            </w:r>
            <w:r w:rsidR="00F0099D" w:rsidRPr="00A94FA1">
              <w:rPr>
                <w:rFonts w:ascii="Verdana" w:hAnsi="Verdana" w:cs="Times New Roman"/>
                <w:i/>
                <w:sz w:val="19"/>
                <w:szCs w:val="19"/>
              </w:rPr>
              <w:t>uality of key services</w:t>
            </w:r>
            <w:r>
              <w:rPr>
                <w:rFonts w:ascii="Verdana" w:hAnsi="Verdana" w:cs="Times New Roman"/>
                <w:i/>
                <w:sz w:val="19"/>
                <w:szCs w:val="19"/>
              </w:rPr>
              <w:t xml:space="preserve">, productivity and outputs. </w:t>
            </w:r>
          </w:p>
        </w:tc>
      </w:tr>
      <w:tr w:rsidR="00775654" w:rsidRPr="00A94FA1" w14:paraId="2BF1A8EA" w14:textId="77777777" w:rsidTr="00E60EEA">
        <w:tc>
          <w:tcPr>
            <w:tcW w:w="3870" w:type="dxa"/>
            <w:tcMar>
              <w:left w:w="43" w:type="dxa"/>
              <w:right w:w="43" w:type="dxa"/>
            </w:tcMar>
          </w:tcPr>
          <w:p w14:paraId="79DA0166" w14:textId="26EE3BDF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___Proficient (3)</w:t>
            </w:r>
          </w:p>
        </w:tc>
        <w:tc>
          <w:tcPr>
            <w:tcW w:w="3240" w:type="dxa"/>
            <w:tcMar>
              <w:left w:w="43" w:type="dxa"/>
              <w:right w:w="43" w:type="dxa"/>
            </w:tcMar>
          </w:tcPr>
          <w:p w14:paraId="3B749998" w14:textId="4F313511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___Acceptable (2)</w:t>
            </w:r>
          </w:p>
        </w:tc>
        <w:tc>
          <w:tcPr>
            <w:tcW w:w="3469" w:type="dxa"/>
            <w:tcMar>
              <w:left w:w="43" w:type="dxa"/>
              <w:right w:w="43" w:type="dxa"/>
            </w:tcMar>
          </w:tcPr>
          <w:p w14:paraId="033539A9" w14:textId="472263E4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___Developing (1)</w:t>
            </w:r>
          </w:p>
        </w:tc>
      </w:tr>
      <w:tr w:rsidR="00F0099D" w:rsidRPr="00A94FA1" w14:paraId="7A42BC09" w14:textId="77777777" w:rsidTr="00E60EEA">
        <w:tc>
          <w:tcPr>
            <w:tcW w:w="3870" w:type="dxa"/>
            <w:tcMar>
              <w:left w:w="43" w:type="dxa"/>
              <w:right w:w="43" w:type="dxa"/>
            </w:tcMar>
          </w:tcPr>
          <w:p w14:paraId="0EBCD208" w14:textId="77777777" w:rsidR="00F0099D" w:rsidRPr="00A94FA1" w:rsidRDefault="00F0099D" w:rsidP="00902303">
            <w:pPr>
              <w:pStyle w:val="ListParagraph"/>
              <w:numPr>
                <w:ilvl w:val="0"/>
                <w:numId w:val="28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Observable and measurable.</w:t>
            </w:r>
          </w:p>
          <w:p w14:paraId="194D5CF9" w14:textId="64290EB5" w:rsidR="00F0099D" w:rsidRPr="00775654" w:rsidRDefault="00F0099D" w:rsidP="00902303">
            <w:pPr>
              <w:pStyle w:val="ListParagraph"/>
              <w:numPr>
                <w:ilvl w:val="0"/>
                <w:numId w:val="28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Encompass a discipline-specific body of knowledge </w:t>
            </w:r>
            <w:r w:rsidR="00FC4416" w:rsidRPr="00A94FA1">
              <w:rPr>
                <w:rFonts w:ascii="Verdana" w:hAnsi="Verdana" w:cs="Times New Roman"/>
                <w:sz w:val="19"/>
                <w:szCs w:val="19"/>
              </w:rPr>
              <w:t>(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>academic units</w:t>
            </w:r>
            <w:r w:rsidR="00FC4416" w:rsidRPr="00A94FA1">
              <w:rPr>
                <w:rFonts w:ascii="Verdana" w:hAnsi="Verdana" w:cs="Times New Roman"/>
                <w:sz w:val="19"/>
                <w:szCs w:val="19"/>
              </w:rPr>
              <w:t>) with focus on cumulative effect of the program. M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ay also include </w:t>
            </w:r>
            <w:r w:rsidRPr="00775654">
              <w:rPr>
                <w:rFonts w:ascii="Verdana" w:hAnsi="Verdana" w:cs="Times New Roman"/>
                <w:sz w:val="19"/>
                <w:szCs w:val="19"/>
              </w:rPr>
              <w:t xml:space="preserve">general </w:t>
            </w:r>
            <w:r w:rsidR="00FC4416" w:rsidRPr="00775654">
              <w:rPr>
                <w:rFonts w:ascii="Verdana" w:hAnsi="Verdana" w:cs="Times New Roman"/>
                <w:sz w:val="19"/>
                <w:szCs w:val="19"/>
              </w:rPr>
              <w:t>c</w:t>
            </w:r>
            <w:r w:rsidRPr="00775654">
              <w:rPr>
                <w:rFonts w:ascii="Verdana" w:hAnsi="Verdana" w:cs="Times New Roman"/>
                <w:sz w:val="19"/>
                <w:szCs w:val="19"/>
              </w:rPr>
              <w:t>ompetencies</w:t>
            </w:r>
            <w:r w:rsidR="00FC4416" w:rsidRPr="00775654">
              <w:rPr>
                <w:rFonts w:ascii="Verdana" w:hAnsi="Verdana" w:cs="Times New Roman"/>
                <w:sz w:val="19"/>
                <w:szCs w:val="19"/>
              </w:rPr>
              <w:t xml:space="preserve">. </w:t>
            </w:r>
          </w:p>
          <w:p w14:paraId="0C028546" w14:textId="2EA5B279" w:rsidR="006E5B23" w:rsidRPr="00775654" w:rsidRDefault="006E5B23" w:rsidP="00902303">
            <w:pPr>
              <w:pStyle w:val="ListParagraph"/>
              <w:numPr>
                <w:ilvl w:val="0"/>
                <w:numId w:val="28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775654">
              <w:rPr>
                <w:rFonts w:ascii="Verdana" w:hAnsi="Verdana" w:cs="Times New Roman"/>
                <w:sz w:val="19"/>
                <w:szCs w:val="19"/>
              </w:rPr>
              <w:t>Include faith</w:t>
            </w:r>
            <w:r w:rsidR="004C7270" w:rsidRPr="00775654">
              <w:rPr>
                <w:rFonts w:ascii="Verdana" w:hAnsi="Verdana" w:cs="Times New Roman"/>
                <w:sz w:val="19"/>
                <w:szCs w:val="19"/>
              </w:rPr>
              <w:t>-related outcomes or alignment with AU faith goals</w:t>
            </w:r>
          </w:p>
          <w:p w14:paraId="0482D56E" w14:textId="77777777" w:rsidR="00F0099D" w:rsidRPr="00775654" w:rsidRDefault="00F0099D" w:rsidP="00902303">
            <w:pPr>
              <w:pStyle w:val="ListParagraph"/>
              <w:numPr>
                <w:ilvl w:val="0"/>
                <w:numId w:val="28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775654">
              <w:rPr>
                <w:rFonts w:ascii="Verdana" w:hAnsi="Verdana" w:cs="Times New Roman"/>
                <w:sz w:val="19"/>
                <w:szCs w:val="19"/>
              </w:rPr>
              <w:t>Number of outcomes:</w:t>
            </w:r>
          </w:p>
          <w:p w14:paraId="2EC98534" w14:textId="119DB531" w:rsidR="002D302B" w:rsidRPr="006E5B23" w:rsidRDefault="002D302B" w:rsidP="00A872D0">
            <w:pPr>
              <w:pStyle w:val="ListParagraph"/>
              <w:numPr>
                <w:ilvl w:val="1"/>
                <w:numId w:val="28"/>
              </w:numPr>
              <w:ind w:left="677"/>
              <w:rPr>
                <w:rFonts w:ascii="Verdana" w:hAnsi="Verdana" w:cs="Times New Roman"/>
                <w:sz w:val="18"/>
                <w:szCs w:val="18"/>
              </w:rPr>
            </w:pPr>
            <w:r w:rsidRPr="006E5B23">
              <w:rPr>
                <w:rFonts w:ascii="Verdana" w:hAnsi="Verdana" w:cs="Times New Roman"/>
                <w:sz w:val="18"/>
                <w:szCs w:val="18"/>
              </w:rPr>
              <w:t xml:space="preserve">Undergraduate: minimum of four student learning outcomes </w:t>
            </w:r>
          </w:p>
          <w:p w14:paraId="003DFCBF" w14:textId="6A3CCB60" w:rsidR="00F0099D" w:rsidRPr="006E5B23" w:rsidRDefault="00F0099D" w:rsidP="00A872D0">
            <w:pPr>
              <w:pStyle w:val="ListParagraph"/>
              <w:numPr>
                <w:ilvl w:val="1"/>
                <w:numId w:val="28"/>
              </w:numPr>
              <w:ind w:left="677"/>
              <w:rPr>
                <w:rFonts w:ascii="Verdana" w:hAnsi="Verdana" w:cs="Times New Roman"/>
                <w:sz w:val="18"/>
                <w:szCs w:val="18"/>
              </w:rPr>
            </w:pPr>
            <w:r w:rsidRPr="006E5B23">
              <w:rPr>
                <w:rFonts w:ascii="Verdana" w:hAnsi="Verdana" w:cs="Times New Roman"/>
                <w:sz w:val="18"/>
                <w:szCs w:val="18"/>
              </w:rPr>
              <w:t>Graduate: minimum of three student learning outcomes</w:t>
            </w:r>
          </w:p>
          <w:p w14:paraId="06C50061" w14:textId="4A74BBF8" w:rsidR="002D302B" w:rsidRPr="006E5B23" w:rsidRDefault="00E60EEA" w:rsidP="00A872D0">
            <w:pPr>
              <w:pStyle w:val="ListParagraph"/>
              <w:numPr>
                <w:ilvl w:val="1"/>
                <w:numId w:val="28"/>
              </w:numPr>
              <w:ind w:left="677"/>
              <w:rPr>
                <w:rFonts w:ascii="Verdana" w:hAnsi="Verdana" w:cs="Times New Roman"/>
                <w:sz w:val="18"/>
                <w:szCs w:val="18"/>
              </w:rPr>
            </w:pPr>
            <w:r w:rsidRPr="006E5B23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2D302B" w:rsidRPr="006E5B23">
              <w:rPr>
                <w:rFonts w:ascii="Verdana" w:hAnsi="Verdana" w:cs="Times New Roman"/>
                <w:sz w:val="18"/>
                <w:szCs w:val="18"/>
              </w:rPr>
              <w:t>Administrative units: minimum of three objectives</w:t>
            </w:r>
            <w:r w:rsidRPr="006E5B23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14:paraId="287459C3" w14:textId="77777777" w:rsidR="00F0099D" w:rsidRPr="00A94FA1" w:rsidRDefault="00F0099D" w:rsidP="00902303">
            <w:pPr>
              <w:pStyle w:val="ListParagraph"/>
              <w:numPr>
                <w:ilvl w:val="0"/>
                <w:numId w:val="28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Use action verbs</w:t>
            </w:r>
          </w:p>
          <w:p w14:paraId="6EA707ED" w14:textId="1AAC45F5" w:rsidR="00F0099D" w:rsidRPr="00A94FA1" w:rsidRDefault="00F0099D" w:rsidP="00902303">
            <w:pPr>
              <w:pStyle w:val="ListParagraph"/>
              <w:numPr>
                <w:ilvl w:val="0"/>
                <w:numId w:val="28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Describe level of mastery expected, appropriate to degree </w:t>
            </w:r>
            <w:r w:rsidR="00E60EEA">
              <w:rPr>
                <w:rFonts w:ascii="Verdana" w:hAnsi="Verdana" w:cs="Times New Roman"/>
                <w:sz w:val="19"/>
                <w:szCs w:val="19"/>
              </w:rPr>
              <w:t>level</w:t>
            </w:r>
          </w:p>
          <w:p w14:paraId="36258C14" w14:textId="68EAC200" w:rsidR="00F0099D" w:rsidRPr="00A94FA1" w:rsidRDefault="00F0099D" w:rsidP="00902303">
            <w:pPr>
              <w:pStyle w:val="ListParagraph"/>
              <w:numPr>
                <w:ilvl w:val="0"/>
                <w:numId w:val="28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Accurately classified as “student learning” or “not student learning</w:t>
            </w:r>
            <w:r w:rsidR="00FC4416" w:rsidRPr="00A94FA1">
              <w:rPr>
                <w:rFonts w:ascii="Verdana" w:hAnsi="Verdana" w:cs="Times New Roman"/>
                <w:sz w:val="19"/>
                <w:szCs w:val="19"/>
              </w:rPr>
              <w:t>.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>”</w:t>
            </w:r>
          </w:p>
          <w:p w14:paraId="6C35D4E9" w14:textId="6E32A1A5" w:rsidR="00F0099D" w:rsidRPr="00A94FA1" w:rsidRDefault="00A872D0" w:rsidP="00E60EEA">
            <w:pPr>
              <w:pStyle w:val="ListParagraph"/>
              <w:numPr>
                <w:ilvl w:val="0"/>
                <w:numId w:val="28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</w:rPr>
              <w:t xml:space="preserve">Alignment/associations with </w:t>
            </w:r>
            <w:r w:rsidR="00747DD4">
              <w:rPr>
                <w:rFonts w:ascii="Verdana" w:hAnsi="Verdana" w:cs="Times New Roman"/>
                <w:sz w:val="19"/>
                <w:szCs w:val="19"/>
              </w:rPr>
              <w:t xml:space="preserve">program mission, </w:t>
            </w:r>
            <w:r>
              <w:rPr>
                <w:rFonts w:ascii="Verdana" w:hAnsi="Verdana" w:cs="Times New Roman"/>
                <w:sz w:val="19"/>
                <w:szCs w:val="19"/>
              </w:rPr>
              <w:t>university</w:t>
            </w:r>
            <w:r w:rsidR="00F0099D" w:rsidRPr="00A94FA1">
              <w:rPr>
                <w:rFonts w:ascii="Verdana" w:hAnsi="Verdana" w:cs="Times New Roman"/>
                <w:sz w:val="19"/>
                <w:szCs w:val="19"/>
              </w:rPr>
              <w:t xml:space="preserve"> goals, </w:t>
            </w:r>
            <w:r>
              <w:rPr>
                <w:rFonts w:ascii="Verdana" w:hAnsi="Verdana" w:cs="Times New Roman"/>
                <w:sz w:val="19"/>
                <w:szCs w:val="19"/>
              </w:rPr>
              <w:t>general education</w:t>
            </w:r>
            <w:r w:rsidR="00F0099D" w:rsidRPr="00A94FA1">
              <w:rPr>
                <w:rFonts w:ascii="Verdana" w:hAnsi="Verdana" w:cs="Times New Roman"/>
                <w:sz w:val="19"/>
                <w:szCs w:val="19"/>
              </w:rPr>
              <w:t xml:space="preserve">, etc. are identified </w:t>
            </w:r>
            <w:r w:rsidR="00747DD4">
              <w:rPr>
                <w:rFonts w:ascii="Verdana" w:hAnsi="Verdana" w:cs="Times New Roman"/>
                <w:sz w:val="19"/>
                <w:szCs w:val="19"/>
              </w:rPr>
              <w:t>(as appropriate)</w:t>
            </w:r>
          </w:p>
        </w:tc>
        <w:tc>
          <w:tcPr>
            <w:tcW w:w="3240" w:type="dxa"/>
            <w:tcMar>
              <w:left w:w="43" w:type="dxa"/>
              <w:right w:w="43" w:type="dxa"/>
            </w:tcMar>
          </w:tcPr>
          <w:p w14:paraId="5A18D561" w14:textId="77777777" w:rsidR="00F0099D" w:rsidRPr="00A94FA1" w:rsidRDefault="00F0099D" w:rsidP="00902303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Observable and measurable.</w:t>
            </w:r>
          </w:p>
          <w:p w14:paraId="3FCC9ECB" w14:textId="77777777" w:rsidR="00FC4416" w:rsidRPr="00A94FA1" w:rsidRDefault="00FC4416" w:rsidP="00902303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Focus on student learning</w:t>
            </w:r>
          </w:p>
          <w:p w14:paraId="21358190" w14:textId="77777777" w:rsidR="00F0099D" w:rsidRPr="00A94FA1" w:rsidRDefault="00F0099D" w:rsidP="00902303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Encompass the mission of the program and/or the central principles of the discipline.</w:t>
            </w:r>
          </w:p>
          <w:p w14:paraId="0367DE91" w14:textId="0D6ACFBA" w:rsidR="00747DD4" w:rsidRDefault="00F0099D" w:rsidP="00902303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Aligned with </w:t>
            </w:r>
            <w:r w:rsidR="00747DD4">
              <w:rPr>
                <w:rFonts w:ascii="Verdana" w:hAnsi="Verdana" w:cs="Times New Roman"/>
                <w:sz w:val="19"/>
                <w:szCs w:val="19"/>
              </w:rPr>
              <w:t>mission statement</w:t>
            </w:r>
          </w:p>
          <w:p w14:paraId="4B5B0C48" w14:textId="55AFCB24" w:rsidR="00F0099D" w:rsidRDefault="00747DD4" w:rsidP="00902303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</w:rPr>
              <w:t xml:space="preserve">Aligned with </w:t>
            </w:r>
            <w:r w:rsidR="00F0099D" w:rsidRPr="00A94FA1">
              <w:rPr>
                <w:rFonts w:ascii="Verdana" w:hAnsi="Verdana" w:cs="Times New Roman"/>
                <w:sz w:val="19"/>
                <w:szCs w:val="19"/>
              </w:rPr>
              <w:t xml:space="preserve">university </w:t>
            </w:r>
            <w:r w:rsidR="00A872D0">
              <w:rPr>
                <w:rFonts w:ascii="Verdana" w:hAnsi="Verdana" w:cs="Times New Roman"/>
                <w:sz w:val="19"/>
                <w:szCs w:val="19"/>
              </w:rPr>
              <w:t>goals</w:t>
            </w:r>
          </w:p>
          <w:p w14:paraId="277027DC" w14:textId="14B5F293" w:rsidR="00E60EEA" w:rsidRPr="00A94FA1" w:rsidRDefault="00E60EEA" w:rsidP="00902303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</w:rPr>
              <w:t>associations</w:t>
            </w:r>
          </w:p>
          <w:p w14:paraId="6835EC13" w14:textId="641011D1" w:rsidR="00F0099D" w:rsidRPr="00A94FA1" w:rsidRDefault="00F0099D" w:rsidP="00902303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Appropriate, but language may be vague or need revision.</w:t>
            </w:r>
          </w:p>
        </w:tc>
        <w:tc>
          <w:tcPr>
            <w:tcW w:w="3469" w:type="dxa"/>
            <w:tcMar>
              <w:left w:w="43" w:type="dxa"/>
              <w:right w:w="43" w:type="dxa"/>
            </w:tcMar>
          </w:tcPr>
          <w:p w14:paraId="0FB73B3A" w14:textId="77777777" w:rsidR="00747DD4" w:rsidRPr="00A94FA1" w:rsidRDefault="00747DD4" w:rsidP="00747DD4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Unclear how an evaluator could determine whether the outcome has been met.</w:t>
            </w:r>
          </w:p>
          <w:p w14:paraId="4C8804D3" w14:textId="04B91EF7" w:rsidR="00F0099D" w:rsidRPr="00A94FA1" w:rsidRDefault="00F0099D" w:rsidP="00902303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Describe a process, rather than a</w:t>
            </w:r>
            <w:r w:rsidR="002D302B" w:rsidRPr="00A94FA1">
              <w:rPr>
                <w:rFonts w:ascii="Verdana" w:hAnsi="Verdana" w:cs="Times New Roman"/>
                <w:sz w:val="19"/>
                <w:szCs w:val="19"/>
              </w:rPr>
              <w:t xml:space="preserve"> learning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outcome (i.e. focuses on what the program does, </w:t>
            </w:r>
            <w:r w:rsidR="002D302B" w:rsidRPr="00A94FA1">
              <w:rPr>
                <w:rFonts w:ascii="Verdana" w:hAnsi="Verdana" w:cs="Times New Roman"/>
                <w:sz w:val="19"/>
                <w:szCs w:val="19"/>
              </w:rPr>
              <w:t>rather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than what the student learns).</w:t>
            </w:r>
          </w:p>
          <w:p w14:paraId="0D939B9B" w14:textId="77777777" w:rsidR="00F0099D" w:rsidRPr="00A94FA1" w:rsidRDefault="00F0099D" w:rsidP="00902303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Incomplete-not addressing the breadth of knowledge, skills, or services associated with program.</w:t>
            </w:r>
          </w:p>
          <w:p w14:paraId="5A42DE59" w14:textId="1DE1420B" w:rsidR="00F0099D" w:rsidRPr="00A94FA1" w:rsidRDefault="00F0099D" w:rsidP="00902303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Outcomes identified don’t se</w:t>
            </w:r>
            <w:r w:rsidR="002D302B" w:rsidRPr="00A94FA1">
              <w:rPr>
                <w:rFonts w:ascii="Verdana" w:hAnsi="Verdana" w:cs="Times New Roman"/>
                <w:sz w:val="19"/>
                <w:szCs w:val="19"/>
              </w:rPr>
              <w:t>e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>m aligned with the program mission.</w:t>
            </w:r>
          </w:p>
          <w:p w14:paraId="77AE7170" w14:textId="295EFFF9" w:rsidR="00F0099D" w:rsidRPr="00A94FA1" w:rsidRDefault="00F0099D" w:rsidP="00A872D0">
            <w:pPr>
              <w:pStyle w:val="ListParagraph"/>
              <w:numPr>
                <w:ilvl w:val="0"/>
                <w:numId w:val="2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Fail to note appropriate associations (to goals, </w:t>
            </w:r>
            <w:r w:rsidR="00A872D0">
              <w:rPr>
                <w:rFonts w:ascii="Verdana" w:hAnsi="Verdana" w:cs="Times New Roman"/>
                <w:sz w:val="19"/>
                <w:szCs w:val="19"/>
              </w:rPr>
              <w:t>general education,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etc.)</w:t>
            </w:r>
          </w:p>
        </w:tc>
      </w:tr>
      <w:tr w:rsidR="00F0099D" w:rsidRPr="00A94FA1" w14:paraId="16EB7160" w14:textId="77777777" w:rsidTr="007F33A8">
        <w:trPr>
          <w:trHeight w:val="647"/>
        </w:trPr>
        <w:tc>
          <w:tcPr>
            <w:tcW w:w="10579" w:type="dxa"/>
            <w:gridSpan w:val="3"/>
            <w:tcMar>
              <w:left w:w="43" w:type="dxa"/>
              <w:right w:w="43" w:type="dxa"/>
            </w:tcMar>
          </w:tcPr>
          <w:p w14:paraId="389DB999" w14:textId="42D20085" w:rsidR="00F0099D" w:rsidRPr="00A94FA1" w:rsidRDefault="00902303" w:rsidP="00BE018E">
            <w:pPr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Notes on Outcomes/Objectives:</w:t>
            </w:r>
          </w:p>
          <w:p w14:paraId="15E5F3A8" w14:textId="77777777" w:rsidR="00F0099D" w:rsidRPr="00A94FA1" w:rsidRDefault="00F0099D" w:rsidP="00BE018E">
            <w:pPr>
              <w:rPr>
                <w:rFonts w:ascii="Verdana" w:hAnsi="Verdana" w:cs="Times New Roman"/>
                <w:sz w:val="19"/>
                <w:szCs w:val="19"/>
              </w:rPr>
            </w:pPr>
          </w:p>
          <w:p w14:paraId="0C02E1FD" w14:textId="77777777" w:rsidR="00F0099D" w:rsidRPr="00A94FA1" w:rsidRDefault="00F0099D" w:rsidP="00BE018E">
            <w:pPr>
              <w:rPr>
                <w:rFonts w:ascii="Verdana" w:hAnsi="Verdana" w:cs="Times New Roman"/>
                <w:sz w:val="19"/>
                <w:szCs w:val="19"/>
              </w:rPr>
            </w:pPr>
          </w:p>
          <w:p w14:paraId="75AD5D91" w14:textId="36275FA1" w:rsidR="00F0099D" w:rsidRPr="00A94FA1" w:rsidRDefault="00F0099D" w:rsidP="00BE018E">
            <w:pPr>
              <w:rPr>
                <w:rFonts w:ascii="Verdana" w:hAnsi="Verdana" w:cs="Times New Roman"/>
                <w:sz w:val="19"/>
                <w:szCs w:val="19"/>
              </w:rPr>
            </w:pPr>
          </w:p>
        </w:tc>
      </w:tr>
    </w:tbl>
    <w:p w14:paraId="7FB8ACB6" w14:textId="5E04836C" w:rsidR="00A94FA1" w:rsidRPr="00A94FA1" w:rsidRDefault="00A94FA1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10579" w:type="dxa"/>
        <w:tblInd w:w="-5" w:type="dxa"/>
        <w:tblLook w:val="04A0" w:firstRow="1" w:lastRow="0" w:firstColumn="1" w:lastColumn="0" w:noHBand="0" w:noVBand="1"/>
      </w:tblPr>
      <w:tblGrid>
        <w:gridCol w:w="3924"/>
        <w:gridCol w:w="3330"/>
        <w:gridCol w:w="3325"/>
      </w:tblGrid>
      <w:tr w:rsidR="00F0099D" w:rsidRPr="00A94FA1" w14:paraId="73C09DFF" w14:textId="77777777" w:rsidTr="00A94FA1">
        <w:trPr>
          <w:trHeight w:val="647"/>
        </w:trPr>
        <w:tc>
          <w:tcPr>
            <w:tcW w:w="10579" w:type="dxa"/>
            <w:gridSpan w:val="3"/>
            <w:tcMar>
              <w:left w:w="43" w:type="dxa"/>
              <w:right w:w="43" w:type="dxa"/>
            </w:tcMar>
          </w:tcPr>
          <w:p w14:paraId="01AE87C7" w14:textId="40A7C837" w:rsidR="00C76FEB" w:rsidRPr="00A94FA1" w:rsidRDefault="00F0099D" w:rsidP="00A26B98">
            <w:pPr>
              <w:contextualSpacing/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Measures</w:t>
            </w:r>
          </w:p>
          <w:p w14:paraId="52892E43" w14:textId="7E07B4B6" w:rsidR="00F0099D" w:rsidRPr="00A94FA1" w:rsidRDefault="00F0099D" w:rsidP="00A26B98">
            <w:pPr>
              <w:contextualSpacing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i/>
                <w:sz w:val="19"/>
                <w:szCs w:val="19"/>
              </w:rPr>
              <w:t>The variety of measures used to evaluate each outcome; the means of gathering data.</w:t>
            </w:r>
            <w:r w:rsidR="00C76FEB" w:rsidRPr="00A94FA1">
              <w:rPr>
                <w:rFonts w:ascii="Verdana" w:hAnsi="Verdana" w:cs="Times New Roman"/>
                <w:i/>
                <w:sz w:val="19"/>
                <w:szCs w:val="19"/>
              </w:rPr>
              <w:t xml:space="preserve">  Direct measures assess actual learning or performance, while indirect measures</w:t>
            </w:r>
            <w:r w:rsidR="00E60EEA">
              <w:rPr>
                <w:rFonts w:ascii="Verdana" w:hAnsi="Verdana" w:cs="Times New Roman"/>
                <w:i/>
                <w:sz w:val="19"/>
                <w:szCs w:val="19"/>
              </w:rPr>
              <w:t xml:space="preserve"> imply that learning has occurred </w:t>
            </w:r>
          </w:p>
        </w:tc>
      </w:tr>
      <w:tr w:rsidR="00775654" w:rsidRPr="00A94FA1" w14:paraId="386B1F44" w14:textId="77777777" w:rsidTr="00A94FA1">
        <w:tc>
          <w:tcPr>
            <w:tcW w:w="3924" w:type="dxa"/>
            <w:tcMar>
              <w:left w:w="43" w:type="dxa"/>
              <w:right w:w="43" w:type="dxa"/>
            </w:tcMar>
          </w:tcPr>
          <w:p w14:paraId="591F22A1" w14:textId="51D12C50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Proficient</w:t>
            </w:r>
            <w:r>
              <w:rPr>
                <w:rFonts w:ascii="Verdana" w:hAnsi="Verdana" w:cs="Times New Roman"/>
                <w:b/>
                <w:sz w:val="19"/>
                <w:szCs w:val="19"/>
              </w:rPr>
              <w:t xml:space="preserve"> (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3)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1A805408" w14:textId="20ED4263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Acceptable (2)</w:t>
            </w:r>
          </w:p>
        </w:tc>
        <w:tc>
          <w:tcPr>
            <w:tcW w:w="3325" w:type="dxa"/>
            <w:tcMar>
              <w:left w:w="43" w:type="dxa"/>
              <w:right w:w="43" w:type="dxa"/>
            </w:tcMar>
          </w:tcPr>
          <w:p w14:paraId="48246CB4" w14:textId="4E268453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Developing (1)</w:t>
            </w:r>
          </w:p>
        </w:tc>
      </w:tr>
      <w:tr w:rsidR="00F0099D" w:rsidRPr="00A94FA1" w14:paraId="66E3CBBA" w14:textId="77777777" w:rsidTr="00A94FA1">
        <w:tc>
          <w:tcPr>
            <w:tcW w:w="3924" w:type="dxa"/>
            <w:tcMar>
              <w:left w:w="43" w:type="dxa"/>
              <w:right w:w="43" w:type="dxa"/>
            </w:tcMar>
          </w:tcPr>
          <w:p w14:paraId="6FF9642A" w14:textId="4F1E1C44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 minimum of two appropriate, quantitative measures for each outcome, with at least one direct measure.</w:t>
            </w:r>
          </w:p>
          <w:p w14:paraId="58DC02C1" w14:textId="77777777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Instruments reflect good research methodology.</w:t>
            </w:r>
          </w:p>
          <w:p w14:paraId="023D29BE" w14:textId="512F38A4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Feasible-existing practices used where possible; at least some measures apply to multiple outcomes.</w:t>
            </w:r>
          </w:p>
          <w:p w14:paraId="17823AAF" w14:textId="45038F40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Purposeful-clear how results could be used for program improvement.</w:t>
            </w:r>
          </w:p>
          <w:p w14:paraId="2EA83EAE" w14:textId="5495871D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Described with sufficient detail</w:t>
            </w:r>
            <w:r w:rsidR="00B64D04" w:rsidRPr="00A94FA1">
              <w:rPr>
                <w:rFonts w:ascii="Verdana" w:hAnsi="Verdana" w:cs="Times New Roman"/>
                <w:sz w:val="19"/>
                <w:szCs w:val="19"/>
              </w:rPr>
              <w:t>;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specific assessment instruments are made available (e.g., via URL, as attachments, etc.)</w:t>
            </w:r>
          </w:p>
          <w:p w14:paraId="4CDAC341" w14:textId="42F19DD0" w:rsidR="00F0099D" w:rsidRPr="00A94FA1" w:rsidRDefault="00B669CA" w:rsidP="00902303">
            <w:pPr>
              <w:pStyle w:val="ListParagraph"/>
              <w:numPr>
                <w:ilvl w:val="0"/>
                <w:numId w:val="27"/>
              </w:numPr>
              <w:ind w:left="281" w:hanging="28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Specific inclusion of f</w:t>
            </w:r>
            <w:r w:rsidR="006D2CB4" w:rsidRPr="00A94FA1">
              <w:rPr>
                <w:rFonts w:ascii="Verdana" w:hAnsi="Verdana" w:cs="Times New Roman"/>
                <w:sz w:val="19"/>
                <w:szCs w:val="19"/>
              </w:rPr>
              <w:t xml:space="preserve">ormative assessment to promote </w:t>
            </w:r>
            <w:r w:rsidR="007E58D8">
              <w:rPr>
                <w:rFonts w:ascii="Verdana" w:hAnsi="Verdana" w:cs="Times New Roman"/>
                <w:sz w:val="19"/>
                <w:szCs w:val="19"/>
              </w:rPr>
              <w:t xml:space="preserve">learning and </w:t>
            </w:r>
            <w:r w:rsidR="006D2CB4" w:rsidRPr="00A94FA1">
              <w:rPr>
                <w:rFonts w:ascii="Verdana" w:hAnsi="Verdana" w:cs="Times New Roman"/>
                <w:sz w:val="19"/>
                <w:szCs w:val="19"/>
              </w:rPr>
              <w:t>continuous quality improvement (e.g., establishes baseline data, sets stretch targets based on past performance, etc.).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355DB5AA" w14:textId="30F5ABC5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At least one measure or measurement approach per outcome.</w:t>
            </w:r>
          </w:p>
          <w:p w14:paraId="5BCB7D21" w14:textId="77777777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Direct and indirect measures are utilized</w:t>
            </w:r>
          </w:p>
          <w:p w14:paraId="29D88C64" w14:textId="17B8C0BC" w:rsidR="00F0099D" w:rsidRPr="00A94FA1" w:rsidRDefault="00B64D04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Instruments d</w:t>
            </w:r>
            <w:r w:rsidR="00F0099D" w:rsidRPr="00A94FA1">
              <w:rPr>
                <w:rFonts w:ascii="Verdana" w:hAnsi="Verdana" w:cs="Times New Roman"/>
                <w:sz w:val="19"/>
                <w:szCs w:val="19"/>
              </w:rPr>
              <w:t>escribed with sufficient detail.</w:t>
            </w:r>
          </w:p>
          <w:p w14:paraId="6CCBCF2B" w14:textId="77777777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Implementation may still need further planning.</w:t>
            </w:r>
          </w:p>
          <w:p w14:paraId="7F816502" w14:textId="15F2B66E" w:rsidR="006D2CB4" w:rsidRPr="00A94FA1" w:rsidRDefault="00B669CA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At least one measure used for </w:t>
            </w:r>
            <w:r w:rsidR="006D2CB4" w:rsidRPr="00A94FA1">
              <w:rPr>
                <w:rFonts w:ascii="Verdana" w:hAnsi="Verdana" w:cs="Times New Roman"/>
                <w:sz w:val="19"/>
                <w:szCs w:val="19"/>
              </w:rPr>
              <w:t>formative assessment.</w:t>
            </w:r>
          </w:p>
        </w:tc>
        <w:tc>
          <w:tcPr>
            <w:tcW w:w="3325" w:type="dxa"/>
            <w:tcMar>
              <w:left w:w="43" w:type="dxa"/>
              <w:right w:w="43" w:type="dxa"/>
            </w:tcMar>
          </w:tcPr>
          <w:p w14:paraId="1B167160" w14:textId="77777777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Not all outcomes have associated measures.</w:t>
            </w:r>
          </w:p>
          <w:p w14:paraId="458EEBC4" w14:textId="44A38D63" w:rsidR="00F0099D" w:rsidRPr="00A94FA1" w:rsidRDefault="00C76FEB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Few or no direct measures</w:t>
            </w:r>
            <w:r w:rsidR="00F0099D" w:rsidRPr="00A94FA1">
              <w:rPr>
                <w:rFonts w:ascii="Verdana" w:hAnsi="Verdana" w:cs="Times New Roman"/>
                <w:sz w:val="19"/>
                <w:szCs w:val="19"/>
              </w:rPr>
              <w:t>.</w:t>
            </w:r>
          </w:p>
          <w:p w14:paraId="31042D07" w14:textId="77777777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Methodology is questionable.</w:t>
            </w:r>
          </w:p>
          <w:p w14:paraId="2031ADCA" w14:textId="77777777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Instruments are vaguely described; may not be developed yet.</w:t>
            </w:r>
          </w:p>
          <w:p w14:paraId="5E7DE73C" w14:textId="77777777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Course grades used as an assessment method.</w:t>
            </w:r>
          </w:p>
          <w:p w14:paraId="2F4F78B8" w14:textId="77777777" w:rsidR="00F0099D" w:rsidRPr="00A94FA1" w:rsidRDefault="00F0099D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Do not seem to capture the “end of experience” effect of the curriculum/program.</w:t>
            </w:r>
          </w:p>
          <w:p w14:paraId="6DF1BEF8" w14:textId="5FA8B65B" w:rsidR="006D2CB4" w:rsidRPr="00A94FA1" w:rsidRDefault="006D2CB4" w:rsidP="00902303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No </w:t>
            </w:r>
            <w:r w:rsidR="00B669CA" w:rsidRPr="00A94FA1">
              <w:rPr>
                <w:rFonts w:ascii="Verdana" w:hAnsi="Verdana" w:cs="Times New Roman"/>
                <w:sz w:val="19"/>
                <w:szCs w:val="19"/>
              </w:rPr>
              <w:t>apparent inclusion of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formative assessment.</w:t>
            </w:r>
          </w:p>
          <w:p w14:paraId="220CFA1C" w14:textId="05FBFE17" w:rsidR="00F0099D" w:rsidRPr="00A94FA1" w:rsidRDefault="00F0099D" w:rsidP="00902303">
            <w:pPr>
              <w:pStyle w:val="ListParagraph"/>
              <w:ind w:left="450"/>
              <w:rPr>
                <w:rFonts w:ascii="Verdana" w:hAnsi="Verdana" w:cs="Times New Roman"/>
                <w:sz w:val="19"/>
                <w:szCs w:val="19"/>
              </w:rPr>
            </w:pPr>
          </w:p>
        </w:tc>
      </w:tr>
      <w:tr w:rsidR="00F0099D" w:rsidRPr="00A94FA1" w14:paraId="528A478F" w14:textId="77777777" w:rsidTr="00A94FA1">
        <w:trPr>
          <w:trHeight w:val="647"/>
        </w:trPr>
        <w:tc>
          <w:tcPr>
            <w:tcW w:w="10579" w:type="dxa"/>
            <w:gridSpan w:val="3"/>
            <w:tcMar>
              <w:left w:w="43" w:type="dxa"/>
              <w:right w:w="43" w:type="dxa"/>
            </w:tcMar>
          </w:tcPr>
          <w:p w14:paraId="000CEBDF" w14:textId="77777777" w:rsidR="00F0099D" w:rsidRDefault="00902303" w:rsidP="00902303">
            <w:pPr>
              <w:contextualSpacing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 xml:space="preserve">Notes on </w:t>
            </w:r>
            <w:r w:rsidR="00B64D04" w:rsidRPr="00A94FA1">
              <w:rPr>
                <w:rFonts w:ascii="Verdana" w:hAnsi="Verdana" w:cs="Times New Roman"/>
                <w:b/>
                <w:sz w:val="19"/>
                <w:szCs w:val="19"/>
              </w:rPr>
              <w:t>Measures:</w:t>
            </w:r>
            <w:r w:rsidR="00B64D04" w:rsidRPr="00A94FA1">
              <w:rPr>
                <w:rFonts w:ascii="Verdana" w:hAnsi="Verdana" w:cs="Times New Roman"/>
                <w:sz w:val="19"/>
                <w:szCs w:val="19"/>
              </w:rPr>
              <w:t xml:space="preserve">  </w:t>
            </w:r>
          </w:p>
          <w:p w14:paraId="0AC17613" w14:textId="77777777" w:rsidR="00A94FA1" w:rsidRDefault="00A94FA1" w:rsidP="00902303">
            <w:pPr>
              <w:contextualSpacing/>
              <w:rPr>
                <w:rFonts w:ascii="Verdana" w:hAnsi="Verdana" w:cs="Times New Roman"/>
                <w:sz w:val="19"/>
                <w:szCs w:val="19"/>
              </w:rPr>
            </w:pPr>
          </w:p>
          <w:p w14:paraId="3ADB62E3" w14:textId="77777777" w:rsidR="00A94FA1" w:rsidRDefault="00A94FA1" w:rsidP="00902303">
            <w:pPr>
              <w:contextualSpacing/>
              <w:rPr>
                <w:rFonts w:ascii="Verdana" w:hAnsi="Verdana" w:cs="Times New Roman"/>
                <w:sz w:val="19"/>
                <w:szCs w:val="19"/>
              </w:rPr>
            </w:pPr>
          </w:p>
          <w:p w14:paraId="5A784209" w14:textId="5E212BED" w:rsidR="00A94FA1" w:rsidRPr="00A94FA1" w:rsidRDefault="00A94FA1" w:rsidP="00902303">
            <w:pPr>
              <w:contextualSpacing/>
              <w:rPr>
                <w:rFonts w:ascii="Verdana" w:hAnsi="Verdana" w:cs="Times New Roman"/>
                <w:sz w:val="19"/>
                <w:szCs w:val="19"/>
              </w:rPr>
            </w:pPr>
          </w:p>
        </w:tc>
      </w:tr>
      <w:tr w:rsidR="00F0099D" w:rsidRPr="00A94FA1" w14:paraId="6E5BAA84" w14:textId="77777777" w:rsidTr="00A94FA1">
        <w:trPr>
          <w:trHeight w:val="647"/>
        </w:trPr>
        <w:tc>
          <w:tcPr>
            <w:tcW w:w="10579" w:type="dxa"/>
            <w:gridSpan w:val="3"/>
            <w:tcMar>
              <w:left w:w="43" w:type="dxa"/>
              <w:right w:w="43" w:type="dxa"/>
            </w:tcMar>
          </w:tcPr>
          <w:p w14:paraId="4EF5300F" w14:textId="77777777" w:rsidR="00B64D04" w:rsidRPr="00A94FA1" w:rsidRDefault="00F0099D" w:rsidP="00C975E6">
            <w:pPr>
              <w:contextualSpacing/>
              <w:rPr>
                <w:rFonts w:ascii="Verdana" w:hAnsi="Verdana" w:cs="Times New Roman"/>
                <w:i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Achievement Targets</w:t>
            </w:r>
            <w:r w:rsidRPr="00A94FA1">
              <w:rPr>
                <w:rFonts w:ascii="Verdana" w:hAnsi="Verdana" w:cs="Times New Roman"/>
                <w:i/>
                <w:sz w:val="19"/>
                <w:szCs w:val="19"/>
              </w:rPr>
              <w:t xml:space="preserve"> </w:t>
            </w:r>
          </w:p>
          <w:p w14:paraId="635927E0" w14:textId="092C406B" w:rsidR="00F0099D" w:rsidRPr="00A94FA1" w:rsidRDefault="00F0099D" w:rsidP="006F79D5">
            <w:pPr>
              <w:contextualSpacing/>
              <w:rPr>
                <w:rFonts w:ascii="Verdana" w:hAnsi="Verdana" w:cs="Times New Roman"/>
                <w:i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i/>
                <w:sz w:val="19"/>
                <w:szCs w:val="19"/>
              </w:rPr>
              <w:t>Results, target, benchmark, or value that will represent success at achieving a given outcome.</w:t>
            </w:r>
            <w:r w:rsidR="00B64D04" w:rsidRPr="00A94FA1">
              <w:rPr>
                <w:rFonts w:ascii="Verdana" w:hAnsi="Verdana" w:cs="Times New Roman"/>
                <w:i/>
                <w:sz w:val="19"/>
                <w:szCs w:val="19"/>
              </w:rPr>
              <w:t xml:space="preserve"> May include acceptable and aspirational levels.</w:t>
            </w:r>
            <w:r w:rsidR="006F79D5">
              <w:rPr>
                <w:rFonts w:ascii="Verdana" w:hAnsi="Verdana" w:cs="Times New Roman"/>
                <w:i/>
                <w:sz w:val="19"/>
                <w:szCs w:val="19"/>
              </w:rPr>
              <w:t xml:space="preserve"> (</w:t>
            </w:r>
            <w:proofErr w:type="gramStart"/>
            <w:r w:rsidR="006F79D5">
              <w:rPr>
                <w:rFonts w:ascii="Verdana" w:hAnsi="Verdana" w:cs="Times New Roman"/>
                <w:i/>
                <w:sz w:val="19"/>
                <w:szCs w:val="19"/>
              </w:rPr>
              <w:t>e.g</w:t>
            </w:r>
            <w:proofErr w:type="gramEnd"/>
            <w:r w:rsidR="006F79D5">
              <w:rPr>
                <w:rFonts w:ascii="Verdana" w:hAnsi="Verdana" w:cs="Times New Roman"/>
                <w:i/>
                <w:sz w:val="19"/>
                <w:szCs w:val="19"/>
              </w:rPr>
              <w:t>. Minimum target:80% of the class will achieve acceptable on all rubric criteria; aspirational target: 80% of the class will achieve proficient or better on two-thirds of the criteria.)</w:t>
            </w:r>
            <w:bookmarkStart w:id="0" w:name="_GoBack"/>
            <w:bookmarkEnd w:id="0"/>
          </w:p>
        </w:tc>
      </w:tr>
      <w:tr w:rsidR="00775654" w:rsidRPr="00A94FA1" w14:paraId="13F61CD2" w14:textId="77777777" w:rsidTr="00A94FA1">
        <w:tc>
          <w:tcPr>
            <w:tcW w:w="3924" w:type="dxa"/>
            <w:tcMar>
              <w:left w:w="43" w:type="dxa"/>
              <w:right w:w="43" w:type="dxa"/>
            </w:tcMar>
          </w:tcPr>
          <w:p w14:paraId="5F0395CC" w14:textId="09176EB1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Proficient</w:t>
            </w:r>
            <w:r>
              <w:rPr>
                <w:rFonts w:ascii="Verdana" w:hAnsi="Verdana" w:cs="Times New Roman"/>
                <w:b/>
                <w:sz w:val="19"/>
                <w:szCs w:val="19"/>
              </w:rPr>
              <w:t xml:space="preserve"> (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3)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2796AB26" w14:textId="4F5E75BA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Acceptable (2)</w:t>
            </w:r>
          </w:p>
        </w:tc>
        <w:tc>
          <w:tcPr>
            <w:tcW w:w="3325" w:type="dxa"/>
            <w:tcMar>
              <w:left w:w="43" w:type="dxa"/>
              <w:right w:w="43" w:type="dxa"/>
            </w:tcMar>
          </w:tcPr>
          <w:p w14:paraId="5A308F4B" w14:textId="5F192699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Developing (1)</w:t>
            </w:r>
          </w:p>
        </w:tc>
      </w:tr>
      <w:tr w:rsidR="00F0099D" w:rsidRPr="00A94FA1" w14:paraId="144C0BFE" w14:textId="77777777" w:rsidTr="00A94FA1">
        <w:tc>
          <w:tcPr>
            <w:tcW w:w="3924" w:type="dxa"/>
            <w:tcMar>
              <w:left w:w="43" w:type="dxa"/>
              <w:right w:w="43" w:type="dxa"/>
            </w:tcMar>
          </w:tcPr>
          <w:p w14:paraId="2DED74F2" w14:textId="77777777" w:rsidR="00966AA1" w:rsidRPr="00A94FA1" w:rsidRDefault="00966AA1" w:rsidP="00902303">
            <w:pPr>
              <w:pStyle w:val="ListParagraph"/>
              <w:numPr>
                <w:ilvl w:val="0"/>
                <w:numId w:val="25"/>
              </w:numPr>
              <w:ind w:left="191" w:hanging="19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Target identified for each measure.</w:t>
            </w:r>
          </w:p>
          <w:p w14:paraId="3D4220D6" w14:textId="09AC41E8" w:rsidR="00F0099D" w:rsidRPr="00A94FA1" w:rsidRDefault="00F0099D" w:rsidP="00902303">
            <w:pPr>
              <w:pStyle w:val="ListParagraph"/>
              <w:numPr>
                <w:ilvl w:val="0"/>
                <w:numId w:val="25"/>
              </w:numPr>
              <w:ind w:left="191" w:hanging="19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Aligned with measures and outcomes.</w:t>
            </w:r>
          </w:p>
          <w:p w14:paraId="3FE16D2B" w14:textId="77777777" w:rsidR="00F0099D" w:rsidRPr="00A94FA1" w:rsidRDefault="00F0099D" w:rsidP="00902303">
            <w:pPr>
              <w:pStyle w:val="ListParagraph"/>
              <w:numPr>
                <w:ilvl w:val="0"/>
                <w:numId w:val="25"/>
              </w:numPr>
              <w:ind w:left="191" w:hanging="19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Specific and measurable</w:t>
            </w:r>
          </w:p>
          <w:p w14:paraId="5E94ECC6" w14:textId="77777777" w:rsidR="00966AA1" w:rsidRPr="00A94FA1" w:rsidRDefault="00966AA1" w:rsidP="00902303">
            <w:pPr>
              <w:pStyle w:val="ListParagraph"/>
              <w:numPr>
                <w:ilvl w:val="0"/>
                <w:numId w:val="25"/>
              </w:numPr>
              <w:ind w:left="191" w:hanging="19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Represent a reasonable level of success.</w:t>
            </w:r>
          </w:p>
          <w:p w14:paraId="37137088" w14:textId="1B8E400B" w:rsidR="00F0099D" w:rsidRDefault="00F0099D" w:rsidP="00902303">
            <w:pPr>
              <w:pStyle w:val="ListParagraph"/>
              <w:numPr>
                <w:ilvl w:val="0"/>
                <w:numId w:val="25"/>
              </w:numPr>
              <w:ind w:left="191" w:hanging="191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Meaningful-based on benchmarks, previous results, existing standards</w:t>
            </w:r>
          </w:p>
          <w:p w14:paraId="3B3BB280" w14:textId="60382699" w:rsidR="007E58D8" w:rsidRPr="00A94FA1" w:rsidRDefault="007E58D8" w:rsidP="00902303">
            <w:pPr>
              <w:pStyle w:val="ListParagraph"/>
              <w:numPr>
                <w:ilvl w:val="0"/>
                <w:numId w:val="25"/>
              </w:numPr>
              <w:ind w:left="191" w:hanging="191"/>
              <w:rPr>
                <w:rFonts w:ascii="Verdana" w:hAnsi="Verdana" w:cs="Times New Roman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</w:rPr>
              <w:t>Includes acceptable levels and stretch (aspirational) targets</w:t>
            </w:r>
          </w:p>
          <w:p w14:paraId="54716EE3" w14:textId="07C5D6CB" w:rsidR="00F0099D" w:rsidRPr="00A94FA1" w:rsidRDefault="00F0099D" w:rsidP="002F23D4">
            <w:pPr>
              <w:pStyle w:val="ListParagraph"/>
              <w:ind w:left="450"/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49290EA4" w14:textId="77777777" w:rsidR="00F0099D" w:rsidRPr="00A94FA1" w:rsidRDefault="00F0099D" w:rsidP="00902303">
            <w:pPr>
              <w:pStyle w:val="ListParagraph"/>
              <w:numPr>
                <w:ilvl w:val="0"/>
                <w:numId w:val="2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Target identified for each measure.</w:t>
            </w:r>
          </w:p>
          <w:p w14:paraId="6E2582A6" w14:textId="77777777" w:rsidR="00B64D04" w:rsidRPr="00A94FA1" w:rsidRDefault="00B64D04" w:rsidP="00902303">
            <w:pPr>
              <w:pStyle w:val="ListParagraph"/>
              <w:numPr>
                <w:ilvl w:val="0"/>
                <w:numId w:val="2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Targets aligned with measures and outcomes.</w:t>
            </w:r>
          </w:p>
          <w:p w14:paraId="06C00407" w14:textId="77777777" w:rsidR="00F0099D" w:rsidRPr="00A94FA1" w:rsidRDefault="00F0099D" w:rsidP="00902303">
            <w:pPr>
              <w:pStyle w:val="ListParagraph"/>
              <w:numPr>
                <w:ilvl w:val="0"/>
                <w:numId w:val="2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Specific and measurable</w:t>
            </w:r>
          </w:p>
          <w:p w14:paraId="1EB7CEE9" w14:textId="0F672CFB" w:rsidR="00F0099D" w:rsidRPr="00A94FA1" w:rsidRDefault="00F0099D" w:rsidP="00902303">
            <w:pPr>
              <w:pStyle w:val="ListParagraph"/>
              <w:numPr>
                <w:ilvl w:val="0"/>
                <w:numId w:val="2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Some targets may seem arbitrary.</w:t>
            </w:r>
          </w:p>
        </w:tc>
        <w:tc>
          <w:tcPr>
            <w:tcW w:w="3325" w:type="dxa"/>
            <w:tcMar>
              <w:left w:w="43" w:type="dxa"/>
              <w:right w:w="43" w:type="dxa"/>
            </w:tcMar>
          </w:tcPr>
          <w:p w14:paraId="1AEE0852" w14:textId="77777777" w:rsidR="00F0099D" w:rsidRPr="00A94FA1" w:rsidRDefault="00F0099D" w:rsidP="00902303">
            <w:pPr>
              <w:pStyle w:val="ListParagraph"/>
              <w:numPr>
                <w:ilvl w:val="0"/>
                <w:numId w:val="2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Targets have not been identified for every measure, or are not aligned with the measure.</w:t>
            </w:r>
          </w:p>
          <w:p w14:paraId="05C3C27E" w14:textId="77777777" w:rsidR="00F0099D" w:rsidRPr="00A94FA1" w:rsidRDefault="00F0099D" w:rsidP="00902303">
            <w:pPr>
              <w:pStyle w:val="ListParagraph"/>
              <w:numPr>
                <w:ilvl w:val="0"/>
                <w:numId w:val="2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Seem off-base (too low/high).</w:t>
            </w:r>
          </w:p>
          <w:p w14:paraId="79D641C7" w14:textId="77777777" w:rsidR="00F0099D" w:rsidRPr="00A94FA1" w:rsidRDefault="00F0099D" w:rsidP="00902303">
            <w:pPr>
              <w:pStyle w:val="ListParagraph"/>
              <w:numPr>
                <w:ilvl w:val="0"/>
                <w:numId w:val="2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Language is vague or subjective (e.g. “improve,” “satisfactory”) making it difficult to tell if met.</w:t>
            </w:r>
          </w:p>
          <w:p w14:paraId="104FB85C" w14:textId="77777777" w:rsidR="00F0099D" w:rsidRPr="00A94FA1" w:rsidRDefault="00F0099D" w:rsidP="00902303">
            <w:pPr>
              <w:pStyle w:val="ListParagraph"/>
              <w:numPr>
                <w:ilvl w:val="0"/>
                <w:numId w:val="2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Aligned with assessment process rather than results (e.g. survey return rate, number of papers reviewed).</w:t>
            </w:r>
          </w:p>
          <w:p w14:paraId="0C898F53" w14:textId="28A06906" w:rsidR="00F0099D" w:rsidRPr="00A94FA1" w:rsidRDefault="00F0099D" w:rsidP="002F23D4">
            <w:pPr>
              <w:pStyle w:val="ListParagraph"/>
              <w:ind w:left="450"/>
              <w:rPr>
                <w:rFonts w:ascii="Verdana" w:hAnsi="Verdana" w:cs="Times New Roman"/>
                <w:sz w:val="19"/>
                <w:szCs w:val="19"/>
              </w:rPr>
            </w:pPr>
          </w:p>
        </w:tc>
      </w:tr>
      <w:tr w:rsidR="00F0099D" w:rsidRPr="00A94FA1" w14:paraId="56334778" w14:textId="77777777" w:rsidTr="00A94FA1">
        <w:trPr>
          <w:trHeight w:val="647"/>
        </w:trPr>
        <w:tc>
          <w:tcPr>
            <w:tcW w:w="10579" w:type="dxa"/>
            <w:gridSpan w:val="3"/>
            <w:tcMar>
              <w:left w:w="43" w:type="dxa"/>
              <w:right w:w="43" w:type="dxa"/>
            </w:tcMar>
          </w:tcPr>
          <w:p w14:paraId="0D6D7780" w14:textId="77777777" w:rsidR="00F0099D" w:rsidRDefault="000F0090" w:rsidP="000F0090">
            <w:pPr>
              <w:contextualSpacing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 xml:space="preserve">Notes on </w:t>
            </w:r>
            <w:r w:rsidR="00966AA1" w:rsidRPr="00A94FA1">
              <w:rPr>
                <w:rFonts w:ascii="Verdana" w:hAnsi="Verdana" w:cs="Times New Roman"/>
                <w:b/>
                <w:sz w:val="19"/>
                <w:szCs w:val="19"/>
              </w:rPr>
              <w:t>Achievement Targets:</w:t>
            </w:r>
            <w:r w:rsidR="00966AA1" w:rsidRPr="00A94FA1">
              <w:rPr>
                <w:rFonts w:ascii="Verdana" w:hAnsi="Verdana" w:cs="Times New Roman"/>
                <w:sz w:val="19"/>
                <w:szCs w:val="19"/>
              </w:rPr>
              <w:t xml:space="preserve">  </w:t>
            </w:r>
          </w:p>
          <w:p w14:paraId="3B8E3361" w14:textId="77777777" w:rsidR="00A94FA1" w:rsidRDefault="00A94FA1" w:rsidP="000F0090">
            <w:pPr>
              <w:contextualSpacing/>
              <w:rPr>
                <w:rFonts w:ascii="Verdana" w:hAnsi="Verdana" w:cs="Times New Roman"/>
                <w:sz w:val="19"/>
                <w:szCs w:val="19"/>
              </w:rPr>
            </w:pPr>
          </w:p>
          <w:p w14:paraId="652D9AAA" w14:textId="77777777" w:rsidR="00A94FA1" w:rsidRDefault="00A94FA1" w:rsidP="007E58D8">
            <w:pPr>
              <w:contextualSpacing/>
              <w:rPr>
                <w:rFonts w:ascii="Verdana" w:hAnsi="Verdana" w:cs="Times New Roman"/>
                <w:sz w:val="19"/>
                <w:szCs w:val="19"/>
              </w:rPr>
            </w:pPr>
          </w:p>
          <w:p w14:paraId="75D3B77E" w14:textId="6C3C8FFF" w:rsidR="007E58D8" w:rsidRPr="00A94FA1" w:rsidRDefault="007E58D8" w:rsidP="007E58D8">
            <w:pPr>
              <w:contextualSpacing/>
              <w:rPr>
                <w:rFonts w:ascii="Verdana" w:hAnsi="Verdana" w:cs="Times New Roman"/>
                <w:sz w:val="19"/>
                <w:szCs w:val="19"/>
              </w:rPr>
            </w:pPr>
          </w:p>
        </w:tc>
      </w:tr>
    </w:tbl>
    <w:p w14:paraId="09C25421" w14:textId="77777777" w:rsidR="00765C00" w:rsidRPr="00A94FA1" w:rsidRDefault="00765C00">
      <w:pPr>
        <w:rPr>
          <w:rFonts w:ascii="Verdana" w:hAnsi="Verdana"/>
          <w:sz w:val="19"/>
          <w:szCs w:val="19"/>
        </w:rPr>
      </w:pPr>
    </w:p>
    <w:p w14:paraId="7F222C28" w14:textId="77777777" w:rsidR="00765C00" w:rsidRPr="00A94FA1" w:rsidRDefault="00765C00">
      <w:pPr>
        <w:rPr>
          <w:rFonts w:ascii="Verdana" w:hAnsi="Verdana"/>
          <w:sz w:val="19"/>
          <w:szCs w:val="19"/>
        </w:rPr>
      </w:pPr>
    </w:p>
    <w:p w14:paraId="5D05073F" w14:textId="77777777" w:rsidR="00765C00" w:rsidRPr="00A94FA1" w:rsidRDefault="00765C00">
      <w:pPr>
        <w:rPr>
          <w:rFonts w:ascii="Verdana" w:hAnsi="Verdana"/>
          <w:sz w:val="19"/>
          <w:szCs w:val="19"/>
        </w:rPr>
      </w:pPr>
    </w:p>
    <w:p w14:paraId="278ED12A" w14:textId="77777777" w:rsidR="000F5EEE" w:rsidRPr="00A94FA1" w:rsidRDefault="000F5EEE">
      <w:pPr>
        <w:rPr>
          <w:rFonts w:ascii="Verdana" w:hAnsi="Verdana"/>
          <w:sz w:val="19"/>
          <w:szCs w:val="19"/>
        </w:rPr>
      </w:pPr>
    </w:p>
    <w:p w14:paraId="53BA06F1" w14:textId="77777777" w:rsidR="00A94FA1" w:rsidRPr="00A94FA1" w:rsidRDefault="00A94FA1" w:rsidP="002C1CC0">
      <w:pPr>
        <w:jc w:val="center"/>
        <w:rPr>
          <w:rFonts w:ascii="Verdana" w:hAnsi="Verdana" w:cs="Times New Roman"/>
          <w:b/>
          <w:sz w:val="19"/>
          <w:szCs w:val="19"/>
        </w:rPr>
      </w:pPr>
      <w:r w:rsidRPr="00A94FA1">
        <w:rPr>
          <w:rFonts w:ascii="Verdana" w:hAnsi="Verdana" w:cs="Times New Roman"/>
          <w:b/>
          <w:sz w:val="19"/>
          <w:szCs w:val="19"/>
        </w:rPr>
        <w:br w:type="page"/>
      </w:r>
    </w:p>
    <w:p w14:paraId="0BD056BF" w14:textId="1405D813" w:rsidR="00765C00" w:rsidRPr="00A94FA1" w:rsidRDefault="00A94FA1" w:rsidP="002C1CC0">
      <w:pPr>
        <w:jc w:val="center"/>
        <w:rPr>
          <w:rFonts w:ascii="Verdana" w:hAnsi="Verdana" w:cs="Times New Roman"/>
          <w:b/>
          <w:sz w:val="19"/>
          <w:szCs w:val="19"/>
        </w:rPr>
      </w:pPr>
      <w:r w:rsidRPr="00A94FA1">
        <w:rPr>
          <w:rFonts w:ascii="Verdana" w:hAnsi="Verdana" w:cs="Times New Roman"/>
          <w:b/>
          <w:sz w:val="19"/>
          <w:szCs w:val="19"/>
        </w:rPr>
        <w:lastRenderedPageBreak/>
        <w:t xml:space="preserve">Rubric for Evaluating Program </w:t>
      </w:r>
      <w:r w:rsidR="00765C00" w:rsidRPr="00A94FA1">
        <w:rPr>
          <w:rFonts w:ascii="Verdana" w:hAnsi="Verdana" w:cs="Times New Roman"/>
          <w:b/>
          <w:sz w:val="19"/>
          <w:szCs w:val="19"/>
        </w:rPr>
        <w:t>Assessment Reports</w:t>
      </w:r>
    </w:p>
    <w:p w14:paraId="5DE84987" w14:textId="77777777" w:rsidR="00765C00" w:rsidRPr="00A94FA1" w:rsidRDefault="00765C00">
      <w:pPr>
        <w:rPr>
          <w:rFonts w:ascii="Verdana" w:hAnsi="Verdana"/>
          <w:sz w:val="19"/>
          <w:szCs w:val="19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3955"/>
        <w:gridCol w:w="3330"/>
        <w:gridCol w:w="3330"/>
      </w:tblGrid>
      <w:tr w:rsidR="00F0099D" w:rsidRPr="00A94FA1" w14:paraId="717EC2AB" w14:textId="77777777" w:rsidTr="00DF36B1">
        <w:trPr>
          <w:trHeight w:val="647"/>
        </w:trPr>
        <w:tc>
          <w:tcPr>
            <w:tcW w:w="10615" w:type="dxa"/>
            <w:gridSpan w:val="3"/>
            <w:tcMar>
              <w:left w:w="43" w:type="dxa"/>
              <w:right w:w="43" w:type="dxa"/>
            </w:tcMar>
          </w:tcPr>
          <w:p w14:paraId="3D71636C" w14:textId="77777777" w:rsidR="00E4520D" w:rsidRPr="00A94FA1" w:rsidRDefault="00F0099D" w:rsidP="00765C00">
            <w:pPr>
              <w:contextualSpacing/>
              <w:rPr>
                <w:rFonts w:ascii="Verdana" w:hAnsi="Verdana" w:cs="Times New Roman"/>
                <w:i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Findings</w:t>
            </w:r>
            <w:r w:rsidRPr="00A94FA1">
              <w:rPr>
                <w:rFonts w:ascii="Verdana" w:hAnsi="Verdana" w:cs="Times New Roman"/>
                <w:i/>
                <w:sz w:val="19"/>
                <w:szCs w:val="19"/>
              </w:rPr>
              <w:t xml:space="preserve"> </w:t>
            </w:r>
          </w:p>
          <w:p w14:paraId="747CC42C" w14:textId="12BF8538" w:rsidR="00F0099D" w:rsidRPr="00A94FA1" w:rsidRDefault="00F0099D" w:rsidP="00765C00">
            <w:pPr>
              <w:contextualSpacing/>
              <w:rPr>
                <w:rFonts w:ascii="Verdana" w:hAnsi="Verdana" w:cs="Times New Roman"/>
                <w:i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i/>
                <w:sz w:val="19"/>
                <w:szCs w:val="19"/>
              </w:rPr>
              <w:t xml:space="preserve">A concise </w:t>
            </w:r>
            <w:r w:rsidR="00E4520D" w:rsidRPr="00A94FA1">
              <w:rPr>
                <w:rFonts w:ascii="Verdana" w:hAnsi="Verdana" w:cs="Times New Roman"/>
                <w:i/>
                <w:sz w:val="19"/>
                <w:szCs w:val="19"/>
              </w:rPr>
              <w:t xml:space="preserve">analysis and </w:t>
            </w:r>
            <w:r w:rsidRPr="00A94FA1">
              <w:rPr>
                <w:rFonts w:ascii="Verdana" w:hAnsi="Verdana" w:cs="Times New Roman"/>
                <w:i/>
                <w:sz w:val="19"/>
                <w:szCs w:val="19"/>
              </w:rPr>
              <w:t>summary of the results gathered from a given assessment measure.</w:t>
            </w:r>
          </w:p>
        </w:tc>
      </w:tr>
      <w:tr w:rsidR="00775654" w:rsidRPr="00A94FA1" w14:paraId="534B2EB3" w14:textId="77777777" w:rsidTr="00DF36B1">
        <w:tc>
          <w:tcPr>
            <w:tcW w:w="3955" w:type="dxa"/>
            <w:tcMar>
              <w:left w:w="43" w:type="dxa"/>
              <w:right w:w="43" w:type="dxa"/>
            </w:tcMar>
          </w:tcPr>
          <w:p w14:paraId="6CADF221" w14:textId="6B5A55A6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Proficient</w:t>
            </w:r>
            <w:r>
              <w:rPr>
                <w:rFonts w:ascii="Verdana" w:hAnsi="Verdana" w:cs="Times New Roman"/>
                <w:b/>
                <w:sz w:val="19"/>
                <w:szCs w:val="19"/>
              </w:rPr>
              <w:t xml:space="preserve"> (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3)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682EDE83" w14:textId="7A2FC83B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Acceptable (2)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691B319C" w14:textId="1FEDAD96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Developing (1)</w:t>
            </w:r>
          </w:p>
        </w:tc>
      </w:tr>
      <w:tr w:rsidR="00F0099D" w:rsidRPr="00A94FA1" w14:paraId="1DF76EE0" w14:textId="77777777" w:rsidTr="00DF36B1">
        <w:tc>
          <w:tcPr>
            <w:tcW w:w="3955" w:type="dxa"/>
            <w:tcMar>
              <w:left w:w="43" w:type="dxa"/>
              <w:right w:w="43" w:type="dxa"/>
            </w:tcMar>
          </w:tcPr>
          <w:p w14:paraId="77E35A8B" w14:textId="0395014F" w:rsidR="00F0099D" w:rsidRPr="00A94FA1" w:rsidRDefault="00F0099D" w:rsidP="002F23D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Complete, concise, well-organized, and relevant data are provided for all measures.</w:t>
            </w:r>
          </w:p>
          <w:p w14:paraId="412C82D0" w14:textId="50F0767B" w:rsidR="00F0099D" w:rsidRPr="00A94FA1" w:rsidRDefault="00F0099D" w:rsidP="002F23D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Appropriate data collection</w:t>
            </w:r>
            <w:r w:rsidR="00E4520D" w:rsidRPr="00A94FA1">
              <w:rPr>
                <w:rFonts w:ascii="Verdana" w:hAnsi="Verdana" w:cs="Times New Roman"/>
                <w:sz w:val="19"/>
                <w:szCs w:val="19"/>
              </w:rPr>
              <w:t xml:space="preserve"> and 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>analysis.</w:t>
            </w:r>
          </w:p>
          <w:p w14:paraId="080C2C5F" w14:textId="33FE2DB7" w:rsidR="00F0099D" w:rsidRPr="00A94FA1" w:rsidRDefault="00F0099D" w:rsidP="002F23D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Align</w:t>
            </w:r>
            <w:r w:rsidR="00E4520D" w:rsidRPr="00A94FA1">
              <w:rPr>
                <w:rFonts w:ascii="Verdana" w:hAnsi="Verdana" w:cs="Times New Roman"/>
                <w:sz w:val="19"/>
                <w:szCs w:val="19"/>
              </w:rPr>
              <w:t>ed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with the language of the corresponding achievement target.</w:t>
            </w:r>
          </w:p>
          <w:p w14:paraId="14B6E3A3" w14:textId="348D5CA5" w:rsidR="00F0099D" w:rsidRPr="00A94FA1" w:rsidRDefault="00F0099D" w:rsidP="002F23D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Provide</w:t>
            </w:r>
            <w:r w:rsidR="000F0090" w:rsidRPr="00A94FA1">
              <w:rPr>
                <w:rFonts w:ascii="Verdana" w:hAnsi="Verdana" w:cs="Times New Roman"/>
                <w:sz w:val="19"/>
                <w:szCs w:val="19"/>
              </w:rPr>
              <w:t>s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solid evidence that targets were met, partially met, or not met.</w:t>
            </w:r>
          </w:p>
          <w:p w14:paraId="41CA1924" w14:textId="2918D0B1" w:rsidR="00F0099D" w:rsidRPr="00A94FA1" w:rsidRDefault="00F0099D" w:rsidP="002F23D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Compares new findings to past trends, as appropriate.</w:t>
            </w:r>
          </w:p>
          <w:p w14:paraId="065FD592" w14:textId="2590F96A" w:rsidR="00F0099D" w:rsidRPr="00A94FA1" w:rsidRDefault="00F0099D" w:rsidP="002F23D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Reflective statements are provided either for each outcome or aggregated for multiple outcomes.</w:t>
            </w:r>
          </w:p>
          <w:p w14:paraId="2BEFB681" w14:textId="3159EA37" w:rsidR="00F0099D" w:rsidRPr="00A94FA1" w:rsidRDefault="00F0099D" w:rsidP="002F23D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Supporting documentation (rubrics, survey, more complete reports without identifiable</w:t>
            </w:r>
            <w:r w:rsidR="000F0090" w:rsidRPr="00A94FA1">
              <w:rPr>
                <w:rFonts w:ascii="Verdana" w:hAnsi="Verdana" w:cs="Times New Roman"/>
                <w:sz w:val="19"/>
                <w:szCs w:val="19"/>
              </w:rPr>
              <w:t xml:space="preserve"> student 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>information) are included in the document repository.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722F7F28" w14:textId="77777777" w:rsidR="00F0099D" w:rsidRPr="00A94FA1" w:rsidRDefault="00F0099D" w:rsidP="002F23D4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Complete and organized.</w:t>
            </w:r>
          </w:p>
          <w:p w14:paraId="7183BFAA" w14:textId="0EE03758" w:rsidR="00F0099D" w:rsidRPr="00A94FA1" w:rsidRDefault="00F0099D" w:rsidP="002F23D4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Align</w:t>
            </w:r>
            <w:r w:rsidR="00E4520D" w:rsidRPr="00A94FA1">
              <w:rPr>
                <w:rFonts w:ascii="Verdana" w:hAnsi="Verdana" w:cs="Times New Roman"/>
                <w:sz w:val="19"/>
                <w:szCs w:val="19"/>
              </w:rPr>
              <w:t>ed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with the language of the corresponding achievement target.</w:t>
            </w:r>
          </w:p>
          <w:p w14:paraId="3C6F5097" w14:textId="4AB7E556" w:rsidR="00F0099D" w:rsidRPr="00A94FA1" w:rsidRDefault="00F0099D" w:rsidP="002F23D4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Address</w:t>
            </w:r>
            <w:r w:rsidR="00E4520D" w:rsidRPr="00A94FA1">
              <w:rPr>
                <w:rFonts w:ascii="Verdana" w:hAnsi="Verdana" w:cs="Times New Roman"/>
                <w:sz w:val="19"/>
                <w:szCs w:val="19"/>
              </w:rPr>
              <w:t>es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whether targets were met.</w:t>
            </w:r>
          </w:p>
          <w:p w14:paraId="315A7CC7" w14:textId="6524A3B3" w:rsidR="00F0099D" w:rsidRPr="00A94FA1" w:rsidRDefault="00F0099D" w:rsidP="002F23D4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May contain too much detail</w:t>
            </w:r>
            <w:r w:rsidR="007E58D8">
              <w:rPr>
                <w:rFonts w:ascii="Verdana" w:hAnsi="Verdana" w:cs="Times New Roman"/>
                <w:sz w:val="19"/>
                <w:szCs w:val="19"/>
              </w:rPr>
              <w:t>,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or stray slightly from intended data set.</w:t>
            </w:r>
          </w:p>
          <w:p w14:paraId="26394822" w14:textId="49ADF345" w:rsidR="00F0099D" w:rsidRPr="00A94FA1" w:rsidRDefault="00F0099D" w:rsidP="00F01D74">
            <w:pPr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0999322E" w14:textId="0BAF74E8" w:rsidR="00F0099D" w:rsidRPr="00A94FA1" w:rsidRDefault="00F0099D" w:rsidP="002F23D4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Incomplete information</w:t>
            </w:r>
          </w:p>
          <w:p w14:paraId="488DE14D" w14:textId="77777777" w:rsidR="00F0099D" w:rsidRPr="00A94FA1" w:rsidRDefault="00F0099D" w:rsidP="002F23D4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Not clearly aligned with achievement target.</w:t>
            </w:r>
          </w:p>
          <w:p w14:paraId="2597C1BC" w14:textId="00BB6D3A" w:rsidR="00F0099D" w:rsidRPr="00A94FA1" w:rsidRDefault="00F0099D" w:rsidP="002F23D4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Questionable conclusion</w:t>
            </w:r>
            <w:r w:rsidR="0052401C" w:rsidRPr="00A94FA1">
              <w:rPr>
                <w:rFonts w:ascii="Verdana" w:hAnsi="Verdana" w:cs="Times New Roman"/>
                <w:sz w:val="19"/>
                <w:szCs w:val="19"/>
              </w:rPr>
              <w:t>s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about whether targets were met, partially met, or not met.</w:t>
            </w:r>
          </w:p>
          <w:p w14:paraId="7E910EF3" w14:textId="49876B8E" w:rsidR="00F0099D" w:rsidRPr="00A94FA1" w:rsidRDefault="00F0099D" w:rsidP="002F23D4">
            <w:pPr>
              <w:pStyle w:val="ListParagraph"/>
              <w:numPr>
                <w:ilvl w:val="0"/>
                <w:numId w:val="19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Questionable data collection/ analysis</w:t>
            </w:r>
            <w:r w:rsidR="00E4520D" w:rsidRPr="00A94FA1">
              <w:rPr>
                <w:rFonts w:ascii="Verdana" w:hAnsi="Verdana" w:cs="Times New Roman"/>
                <w:sz w:val="19"/>
                <w:szCs w:val="19"/>
              </w:rPr>
              <w:t>;</w:t>
            </w:r>
            <w:r w:rsidR="000F0090" w:rsidRPr="00A94FA1">
              <w:rPr>
                <w:rFonts w:ascii="Verdana" w:hAnsi="Verdana" w:cs="Times New Roman"/>
                <w:sz w:val="19"/>
                <w:szCs w:val="19"/>
              </w:rPr>
              <w:t xml:space="preserve"> 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>may “gloss over” data to arrive at conclusion.</w:t>
            </w:r>
          </w:p>
        </w:tc>
      </w:tr>
      <w:tr w:rsidR="00F0099D" w:rsidRPr="00A94FA1" w14:paraId="521A3E0F" w14:textId="77777777" w:rsidTr="00DF36B1">
        <w:trPr>
          <w:trHeight w:val="530"/>
        </w:trPr>
        <w:tc>
          <w:tcPr>
            <w:tcW w:w="10615" w:type="dxa"/>
            <w:gridSpan w:val="3"/>
            <w:tcMar>
              <w:left w:w="43" w:type="dxa"/>
              <w:right w:w="43" w:type="dxa"/>
            </w:tcMar>
          </w:tcPr>
          <w:p w14:paraId="617B16E6" w14:textId="77777777" w:rsidR="00F0099D" w:rsidRPr="00A94FA1" w:rsidRDefault="000F0090" w:rsidP="002F23D4">
            <w:pPr>
              <w:ind w:left="229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Notes on Findings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:  </w:t>
            </w:r>
          </w:p>
          <w:p w14:paraId="4A2A4F81" w14:textId="77777777" w:rsidR="0052401C" w:rsidRPr="00A94FA1" w:rsidRDefault="0052401C" w:rsidP="002F23D4">
            <w:pPr>
              <w:ind w:left="229"/>
              <w:rPr>
                <w:rFonts w:ascii="Verdana" w:hAnsi="Verdana" w:cs="Times New Roman"/>
                <w:sz w:val="19"/>
                <w:szCs w:val="19"/>
              </w:rPr>
            </w:pPr>
          </w:p>
          <w:p w14:paraId="6D00C88A" w14:textId="41282017" w:rsidR="0052401C" w:rsidRPr="00A94FA1" w:rsidRDefault="0052401C" w:rsidP="002F23D4">
            <w:pPr>
              <w:ind w:left="229"/>
              <w:rPr>
                <w:rFonts w:ascii="Verdana" w:hAnsi="Verdana" w:cs="Times New Roman"/>
                <w:sz w:val="19"/>
                <w:szCs w:val="19"/>
              </w:rPr>
            </w:pPr>
          </w:p>
        </w:tc>
      </w:tr>
      <w:tr w:rsidR="00F0099D" w:rsidRPr="00A94FA1" w14:paraId="59D3ED5D" w14:textId="77777777" w:rsidTr="00DF36B1">
        <w:trPr>
          <w:trHeight w:val="503"/>
        </w:trPr>
        <w:tc>
          <w:tcPr>
            <w:tcW w:w="10615" w:type="dxa"/>
            <w:gridSpan w:val="3"/>
            <w:tcMar>
              <w:left w:w="43" w:type="dxa"/>
              <w:right w:w="43" w:type="dxa"/>
            </w:tcMar>
          </w:tcPr>
          <w:p w14:paraId="1EC3D520" w14:textId="33AD1C64" w:rsidR="00F0099D" w:rsidRPr="00A94FA1" w:rsidRDefault="00F0099D" w:rsidP="002F23D4">
            <w:pPr>
              <w:ind w:left="229"/>
              <w:rPr>
                <w:rFonts w:ascii="Verdana" w:hAnsi="Verdana" w:cs="Times New Roman"/>
                <w:b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 xml:space="preserve">Action Plans </w:t>
            </w:r>
            <w:r w:rsidRPr="00A94FA1">
              <w:rPr>
                <w:rFonts w:ascii="Verdana" w:hAnsi="Verdana" w:cs="Times New Roman"/>
                <w:i/>
                <w:sz w:val="19"/>
                <w:szCs w:val="19"/>
              </w:rPr>
              <w:t>Actions to be taken to improve the program or assessment process based on analysis of results</w:t>
            </w:r>
          </w:p>
        </w:tc>
      </w:tr>
      <w:tr w:rsidR="00775654" w:rsidRPr="00A94FA1" w14:paraId="738D83A2" w14:textId="77777777" w:rsidTr="00DF36B1">
        <w:tc>
          <w:tcPr>
            <w:tcW w:w="3955" w:type="dxa"/>
            <w:tcMar>
              <w:left w:w="43" w:type="dxa"/>
              <w:right w:w="43" w:type="dxa"/>
            </w:tcMar>
          </w:tcPr>
          <w:p w14:paraId="11C30055" w14:textId="1F91293F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Proficient</w:t>
            </w:r>
            <w:r>
              <w:rPr>
                <w:rFonts w:ascii="Verdana" w:hAnsi="Verdana" w:cs="Times New Roman"/>
                <w:b/>
                <w:sz w:val="19"/>
                <w:szCs w:val="19"/>
              </w:rPr>
              <w:t xml:space="preserve"> (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3)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00F06AAA" w14:textId="4948891A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Acceptable (2)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2238AE90" w14:textId="38583072" w:rsidR="00775654" w:rsidRPr="00775654" w:rsidRDefault="00775654" w:rsidP="00775654">
            <w:pPr>
              <w:jc w:val="center"/>
              <w:rPr>
                <w:rFonts w:ascii="Verdana" w:hAnsi="Verdana" w:cs="Times New Roman"/>
                <w:b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</w:rPr>
              <w:t>___</w:t>
            </w:r>
            <w:r w:rsidRPr="00775654">
              <w:rPr>
                <w:rFonts w:ascii="Verdana" w:hAnsi="Verdana" w:cs="Times New Roman"/>
                <w:b/>
                <w:sz w:val="19"/>
                <w:szCs w:val="19"/>
              </w:rPr>
              <w:t>Developing (1)</w:t>
            </w:r>
          </w:p>
        </w:tc>
      </w:tr>
      <w:tr w:rsidR="00F0099D" w:rsidRPr="00A94FA1" w14:paraId="0000546D" w14:textId="77777777" w:rsidTr="00DF36B1">
        <w:tc>
          <w:tcPr>
            <w:tcW w:w="3955" w:type="dxa"/>
            <w:tcMar>
              <w:left w:w="43" w:type="dxa"/>
              <w:right w:w="43" w:type="dxa"/>
            </w:tcMar>
          </w:tcPr>
          <w:p w14:paraId="45BD13E6" w14:textId="01B147D5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Report includes one or more implemented and/or planned changes linked to assessment data.</w:t>
            </w:r>
          </w:p>
          <w:p w14:paraId="50CA2EC8" w14:textId="77777777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Exhibit an understanding of the implications of assessment findings.</w:t>
            </w:r>
          </w:p>
          <w:p w14:paraId="7A7E0D8F" w14:textId="77777777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Identifies an area that needs to be monitored, remediated, or enhanced and defines logical “next steps”.</w:t>
            </w:r>
          </w:p>
          <w:p w14:paraId="005A8D70" w14:textId="77777777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Possibly identifies an area of the assessment process that needs improvement.</w:t>
            </w:r>
          </w:p>
          <w:p w14:paraId="276614D3" w14:textId="77777777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Contains completion dates.</w:t>
            </w:r>
          </w:p>
          <w:p w14:paraId="135D6DBC" w14:textId="77777777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Identifies a responsible person/group.</w:t>
            </w:r>
          </w:p>
          <w:p w14:paraId="67972A01" w14:textId="0B920E5D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04" w:hanging="204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Number of action plans are manageable.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7D3DB836" w14:textId="77777777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Reflects with sufficient depth on what was learned during the assessment cycle.</w:t>
            </w:r>
          </w:p>
          <w:p w14:paraId="2D334474" w14:textId="40A6CB5F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At least one action plan in place.</w:t>
            </w:r>
          </w:p>
        </w:tc>
        <w:tc>
          <w:tcPr>
            <w:tcW w:w="3330" w:type="dxa"/>
            <w:tcMar>
              <w:left w:w="43" w:type="dxa"/>
              <w:right w:w="43" w:type="dxa"/>
            </w:tcMar>
          </w:tcPr>
          <w:p w14:paraId="59D4CA2F" w14:textId="77777777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Not clearly related to assessment results.</w:t>
            </w:r>
          </w:p>
          <w:p w14:paraId="66BAD8A2" w14:textId="07A5BB5A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Seem to offer excuses for results rather than thoughtful interpretation or “next steps” for program improvement.</w:t>
            </w:r>
          </w:p>
          <w:p w14:paraId="4019073C" w14:textId="77777777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No action plans or too many to manage.</w:t>
            </w:r>
          </w:p>
          <w:p w14:paraId="22D5D2AF" w14:textId="0D7C3230" w:rsidR="00F0099D" w:rsidRPr="00A94FA1" w:rsidRDefault="00F0099D" w:rsidP="002F23D4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sz w:val="19"/>
                <w:szCs w:val="19"/>
              </w:rPr>
              <w:t>Too general; lacking details (e.g. time frame, responsible party).</w:t>
            </w:r>
          </w:p>
        </w:tc>
      </w:tr>
      <w:tr w:rsidR="00F0099D" w:rsidRPr="00A94FA1" w14:paraId="3A24F359" w14:textId="77777777" w:rsidTr="00DF36B1">
        <w:tc>
          <w:tcPr>
            <w:tcW w:w="10615" w:type="dxa"/>
            <w:gridSpan w:val="3"/>
            <w:tcMar>
              <w:left w:w="43" w:type="dxa"/>
              <w:right w:w="43" w:type="dxa"/>
            </w:tcMar>
          </w:tcPr>
          <w:p w14:paraId="031E853C" w14:textId="77777777" w:rsidR="00F0099D" w:rsidRPr="00A94FA1" w:rsidRDefault="00030EF0" w:rsidP="00030EF0">
            <w:pPr>
              <w:rPr>
                <w:rFonts w:ascii="Verdana" w:hAnsi="Verdana" w:cs="Times New Roman"/>
                <w:sz w:val="19"/>
                <w:szCs w:val="19"/>
              </w:rPr>
            </w:pP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Notes on</w:t>
            </w:r>
            <w:r w:rsidRPr="00A94FA1">
              <w:rPr>
                <w:rFonts w:ascii="Verdana" w:hAnsi="Verdana" w:cs="Times New Roman"/>
                <w:sz w:val="19"/>
                <w:szCs w:val="19"/>
              </w:rPr>
              <w:t xml:space="preserve"> </w:t>
            </w:r>
            <w:r w:rsidRPr="00A94FA1">
              <w:rPr>
                <w:rFonts w:ascii="Verdana" w:hAnsi="Verdana" w:cs="Times New Roman"/>
                <w:b/>
                <w:sz w:val="19"/>
                <w:szCs w:val="19"/>
              </w:rPr>
              <w:t>Action Plans</w:t>
            </w:r>
          </w:p>
          <w:p w14:paraId="44E9F0D0" w14:textId="77777777" w:rsidR="00030EF0" w:rsidRPr="00A94FA1" w:rsidRDefault="00030EF0" w:rsidP="00030EF0">
            <w:pPr>
              <w:rPr>
                <w:rFonts w:ascii="Verdana" w:hAnsi="Verdana" w:cs="Times New Roman"/>
                <w:sz w:val="19"/>
                <w:szCs w:val="19"/>
              </w:rPr>
            </w:pPr>
          </w:p>
          <w:p w14:paraId="2FA077E9" w14:textId="6071A6F2" w:rsidR="00030EF0" w:rsidRPr="00A94FA1" w:rsidRDefault="00030EF0" w:rsidP="00030EF0">
            <w:pPr>
              <w:rPr>
                <w:rFonts w:ascii="Verdana" w:hAnsi="Verdana" w:cs="Times New Roman"/>
                <w:sz w:val="19"/>
                <w:szCs w:val="19"/>
              </w:rPr>
            </w:pPr>
          </w:p>
        </w:tc>
      </w:tr>
    </w:tbl>
    <w:p w14:paraId="33599CE1" w14:textId="77777777" w:rsidR="00765C00" w:rsidRPr="00A94FA1" w:rsidRDefault="00765C00">
      <w:pPr>
        <w:rPr>
          <w:rFonts w:ascii="Verdana" w:hAnsi="Verdana"/>
          <w:sz w:val="19"/>
          <w:szCs w:val="19"/>
        </w:rPr>
      </w:pPr>
    </w:p>
    <w:p w14:paraId="311423F1" w14:textId="77777777" w:rsidR="00A94FA1" w:rsidRPr="00A94FA1" w:rsidRDefault="00A94FA1">
      <w:pPr>
        <w:rPr>
          <w:rFonts w:ascii="Verdana" w:hAnsi="Verdana"/>
          <w:sz w:val="19"/>
          <w:szCs w:val="19"/>
        </w:rPr>
      </w:pPr>
      <w:r w:rsidRPr="00A94FA1">
        <w:rPr>
          <w:rFonts w:ascii="Verdana" w:hAnsi="Verdana"/>
          <w:sz w:val="19"/>
          <w:szCs w:val="19"/>
        </w:rPr>
        <w:br w:type="page"/>
      </w:r>
    </w:p>
    <w:p w14:paraId="2A25C9E3" w14:textId="2EE21433" w:rsidR="003A52D6" w:rsidRPr="00A94FA1" w:rsidRDefault="003A52D6">
      <w:pPr>
        <w:rPr>
          <w:rFonts w:ascii="Verdana" w:hAnsi="Verdana"/>
          <w:sz w:val="19"/>
          <w:szCs w:val="19"/>
        </w:rPr>
      </w:pPr>
      <w:r w:rsidRPr="000306E4">
        <w:rPr>
          <w:rFonts w:ascii="Verdana" w:hAnsi="Verdana"/>
          <w:b/>
          <w:sz w:val="19"/>
          <w:szCs w:val="19"/>
        </w:rPr>
        <w:lastRenderedPageBreak/>
        <w:t>Feedback</w:t>
      </w:r>
      <w:r w:rsidR="000306E4" w:rsidRPr="000306E4">
        <w:rPr>
          <w:rFonts w:ascii="Verdana" w:hAnsi="Verdana"/>
          <w:b/>
          <w:sz w:val="19"/>
          <w:szCs w:val="19"/>
        </w:rPr>
        <w:t xml:space="preserve"> on Assessment Plan and Report</w:t>
      </w:r>
      <w:r w:rsidRPr="00A94FA1">
        <w:rPr>
          <w:rFonts w:ascii="Verdana" w:hAnsi="Verdana"/>
          <w:sz w:val="19"/>
          <w:szCs w:val="19"/>
        </w:rPr>
        <w:t>:</w:t>
      </w:r>
    </w:p>
    <w:p w14:paraId="06BEC3B0" w14:textId="77777777" w:rsidR="003A52D6" w:rsidRPr="00A94FA1" w:rsidRDefault="003A52D6">
      <w:pPr>
        <w:rPr>
          <w:rFonts w:ascii="Verdana" w:hAnsi="Verdana"/>
          <w:sz w:val="19"/>
          <w:szCs w:val="19"/>
        </w:rPr>
      </w:pPr>
    </w:p>
    <w:p w14:paraId="64A50D41" w14:textId="3C611DB7" w:rsidR="003A52D6" w:rsidRPr="00A94FA1" w:rsidRDefault="003A52D6">
      <w:pPr>
        <w:rPr>
          <w:rFonts w:ascii="Verdana" w:hAnsi="Verdana"/>
          <w:sz w:val="19"/>
          <w:szCs w:val="19"/>
        </w:rPr>
      </w:pPr>
      <w:r w:rsidRPr="00A94FA1">
        <w:rPr>
          <w:rFonts w:ascii="Verdana" w:hAnsi="Verdana"/>
          <w:sz w:val="19"/>
          <w:szCs w:val="19"/>
        </w:rPr>
        <w:t>Thank you for your dedication to data-based decision making in your program.  Based on a review by the Assessment Committee, the membership offers the following feedback and advice for the program’s assessment to inform your practice next year.</w:t>
      </w:r>
    </w:p>
    <w:p w14:paraId="40BA0BBD" w14:textId="77777777" w:rsidR="003A52D6" w:rsidRPr="00A94FA1" w:rsidRDefault="003A52D6">
      <w:pPr>
        <w:rPr>
          <w:rFonts w:ascii="Verdana" w:hAnsi="Verdana"/>
          <w:sz w:val="19"/>
          <w:szCs w:val="19"/>
        </w:rPr>
      </w:pPr>
    </w:p>
    <w:p w14:paraId="74BDB6F7" w14:textId="69B56FDD" w:rsidR="003A52D6" w:rsidRPr="00A94FA1" w:rsidRDefault="003A52D6">
      <w:pPr>
        <w:rPr>
          <w:rFonts w:ascii="Verdana" w:hAnsi="Verdana"/>
          <w:sz w:val="19"/>
          <w:szCs w:val="19"/>
        </w:rPr>
      </w:pPr>
      <w:r w:rsidRPr="00A94FA1">
        <w:rPr>
          <w:rFonts w:ascii="Verdana" w:hAnsi="Verdana"/>
          <w:sz w:val="19"/>
          <w:szCs w:val="19"/>
        </w:rPr>
        <w:t>Strengths of the plan:</w:t>
      </w:r>
    </w:p>
    <w:p w14:paraId="2D21187E" w14:textId="77777777" w:rsidR="003A52D6" w:rsidRPr="00A94FA1" w:rsidRDefault="003A52D6">
      <w:pPr>
        <w:rPr>
          <w:rFonts w:ascii="Verdana" w:hAnsi="Verdana"/>
          <w:sz w:val="19"/>
          <w:szCs w:val="19"/>
        </w:rPr>
      </w:pPr>
    </w:p>
    <w:p w14:paraId="7091662C" w14:textId="77777777" w:rsidR="003A52D6" w:rsidRDefault="003A52D6">
      <w:pPr>
        <w:rPr>
          <w:rFonts w:ascii="Verdana" w:hAnsi="Verdana"/>
          <w:sz w:val="19"/>
          <w:szCs w:val="19"/>
        </w:rPr>
      </w:pPr>
    </w:p>
    <w:p w14:paraId="1176AEBB" w14:textId="77777777" w:rsidR="000306E4" w:rsidRDefault="000306E4">
      <w:pPr>
        <w:rPr>
          <w:rFonts w:ascii="Verdana" w:hAnsi="Verdana"/>
          <w:sz w:val="19"/>
          <w:szCs w:val="19"/>
        </w:rPr>
      </w:pPr>
    </w:p>
    <w:p w14:paraId="486588A4" w14:textId="77777777" w:rsidR="000306E4" w:rsidRDefault="000306E4">
      <w:pPr>
        <w:rPr>
          <w:rFonts w:ascii="Verdana" w:hAnsi="Verdana"/>
          <w:sz w:val="19"/>
          <w:szCs w:val="19"/>
        </w:rPr>
      </w:pPr>
    </w:p>
    <w:p w14:paraId="4545B656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1E70D324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322DBF98" w14:textId="77777777" w:rsidR="000306E4" w:rsidRDefault="000306E4">
      <w:pPr>
        <w:rPr>
          <w:rFonts w:ascii="Verdana" w:hAnsi="Verdana"/>
          <w:sz w:val="19"/>
          <w:szCs w:val="19"/>
        </w:rPr>
      </w:pPr>
    </w:p>
    <w:p w14:paraId="201C069C" w14:textId="77777777" w:rsidR="000306E4" w:rsidRPr="00A94FA1" w:rsidRDefault="000306E4">
      <w:pPr>
        <w:rPr>
          <w:rFonts w:ascii="Verdana" w:hAnsi="Verdana"/>
          <w:sz w:val="19"/>
          <w:szCs w:val="19"/>
        </w:rPr>
      </w:pPr>
    </w:p>
    <w:p w14:paraId="15098D9D" w14:textId="1DB4AC4C" w:rsidR="003A52D6" w:rsidRPr="00A94FA1" w:rsidRDefault="003A52D6">
      <w:pPr>
        <w:rPr>
          <w:rFonts w:ascii="Verdana" w:hAnsi="Verdana"/>
          <w:sz w:val="19"/>
          <w:szCs w:val="19"/>
        </w:rPr>
      </w:pPr>
      <w:r w:rsidRPr="00A94FA1">
        <w:rPr>
          <w:rFonts w:ascii="Verdana" w:hAnsi="Verdana"/>
          <w:sz w:val="19"/>
          <w:szCs w:val="19"/>
        </w:rPr>
        <w:t>Items needing clarification:</w:t>
      </w:r>
    </w:p>
    <w:p w14:paraId="2A8A7B9B" w14:textId="77777777" w:rsidR="003A52D6" w:rsidRDefault="003A52D6">
      <w:pPr>
        <w:rPr>
          <w:rFonts w:ascii="Verdana" w:hAnsi="Verdana"/>
          <w:sz w:val="19"/>
          <w:szCs w:val="19"/>
        </w:rPr>
      </w:pPr>
    </w:p>
    <w:p w14:paraId="6960D402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42B238F4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6E3640B9" w14:textId="77777777" w:rsidR="000306E4" w:rsidRDefault="000306E4">
      <w:pPr>
        <w:rPr>
          <w:rFonts w:ascii="Verdana" w:hAnsi="Verdana"/>
          <w:sz w:val="19"/>
          <w:szCs w:val="19"/>
        </w:rPr>
      </w:pPr>
    </w:p>
    <w:p w14:paraId="325DDFEF" w14:textId="77777777" w:rsidR="000306E4" w:rsidRDefault="000306E4">
      <w:pPr>
        <w:rPr>
          <w:rFonts w:ascii="Verdana" w:hAnsi="Verdana"/>
          <w:sz w:val="19"/>
          <w:szCs w:val="19"/>
        </w:rPr>
      </w:pPr>
    </w:p>
    <w:p w14:paraId="5664AEDC" w14:textId="77777777" w:rsidR="000306E4" w:rsidRDefault="000306E4">
      <w:pPr>
        <w:rPr>
          <w:rFonts w:ascii="Verdana" w:hAnsi="Verdana"/>
          <w:sz w:val="19"/>
          <w:szCs w:val="19"/>
        </w:rPr>
      </w:pPr>
    </w:p>
    <w:p w14:paraId="6F95225C" w14:textId="77777777" w:rsidR="000306E4" w:rsidRPr="00A94FA1" w:rsidRDefault="000306E4">
      <w:pPr>
        <w:rPr>
          <w:rFonts w:ascii="Verdana" w:hAnsi="Verdana"/>
          <w:sz w:val="19"/>
          <w:szCs w:val="19"/>
        </w:rPr>
      </w:pPr>
    </w:p>
    <w:p w14:paraId="3742A1EC" w14:textId="77777777" w:rsidR="003A52D6" w:rsidRDefault="003A52D6">
      <w:pPr>
        <w:rPr>
          <w:rFonts w:ascii="Verdana" w:hAnsi="Verdana"/>
          <w:sz w:val="19"/>
          <w:szCs w:val="19"/>
        </w:rPr>
      </w:pPr>
    </w:p>
    <w:p w14:paraId="4EAC7085" w14:textId="77777777" w:rsidR="000306E4" w:rsidRPr="00A94FA1" w:rsidRDefault="000306E4">
      <w:pPr>
        <w:rPr>
          <w:rFonts w:ascii="Verdana" w:hAnsi="Verdana"/>
          <w:sz w:val="19"/>
          <w:szCs w:val="19"/>
        </w:rPr>
      </w:pPr>
    </w:p>
    <w:p w14:paraId="124AAB10" w14:textId="3D8B532E" w:rsidR="003A52D6" w:rsidRPr="00A94FA1" w:rsidRDefault="003A52D6">
      <w:pPr>
        <w:rPr>
          <w:rFonts w:ascii="Verdana" w:hAnsi="Verdana"/>
          <w:sz w:val="19"/>
          <w:szCs w:val="19"/>
        </w:rPr>
      </w:pPr>
      <w:r w:rsidRPr="00A94FA1">
        <w:rPr>
          <w:rFonts w:ascii="Verdana" w:hAnsi="Verdana"/>
          <w:sz w:val="19"/>
          <w:szCs w:val="19"/>
        </w:rPr>
        <w:t>Items that need to be added or modified:</w:t>
      </w:r>
    </w:p>
    <w:p w14:paraId="55912D7F" w14:textId="77777777" w:rsidR="003A52D6" w:rsidRDefault="003A52D6">
      <w:pPr>
        <w:rPr>
          <w:rFonts w:ascii="Verdana" w:hAnsi="Verdana"/>
          <w:sz w:val="19"/>
          <w:szCs w:val="19"/>
        </w:rPr>
      </w:pPr>
    </w:p>
    <w:p w14:paraId="4A3FB584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092370BC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4754079A" w14:textId="77777777" w:rsidR="000306E4" w:rsidRDefault="000306E4">
      <w:pPr>
        <w:rPr>
          <w:rFonts w:ascii="Verdana" w:hAnsi="Verdana"/>
          <w:sz w:val="19"/>
          <w:szCs w:val="19"/>
        </w:rPr>
      </w:pPr>
    </w:p>
    <w:p w14:paraId="7DB4733C" w14:textId="77777777" w:rsidR="000306E4" w:rsidRDefault="000306E4">
      <w:pPr>
        <w:rPr>
          <w:rFonts w:ascii="Verdana" w:hAnsi="Verdana"/>
          <w:sz w:val="19"/>
          <w:szCs w:val="19"/>
        </w:rPr>
      </w:pPr>
    </w:p>
    <w:p w14:paraId="0EB5D244" w14:textId="77777777" w:rsidR="000306E4" w:rsidRDefault="000306E4">
      <w:pPr>
        <w:rPr>
          <w:rFonts w:ascii="Verdana" w:hAnsi="Verdana"/>
          <w:sz w:val="19"/>
          <w:szCs w:val="19"/>
        </w:rPr>
      </w:pPr>
    </w:p>
    <w:p w14:paraId="70502BC7" w14:textId="77777777" w:rsidR="000306E4" w:rsidRPr="00A94FA1" w:rsidRDefault="000306E4">
      <w:pPr>
        <w:rPr>
          <w:rFonts w:ascii="Verdana" w:hAnsi="Verdana"/>
          <w:sz w:val="19"/>
          <w:szCs w:val="19"/>
        </w:rPr>
      </w:pPr>
    </w:p>
    <w:p w14:paraId="2502D0B9" w14:textId="77777777" w:rsidR="003A52D6" w:rsidRPr="00A94FA1" w:rsidRDefault="003A52D6">
      <w:pPr>
        <w:rPr>
          <w:rFonts w:ascii="Verdana" w:hAnsi="Verdana"/>
          <w:sz w:val="19"/>
          <w:szCs w:val="19"/>
        </w:rPr>
      </w:pPr>
    </w:p>
    <w:p w14:paraId="780E07D8" w14:textId="0CE9C710" w:rsidR="003A52D6" w:rsidRPr="00A94FA1" w:rsidRDefault="003A52D6">
      <w:pPr>
        <w:rPr>
          <w:rFonts w:ascii="Verdana" w:hAnsi="Verdana"/>
          <w:sz w:val="19"/>
          <w:szCs w:val="19"/>
        </w:rPr>
      </w:pPr>
      <w:r w:rsidRPr="00A94FA1">
        <w:rPr>
          <w:rFonts w:ascii="Verdana" w:hAnsi="Verdana"/>
          <w:sz w:val="19"/>
          <w:szCs w:val="19"/>
        </w:rPr>
        <w:t>Feedback for action planning:</w:t>
      </w:r>
    </w:p>
    <w:p w14:paraId="4D4FE3FA" w14:textId="77777777" w:rsidR="003A52D6" w:rsidRPr="00A94FA1" w:rsidRDefault="003A52D6">
      <w:pPr>
        <w:rPr>
          <w:rFonts w:ascii="Verdana" w:hAnsi="Verdana"/>
          <w:sz w:val="19"/>
          <w:szCs w:val="19"/>
        </w:rPr>
      </w:pPr>
    </w:p>
    <w:p w14:paraId="1B0D666B" w14:textId="77777777" w:rsidR="003A52D6" w:rsidRPr="00A94FA1" w:rsidRDefault="003A52D6">
      <w:pPr>
        <w:rPr>
          <w:rFonts w:ascii="Verdana" w:hAnsi="Verdana"/>
          <w:sz w:val="19"/>
          <w:szCs w:val="19"/>
        </w:rPr>
      </w:pPr>
    </w:p>
    <w:p w14:paraId="6C1EE8EA" w14:textId="78DA553C" w:rsidR="003A52D6" w:rsidRDefault="003A52D6">
      <w:pPr>
        <w:rPr>
          <w:rFonts w:ascii="Verdana" w:hAnsi="Verdana"/>
          <w:sz w:val="19"/>
          <w:szCs w:val="19"/>
        </w:rPr>
      </w:pPr>
    </w:p>
    <w:p w14:paraId="2FA87F5D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6E2AECEC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7FD00747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6AB41E36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1AF7DB5B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31A6EE74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6C169B0D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3A47236E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56270767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3253EF75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59162AB4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42711501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073FAA7F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307C8987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34B4CD25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172EDAC3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7B8B27E7" w14:textId="77777777" w:rsidR="009419BF" w:rsidRDefault="009419BF">
      <w:pPr>
        <w:rPr>
          <w:rFonts w:ascii="Verdana" w:hAnsi="Verdana"/>
          <w:sz w:val="19"/>
          <w:szCs w:val="19"/>
        </w:rPr>
      </w:pPr>
    </w:p>
    <w:p w14:paraId="2486CA8C" w14:textId="77777777" w:rsidR="009419BF" w:rsidRPr="00A94FA1" w:rsidRDefault="009419BF">
      <w:pPr>
        <w:rPr>
          <w:rFonts w:ascii="Verdana" w:hAnsi="Verdana"/>
          <w:sz w:val="19"/>
          <w:szCs w:val="19"/>
        </w:rPr>
      </w:pPr>
    </w:p>
    <w:sectPr w:rsidR="009419BF" w:rsidRPr="00A94FA1" w:rsidSect="009419BF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2F6E" w14:textId="77777777" w:rsidR="00C060A5" w:rsidRDefault="00C060A5" w:rsidP="00C106BA">
      <w:r>
        <w:separator/>
      </w:r>
    </w:p>
  </w:endnote>
  <w:endnote w:type="continuationSeparator" w:id="0">
    <w:p w14:paraId="7E4B8BDA" w14:textId="77777777" w:rsidR="00C060A5" w:rsidRDefault="00C060A5" w:rsidP="00C1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C202" w14:textId="77777777" w:rsidR="00C060A5" w:rsidRDefault="00C060A5" w:rsidP="002410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6E48" w14:textId="77777777" w:rsidR="00C060A5" w:rsidRDefault="00C060A5" w:rsidP="00C106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F160" w14:textId="6A6B1D36" w:rsidR="009419BF" w:rsidRPr="003A52D6" w:rsidRDefault="009419BF" w:rsidP="009419BF">
    <w:pPr>
      <w:pStyle w:val="Footer"/>
      <w:ind w:right="360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t>Adapted from IU South Bend Assessment Committee’s and others’ Rubrics</w:t>
    </w:r>
  </w:p>
  <w:p w14:paraId="70667A92" w14:textId="63FD36BE" w:rsidR="00C060A5" w:rsidRDefault="003A52D6" w:rsidP="00C106BA">
    <w:pPr>
      <w:pStyle w:val="Footer"/>
      <w:ind w:right="360"/>
      <w:rPr>
        <w:rFonts w:ascii="Verdana" w:hAnsi="Verdana"/>
        <w:noProof/>
        <w:sz w:val="16"/>
        <w:szCs w:val="16"/>
      </w:rPr>
    </w:pPr>
    <w:r w:rsidRPr="003A52D6">
      <w:rPr>
        <w:rFonts w:ascii="Verdana" w:hAnsi="Verdana"/>
        <w:sz w:val="16"/>
        <w:szCs w:val="16"/>
      </w:rPr>
      <w:t>Approved by the</w:t>
    </w:r>
    <w:r>
      <w:rPr>
        <w:rFonts w:ascii="Verdana" w:hAnsi="Verdana"/>
        <w:sz w:val="16"/>
        <w:szCs w:val="16"/>
      </w:rPr>
      <w:t xml:space="preserve"> Committee for Institutional Assessment April, 2015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A94FA1" w:rsidRPr="00A94FA1">
      <w:rPr>
        <w:rFonts w:ascii="Verdana" w:hAnsi="Verdana"/>
        <w:sz w:val="16"/>
        <w:szCs w:val="16"/>
      </w:rPr>
      <w:fldChar w:fldCharType="begin"/>
    </w:r>
    <w:r w:rsidR="00A94FA1" w:rsidRPr="00A94FA1">
      <w:rPr>
        <w:rFonts w:ascii="Verdana" w:hAnsi="Verdana"/>
        <w:sz w:val="16"/>
        <w:szCs w:val="16"/>
      </w:rPr>
      <w:instrText xml:space="preserve"> PAGE   \* MERGEFORMAT </w:instrText>
    </w:r>
    <w:r w:rsidR="00A94FA1" w:rsidRPr="00A94FA1">
      <w:rPr>
        <w:rFonts w:ascii="Verdana" w:hAnsi="Verdana"/>
        <w:sz w:val="16"/>
        <w:szCs w:val="16"/>
      </w:rPr>
      <w:fldChar w:fldCharType="separate"/>
    </w:r>
    <w:r w:rsidR="006F79D5">
      <w:rPr>
        <w:rFonts w:ascii="Verdana" w:hAnsi="Verdana"/>
        <w:noProof/>
        <w:sz w:val="16"/>
        <w:szCs w:val="16"/>
      </w:rPr>
      <w:t>4</w:t>
    </w:r>
    <w:r w:rsidR="00A94FA1" w:rsidRPr="00A94FA1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07EFA" w14:textId="77777777" w:rsidR="00C060A5" w:rsidRDefault="00C060A5" w:rsidP="00C106BA">
      <w:r>
        <w:separator/>
      </w:r>
    </w:p>
  </w:footnote>
  <w:footnote w:type="continuationSeparator" w:id="0">
    <w:p w14:paraId="39838911" w14:textId="77777777" w:rsidR="00C060A5" w:rsidRDefault="00C060A5" w:rsidP="00C1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2408"/>
    <w:multiLevelType w:val="hybridMultilevel"/>
    <w:tmpl w:val="1AE64D5E"/>
    <w:lvl w:ilvl="0" w:tplc="0CEE60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6F1"/>
    <w:multiLevelType w:val="hybridMultilevel"/>
    <w:tmpl w:val="011022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C1192A"/>
    <w:multiLevelType w:val="hybridMultilevel"/>
    <w:tmpl w:val="30F8F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19E4"/>
    <w:multiLevelType w:val="hybridMultilevel"/>
    <w:tmpl w:val="E4CE7728"/>
    <w:lvl w:ilvl="0" w:tplc="0CEE60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41B87"/>
    <w:multiLevelType w:val="hybridMultilevel"/>
    <w:tmpl w:val="8CB80EB2"/>
    <w:lvl w:ilvl="0" w:tplc="1010AEDE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2778"/>
    <w:multiLevelType w:val="hybridMultilevel"/>
    <w:tmpl w:val="E256B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15D19"/>
    <w:multiLevelType w:val="hybridMultilevel"/>
    <w:tmpl w:val="E06AF568"/>
    <w:lvl w:ilvl="0" w:tplc="1D92EBE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D0D37E1"/>
    <w:multiLevelType w:val="hybridMultilevel"/>
    <w:tmpl w:val="F63E491A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1EA251D0"/>
    <w:multiLevelType w:val="hybridMultilevel"/>
    <w:tmpl w:val="BCBE7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976F4"/>
    <w:multiLevelType w:val="hybridMultilevel"/>
    <w:tmpl w:val="77069C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1F856EFE"/>
    <w:multiLevelType w:val="hybridMultilevel"/>
    <w:tmpl w:val="B90A2C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1FFC4FB3"/>
    <w:multiLevelType w:val="hybridMultilevel"/>
    <w:tmpl w:val="8F96F86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145C4"/>
    <w:multiLevelType w:val="hybridMultilevel"/>
    <w:tmpl w:val="2988D22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200790B"/>
    <w:multiLevelType w:val="hybridMultilevel"/>
    <w:tmpl w:val="0C5A3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F34DD"/>
    <w:multiLevelType w:val="hybridMultilevel"/>
    <w:tmpl w:val="96CEE892"/>
    <w:lvl w:ilvl="0" w:tplc="0CEE60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D4DC2"/>
    <w:multiLevelType w:val="hybridMultilevel"/>
    <w:tmpl w:val="3282EAEC"/>
    <w:lvl w:ilvl="0" w:tplc="0CEE60C8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5604009"/>
    <w:multiLevelType w:val="hybridMultilevel"/>
    <w:tmpl w:val="B85C0FA2"/>
    <w:lvl w:ilvl="0" w:tplc="0CEE60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803EE"/>
    <w:multiLevelType w:val="hybridMultilevel"/>
    <w:tmpl w:val="C8806594"/>
    <w:lvl w:ilvl="0" w:tplc="0CEE60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C53EC"/>
    <w:multiLevelType w:val="hybridMultilevel"/>
    <w:tmpl w:val="AD7A8C14"/>
    <w:lvl w:ilvl="0" w:tplc="0CEE60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733B1"/>
    <w:multiLevelType w:val="hybridMultilevel"/>
    <w:tmpl w:val="7F0EA782"/>
    <w:lvl w:ilvl="0" w:tplc="1010AEDE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F0B2A92"/>
    <w:multiLevelType w:val="hybridMultilevel"/>
    <w:tmpl w:val="C6F4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EA625A"/>
    <w:multiLevelType w:val="hybridMultilevel"/>
    <w:tmpl w:val="DB246BE4"/>
    <w:lvl w:ilvl="0" w:tplc="0CEE60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76BF2"/>
    <w:multiLevelType w:val="hybridMultilevel"/>
    <w:tmpl w:val="0714ECEE"/>
    <w:lvl w:ilvl="0" w:tplc="0CEE60C8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C6A1CDD"/>
    <w:multiLevelType w:val="hybridMultilevel"/>
    <w:tmpl w:val="2820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9025B6"/>
    <w:multiLevelType w:val="hybridMultilevel"/>
    <w:tmpl w:val="F0582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E193AED"/>
    <w:multiLevelType w:val="hybridMultilevel"/>
    <w:tmpl w:val="4D646FB0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F57462E"/>
    <w:multiLevelType w:val="hybridMultilevel"/>
    <w:tmpl w:val="3836D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586785"/>
    <w:multiLevelType w:val="hybridMultilevel"/>
    <w:tmpl w:val="4A228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534288"/>
    <w:multiLevelType w:val="hybridMultilevel"/>
    <w:tmpl w:val="0808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F0324D"/>
    <w:multiLevelType w:val="hybridMultilevel"/>
    <w:tmpl w:val="FE3830F0"/>
    <w:lvl w:ilvl="0" w:tplc="0CEE60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174DF"/>
    <w:multiLevelType w:val="hybridMultilevel"/>
    <w:tmpl w:val="C772E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284DB1"/>
    <w:multiLevelType w:val="hybridMultilevel"/>
    <w:tmpl w:val="9516F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25"/>
  </w:num>
  <w:num w:numId="7">
    <w:abstractNumId w:val="13"/>
  </w:num>
  <w:num w:numId="8">
    <w:abstractNumId w:val="27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28"/>
  </w:num>
  <w:num w:numId="16">
    <w:abstractNumId w:val="22"/>
  </w:num>
  <w:num w:numId="17">
    <w:abstractNumId w:val="24"/>
  </w:num>
  <w:num w:numId="18">
    <w:abstractNumId w:val="30"/>
  </w:num>
  <w:num w:numId="19">
    <w:abstractNumId w:val="5"/>
  </w:num>
  <w:num w:numId="20">
    <w:abstractNumId w:val="3"/>
  </w:num>
  <w:num w:numId="21">
    <w:abstractNumId w:val="0"/>
  </w:num>
  <w:num w:numId="22">
    <w:abstractNumId w:val="21"/>
  </w:num>
  <w:num w:numId="23">
    <w:abstractNumId w:val="29"/>
  </w:num>
  <w:num w:numId="24">
    <w:abstractNumId w:val="16"/>
  </w:num>
  <w:num w:numId="25">
    <w:abstractNumId w:val="8"/>
  </w:num>
  <w:num w:numId="26">
    <w:abstractNumId w:val="14"/>
  </w:num>
  <w:num w:numId="27">
    <w:abstractNumId w:val="26"/>
  </w:num>
  <w:num w:numId="28">
    <w:abstractNumId w:val="20"/>
  </w:num>
  <w:num w:numId="29">
    <w:abstractNumId w:val="18"/>
  </w:num>
  <w:num w:numId="30">
    <w:abstractNumId w:val="23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7"/>
    <w:rsid w:val="000306E4"/>
    <w:rsid w:val="00030EF0"/>
    <w:rsid w:val="00031DD3"/>
    <w:rsid w:val="00056E23"/>
    <w:rsid w:val="000B5412"/>
    <w:rsid w:val="000C314E"/>
    <w:rsid w:val="000F0090"/>
    <w:rsid w:val="000F5EEE"/>
    <w:rsid w:val="0010376D"/>
    <w:rsid w:val="00163363"/>
    <w:rsid w:val="001861DC"/>
    <w:rsid w:val="001876D9"/>
    <w:rsid w:val="00211CBB"/>
    <w:rsid w:val="00221DEE"/>
    <w:rsid w:val="002222BA"/>
    <w:rsid w:val="0024101D"/>
    <w:rsid w:val="002A318A"/>
    <w:rsid w:val="002C1CC0"/>
    <w:rsid w:val="002D302B"/>
    <w:rsid w:val="002F17D3"/>
    <w:rsid w:val="002F23D4"/>
    <w:rsid w:val="00307D14"/>
    <w:rsid w:val="00330618"/>
    <w:rsid w:val="003A52D6"/>
    <w:rsid w:val="003B3E6E"/>
    <w:rsid w:val="003C7313"/>
    <w:rsid w:val="003E1B35"/>
    <w:rsid w:val="003E3D14"/>
    <w:rsid w:val="003E458C"/>
    <w:rsid w:val="003F3104"/>
    <w:rsid w:val="00471D33"/>
    <w:rsid w:val="004C7270"/>
    <w:rsid w:val="00504899"/>
    <w:rsid w:val="0052401C"/>
    <w:rsid w:val="00541BAD"/>
    <w:rsid w:val="00544CAA"/>
    <w:rsid w:val="005612B7"/>
    <w:rsid w:val="0058147D"/>
    <w:rsid w:val="00586282"/>
    <w:rsid w:val="00595FB2"/>
    <w:rsid w:val="00625EA4"/>
    <w:rsid w:val="00635512"/>
    <w:rsid w:val="00643E3E"/>
    <w:rsid w:val="00677BF0"/>
    <w:rsid w:val="006A24D2"/>
    <w:rsid w:val="006D2CB4"/>
    <w:rsid w:val="006E5B23"/>
    <w:rsid w:val="006F79D5"/>
    <w:rsid w:val="00700867"/>
    <w:rsid w:val="00747DD4"/>
    <w:rsid w:val="00765C00"/>
    <w:rsid w:val="00775654"/>
    <w:rsid w:val="007C6AAE"/>
    <w:rsid w:val="007E58D8"/>
    <w:rsid w:val="007F33A8"/>
    <w:rsid w:val="008121E1"/>
    <w:rsid w:val="008B167E"/>
    <w:rsid w:val="008E1C32"/>
    <w:rsid w:val="00902303"/>
    <w:rsid w:val="00923F9E"/>
    <w:rsid w:val="00940CC2"/>
    <w:rsid w:val="009419BF"/>
    <w:rsid w:val="00966AA1"/>
    <w:rsid w:val="00970E74"/>
    <w:rsid w:val="009A375E"/>
    <w:rsid w:val="009D5FD2"/>
    <w:rsid w:val="009E4391"/>
    <w:rsid w:val="00A26B98"/>
    <w:rsid w:val="00A872D0"/>
    <w:rsid w:val="00A94FA1"/>
    <w:rsid w:val="00AA79CB"/>
    <w:rsid w:val="00AE20AE"/>
    <w:rsid w:val="00AE6350"/>
    <w:rsid w:val="00B33636"/>
    <w:rsid w:val="00B64D04"/>
    <w:rsid w:val="00B669CA"/>
    <w:rsid w:val="00B76C66"/>
    <w:rsid w:val="00B85AEB"/>
    <w:rsid w:val="00B959CD"/>
    <w:rsid w:val="00BB2299"/>
    <w:rsid w:val="00BE018E"/>
    <w:rsid w:val="00BF31F1"/>
    <w:rsid w:val="00C060A5"/>
    <w:rsid w:val="00C106BA"/>
    <w:rsid w:val="00C45491"/>
    <w:rsid w:val="00C76FEB"/>
    <w:rsid w:val="00C975E6"/>
    <w:rsid w:val="00D019B2"/>
    <w:rsid w:val="00D27C6B"/>
    <w:rsid w:val="00D331F4"/>
    <w:rsid w:val="00D545E4"/>
    <w:rsid w:val="00D82EC3"/>
    <w:rsid w:val="00DB4C71"/>
    <w:rsid w:val="00DF36B1"/>
    <w:rsid w:val="00E26576"/>
    <w:rsid w:val="00E41ECD"/>
    <w:rsid w:val="00E44420"/>
    <w:rsid w:val="00E44822"/>
    <w:rsid w:val="00E4520D"/>
    <w:rsid w:val="00E60EEA"/>
    <w:rsid w:val="00E64B68"/>
    <w:rsid w:val="00E72E55"/>
    <w:rsid w:val="00E9220F"/>
    <w:rsid w:val="00EC41A9"/>
    <w:rsid w:val="00EE5674"/>
    <w:rsid w:val="00F0099D"/>
    <w:rsid w:val="00F01D74"/>
    <w:rsid w:val="00F106BE"/>
    <w:rsid w:val="00F5583D"/>
    <w:rsid w:val="00F73EFB"/>
    <w:rsid w:val="00F824EA"/>
    <w:rsid w:val="00FB376A"/>
    <w:rsid w:val="00FC4416"/>
    <w:rsid w:val="00FD5158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3926D3"/>
  <w14:defaultImageDpi w14:val="300"/>
  <w15:docId w15:val="{6DB63E5D-59DF-479A-9700-B7F23F6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2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6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2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0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6BA"/>
  </w:style>
  <w:style w:type="character" w:styleId="PageNumber">
    <w:name w:val="page number"/>
    <w:basedOn w:val="DefaultParagraphFont"/>
    <w:uiPriority w:val="99"/>
    <w:semiHidden/>
    <w:unhideWhenUsed/>
    <w:rsid w:val="00C106BA"/>
  </w:style>
  <w:style w:type="table" w:styleId="LightShading-Accent2">
    <w:name w:val="Light Shading Accent 2"/>
    <w:basedOn w:val="TableNormal"/>
    <w:uiPriority w:val="60"/>
    <w:rsid w:val="002410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2410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2410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410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2410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6">
    <w:name w:val="Medium Shading 1 Accent 6"/>
    <w:basedOn w:val="TableNormal"/>
    <w:uiPriority w:val="63"/>
    <w:rsid w:val="002410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410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2D6"/>
  </w:style>
  <w:style w:type="paragraph" w:styleId="BalloonText">
    <w:name w:val="Balloon Text"/>
    <w:basedOn w:val="Normal"/>
    <w:link w:val="BalloonTextChar"/>
    <w:uiPriority w:val="99"/>
    <w:semiHidden/>
    <w:unhideWhenUsed/>
    <w:rsid w:val="00030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92168-48A9-4493-ACF0-6D35B7E9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Al Nasser</dc:creator>
  <cp:keywords/>
  <dc:description/>
  <cp:lastModifiedBy>Lynn  Merklin</cp:lastModifiedBy>
  <cp:revision>7</cp:revision>
  <cp:lastPrinted>2015-05-06T13:22:00Z</cp:lastPrinted>
  <dcterms:created xsi:type="dcterms:W3CDTF">2015-05-07T19:40:00Z</dcterms:created>
  <dcterms:modified xsi:type="dcterms:W3CDTF">2015-05-08T12:54:00Z</dcterms:modified>
</cp:coreProperties>
</file>