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6C5F0" w14:textId="6D19837C" w:rsidR="00850FC0" w:rsidRPr="001977DF" w:rsidRDefault="00513C8E" w:rsidP="001977DF">
      <w:pPr>
        <w:spacing w:line="240" w:lineRule="auto"/>
        <w:jc w:val="center"/>
        <w:rPr>
          <w:rFonts w:ascii="Times New Roman" w:hAnsi="Times New Roman" w:cs="Times New Roman"/>
          <w:b/>
          <w:sz w:val="24"/>
          <w:szCs w:val="24"/>
        </w:rPr>
      </w:pPr>
      <w:r w:rsidRPr="00B13559">
        <w:rPr>
          <w:rFonts w:ascii="Times New Roman" w:hAnsi="Times New Roman" w:cs="Times New Roman"/>
          <w:b/>
          <w:sz w:val="24"/>
          <w:szCs w:val="24"/>
        </w:rPr>
        <w:t>Religiosity and Health</w:t>
      </w:r>
      <w:r w:rsidRPr="00B13559">
        <w:rPr>
          <w:rFonts w:ascii="Times New Roman" w:hAnsi="Times New Roman" w:cs="Times New Roman"/>
          <w:sz w:val="24"/>
          <w:szCs w:val="24"/>
        </w:rPr>
        <w:t xml:space="preserve">, </w:t>
      </w:r>
      <w:r w:rsidRPr="00B13559">
        <w:rPr>
          <w:rFonts w:ascii="Times New Roman" w:hAnsi="Times New Roman" w:cs="Times New Roman"/>
          <w:b/>
          <w:sz w:val="24"/>
          <w:szCs w:val="24"/>
        </w:rPr>
        <w:t>Health Behaviors, Mental Health, Psychological Well-being</w:t>
      </w:r>
      <w:r w:rsidR="001977DF">
        <w:rPr>
          <w:rFonts w:ascii="Times New Roman" w:hAnsi="Times New Roman" w:cs="Times New Roman"/>
          <w:b/>
          <w:sz w:val="24"/>
          <w:szCs w:val="24"/>
        </w:rPr>
        <w:br/>
      </w:r>
      <w:r w:rsidR="00E93058">
        <w:rPr>
          <w:rFonts w:ascii="Times New Roman" w:hAnsi="Times New Roman" w:cs="Times New Roman"/>
          <w:b/>
          <w:sz w:val="24"/>
          <w:szCs w:val="24"/>
        </w:rPr>
        <w:t>S</w:t>
      </w:r>
      <w:bookmarkStart w:id="0" w:name="_GoBack"/>
      <w:bookmarkEnd w:id="0"/>
      <w:r w:rsidR="00E93058">
        <w:rPr>
          <w:rFonts w:ascii="Times New Roman" w:hAnsi="Times New Roman" w:cs="Times New Roman"/>
          <w:b/>
          <w:sz w:val="24"/>
          <w:szCs w:val="24"/>
        </w:rPr>
        <w:t xml:space="preserve">tudies of </w:t>
      </w:r>
      <w:r w:rsidR="001977DF">
        <w:rPr>
          <w:rFonts w:ascii="Times New Roman" w:hAnsi="Times New Roman" w:cs="Times New Roman"/>
          <w:b/>
          <w:sz w:val="24"/>
          <w:szCs w:val="24"/>
        </w:rPr>
        <w:t>Seventh-day Adventists</w:t>
      </w:r>
      <w:r w:rsidR="0079023F">
        <w:rPr>
          <w:rFonts w:ascii="Times New Roman" w:hAnsi="Times New Roman" w:cs="Times New Roman"/>
          <w:b/>
          <w:sz w:val="24"/>
          <w:szCs w:val="24"/>
        </w:rPr>
        <w:t xml:space="preserve"> –</w:t>
      </w:r>
      <w:r w:rsidR="001977DF">
        <w:rPr>
          <w:rFonts w:ascii="Times New Roman" w:hAnsi="Times New Roman" w:cs="Times New Roman"/>
          <w:b/>
          <w:sz w:val="24"/>
          <w:szCs w:val="24"/>
        </w:rPr>
        <w:br/>
      </w:r>
      <w:r w:rsidR="00E93058">
        <w:rPr>
          <w:rFonts w:ascii="Times New Roman" w:hAnsi="Times New Roman" w:cs="Times New Roman"/>
          <w:b/>
          <w:sz w:val="24"/>
          <w:szCs w:val="24"/>
        </w:rPr>
        <w:br/>
      </w:r>
      <w:r w:rsidR="00E93058" w:rsidRPr="00E93058">
        <w:rPr>
          <w:rFonts w:ascii="Times New Roman" w:hAnsi="Times New Roman" w:cs="Times New Roman"/>
          <w:sz w:val="20"/>
          <w:szCs w:val="20"/>
        </w:rPr>
        <w:t>Alina Baltazar, Duane McBride, Gary Hopkins, Curt VanderWaal</w:t>
      </w:r>
    </w:p>
    <w:p w14:paraId="3E448398" w14:textId="77777777" w:rsidR="00032F4F" w:rsidRPr="00C83A2C" w:rsidRDefault="00143A89" w:rsidP="00513C8E">
      <w:pPr>
        <w:rPr>
          <w:rFonts w:cstheme="minorHAnsi"/>
        </w:rPr>
      </w:pPr>
      <w:r w:rsidRPr="00C83A2C">
        <w:rPr>
          <w:rFonts w:cstheme="minorHAnsi"/>
          <w:u w:val="single"/>
        </w:rPr>
        <w:t>Purpose</w:t>
      </w:r>
      <w:r w:rsidRPr="00C83A2C">
        <w:rPr>
          <w:rFonts w:cstheme="minorHAnsi"/>
        </w:rPr>
        <w:t xml:space="preserve"> – The purpose of this brief document is to provide </w:t>
      </w:r>
      <w:r w:rsidR="00FD1448" w:rsidRPr="00C83A2C">
        <w:rPr>
          <w:rFonts w:cstheme="minorHAnsi"/>
        </w:rPr>
        <w:t>research literature from health studies of Seventh-day Adventist populations.</w:t>
      </w:r>
      <w:r w:rsidR="002B6AC4" w:rsidRPr="00C83A2C">
        <w:rPr>
          <w:rFonts w:cstheme="minorHAnsi"/>
        </w:rPr>
        <w:t xml:space="preserve"> </w:t>
      </w:r>
      <w:r w:rsidR="00FD1448" w:rsidRPr="00C83A2C">
        <w:rPr>
          <w:rFonts w:cstheme="minorHAnsi"/>
        </w:rPr>
        <w:t>This is not meant to be comprehensive</w:t>
      </w:r>
      <w:r w:rsidR="002A08C5">
        <w:rPr>
          <w:rFonts w:cstheme="minorHAnsi"/>
        </w:rPr>
        <w:t>, but hopefully sufficient</w:t>
      </w:r>
      <w:r w:rsidR="002516FF">
        <w:rPr>
          <w:rFonts w:cstheme="minorHAnsi"/>
        </w:rPr>
        <w:t xml:space="preserve"> to assist in providing relevant references about studies focusing spirituality and health in Adventist populations</w:t>
      </w:r>
      <w:r w:rsidR="00FD1448" w:rsidRPr="00C83A2C">
        <w:rPr>
          <w:rFonts w:cstheme="minorHAnsi"/>
        </w:rPr>
        <w:t>. The literature comes from the work the IPA team has done</w:t>
      </w:r>
      <w:r w:rsidR="00C83A2C">
        <w:rPr>
          <w:rFonts w:cstheme="minorHAnsi"/>
        </w:rPr>
        <w:t xml:space="preserve"> over the last few decades</w:t>
      </w:r>
      <w:r w:rsidR="00DC5F4E">
        <w:rPr>
          <w:rFonts w:cstheme="minorHAnsi"/>
        </w:rPr>
        <w:t xml:space="preserve"> -- </w:t>
      </w:r>
      <w:hyperlink r:id="rId7" w:history="1">
        <w:r w:rsidR="00DC5F4E">
          <w:rPr>
            <w:rStyle w:val="Hyperlink"/>
          </w:rPr>
          <w:t>https://www.andrews.edu/services/ipa/</w:t>
        </w:r>
      </w:hyperlink>
      <w:r w:rsidR="00DC5F4E">
        <w:t>--</w:t>
      </w:r>
      <w:r w:rsidR="00FD1448" w:rsidRPr="00C83A2C">
        <w:rPr>
          <w:rFonts w:cstheme="minorHAnsi"/>
        </w:rPr>
        <w:t>,</w:t>
      </w:r>
      <w:r w:rsidR="00423E4D" w:rsidRPr="00C83A2C">
        <w:rPr>
          <w:rFonts w:cstheme="minorHAnsi"/>
        </w:rPr>
        <w:t xml:space="preserve"> the data repository of the Adventist Human-Subject Researchers Association, the</w:t>
      </w:r>
      <w:r w:rsidR="00FD1448" w:rsidRPr="00C83A2C">
        <w:rPr>
          <w:rFonts w:cstheme="minorHAnsi"/>
        </w:rPr>
        <w:t xml:space="preserve"> Adventist Health Studies in the School of Public Health at Loma Linda University, Project Genesis at La Sierra University, members of the Health Ministries Team at the General Conference</w:t>
      </w:r>
      <w:r w:rsidR="002516FF">
        <w:rPr>
          <w:rFonts w:cstheme="minorHAnsi"/>
        </w:rPr>
        <w:t xml:space="preserve"> and Digital Commons at Andrews University.</w:t>
      </w:r>
      <w:r w:rsidR="001977DF">
        <w:rPr>
          <w:rFonts w:cstheme="minorHAnsi"/>
        </w:rPr>
        <w:t xml:space="preserve"> The references are entered in the format that they were found.</w:t>
      </w:r>
      <w:r w:rsidR="00032F4F">
        <w:rPr>
          <w:rFonts w:cstheme="minorHAnsi"/>
        </w:rPr>
        <w:t xml:space="preserve"> A list of variables that the IPA has collected in its every 5-year health risk behavior surveys at Andrews University is also included as an example of relevant data that could be analyzed.</w:t>
      </w:r>
      <w:r w:rsidR="003C0456">
        <w:rPr>
          <w:rFonts w:cstheme="minorHAnsi"/>
        </w:rPr>
        <w:t xml:space="preserve"> While almost all references are exclu</w:t>
      </w:r>
      <w:r w:rsidR="00522C7C">
        <w:rPr>
          <w:rFonts w:cstheme="minorHAnsi"/>
        </w:rPr>
        <w:t>sively</w:t>
      </w:r>
      <w:r w:rsidR="003C0456">
        <w:rPr>
          <w:rFonts w:cstheme="minorHAnsi"/>
        </w:rPr>
        <w:t xml:space="preserve"> focused on Adventists, a few are included that just include a large number of Adventists.</w:t>
      </w:r>
    </w:p>
    <w:p w14:paraId="65793E46" w14:textId="77777777" w:rsidR="00CB5879" w:rsidRDefault="002B6AC4" w:rsidP="00513C8E">
      <w:pPr>
        <w:rPr>
          <w:rFonts w:cstheme="minorHAnsi"/>
        </w:rPr>
      </w:pPr>
      <w:r w:rsidRPr="00C83A2C">
        <w:rPr>
          <w:rFonts w:cstheme="minorHAnsi"/>
          <w:u w:val="single"/>
        </w:rPr>
        <w:t>We wish to acknowledge the help of</w:t>
      </w:r>
      <w:r w:rsidR="00C83A2C">
        <w:rPr>
          <w:rFonts w:cstheme="minorHAnsi"/>
        </w:rPr>
        <w:t>:</w:t>
      </w:r>
      <w:r w:rsidRPr="00C83A2C">
        <w:rPr>
          <w:rFonts w:cstheme="minorHAnsi"/>
        </w:rPr>
        <w:t xml:space="preserve"> </w:t>
      </w:r>
      <w:r w:rsidR="00DC5F4E">
        <w:rPr>
          <w:rFonts w:cstheme="minorHAnsi"/>
        </w:rPr>
        <w:br/>
        <w:t>Karl Bailey – Professor of Psychology School of Social and Behavioral Sciences, Andrews University, Co-</w:t>
      </w:r>
      <w:r w:rsidR="00DC5F4E">
        <w:rPr>
          <w:rFonts w:cstheme="minorHAnsi"/>
        </w:rPr>
        <w:br/>
        <w:t xml:space="preserve"> </w:t>
      </w:r>
      <w:r w:rsidR="00DC5F4E">
        <w:rPr>
          <w:rFonts w:cstheme="minorHAnsi"/>
        </w:rPr>
        <w:tab/>
        <w:t xml:space="preserve">Principle Investigator Global Church Member </w:t>
      </w:r>
      <w:r w:rsidR="00DB7948">
        <w:rPr>
          <w:rFonts w:cstheme="minorHAnsi"/>
        </w:rPr>
        <w:t>Survey</w:t>
      </w:r>
      <w:r w:rsidR="00DC5F4E">
        <w:rPr>
          <w:rFonts w:cstheme="minorHAnsi"/>
        </w:rPr>
        <w:t xml:space="preserve"> Meta-Analysis</w:t>
      </w:r>
      <w:r w:rsidRPr="00C83A2C">
        <w:rPr>
          <w:rFonts w:cstheme="minorHAnsi"/>
        </w:rPr>
        <w:br/>
        <w:t>Petr Cincala</w:t>
      </w:r>
      <w:r w:rsidR="00C83A2C" w:rsidRPr="00C83A2C">
        <w:rPr>
          <w:rFonts w:cstheme="minorHAnsi"/>
        </w:rPr>
        <w:t xml:space="preserve"> – Director, Institute of Church Ministry, Andrews University; Vice President, </w:t>
      </w:r>
      <w:r w:rsidR="00C83A2C" w:rsidRPr="00C83A2C">
        <w:rPr>
          <w:rFonts w:cstheme="minorHAnsi"/>
        </w:rPr>
        <w:br/>
        <w:t xml:space="preserve"> </w:t>
      </w:r>
      <w:r w:rsidR="00C83A2C" w:rsidRPr="00C83A2C">
        <w:rPr>
          <w:rFonts w:cstheme="minorHAnsi"/>
        </w:rPr>
        <w:tab/>
        <w:t>Adventist Human-Subject Researchers Association</w:t>
      </w:r>
      <w:r w:rsidR="00C83A2C">
        <w:rPr>
          <w:rFonts w:cstheme="minorHAnsi"/>
        </w:rPr>
        <w:t xml:space="preserve">. Dr. Cincala provide references from the </w:t>
      </w:r>
      <w:r w:rsidR="00C83A2C">
        <w:rPr>
          <w:rFonts w:cstheme="minorHAnsi"/>
        </w:rPr>
        <w:br/>
        <w:t xml:space="preserve"> </w:t>
      </w:r>
      <w:r w:rsidR="00C83A2C">
        <w:rPr>
          <w:rFonts w:cstheme="minorHAnsi"/>
        </w:rPr>
        <w:tab/>
        <w:t>AHSRA data bank</w:t>
      </w:r>
      <w:r w:rsidR="00DC5F4E">
        <w:rPr>
          <w:rFonts w:cstheme="minorHAnsi"/>
        </w:rPr>
        <w:t xml:space="preserve"> -- </w:t>
      </w:r>
      <w:hyperlink r:id="rId8" w:history="1">
        <w:r w:rsidR="00DC5F4E">
          <w:rPr>
            <w:rStyle w:val="Hyperlink"/>
          </w:rPr>
          <w:t>https://www.ahsra.adventist.org/about-ashra</w:t>
        </w:r>
      </w:hyperlink>
      <w:r w:rsidRPr="00C83A2C">
        <w:rPr>
          <w:rFonts w:cstheme="minorHAnsi"/>
        </w:rPr>
        <w:br/>
        <w:t>Helen Hopp-Marshak</w:t>
      </w:r>
      <w:r w:rsidR="00C83A2C" w:rsidRPr="00C83A2C">
        <w:rPr>
          <w:rFonts w:cstheme="minorHAnsi"/>
        </w:rPr>
        <w:t xml:space="preserve"> – Dean, School of Public Health, Loma Linda University</w:t>
      </w:r>
      <w:r w:rsidR="00C83A2C">
        <w:rPr>
          <w:rFonts w:cstheme="minorHAnsi"/>
        </w:rPr>
        <w:br/>
        <w:t>Jerry Lee – Professor, School of Public Health, Loma Linda University  -- Dr. Marshak and Lee provide</w:t>
      </w:r>
      <w:r w:rsidR="00522C7C">
        <w:rPr>
          <w:rFonts w:cstheme="minorHAnsi"/>
        </w:rPr>
        <w:t>d</w:t>
      </w:r>
      <w:r w:rsidR="00C83A2C">
        <w:rPr>
          <w:rFonts w:cstheme="minorHAnsi"/>
        </w:rPr>
        <w:t xml:space="preserve"> </w:t>
      </w:r>
      <w:r w:rsidR="00C83A2C">
        <w:rPr>
          <w:rFonts w:cstheme="minorHAnsi"/>
        </w:rPr>
        <w:br/>
        <w:t xml:space="preserve"> </w:t>
      </w:r>
      <w:r w:rsidR="00C83A2C">
        <w:rPr>
          <w:rFonts w:cstheme="minorHAnsi"/>
        </w:rPr>
        <w:tab/>
        <w:t>references from the Adventist Health Study</w:t>
      </w:r>
      <w:r w:rsidR="00DC5F4E">
        <w:rPr>
          <w:rFonts w:cstheme="minorHAnsi"/>
        </w:rPr>
        <w:t xml:space="preserve"> -- </w:t>
      </w:r>
      <w:hyperlink r:id="rId9" w:history="1">
        <w:r w:rsidR="00DC5F4E">
          <w:rPr>
            <w:rStyle w:val="Hyperlink"/>
          </w:rPr>
          <w:t>https://adventisthealthstudy.org/studies/AHS-2</w:t>
        </w:r>
      </w:hyperlink>
      <w:r w:rsidRPr="00C83A2C">
        <w:rPr>
          <w:rFonts w:cstheme="minorHAnsi"/>
        </w:rPr>
        <w:br/>
      </w:r>
      <w:r w:rsidR="00CB5879" w:rsidRPr="00CB5879">
        <w:rPr>
          <w:rFonts w:cstheme="minorHAnsi"/>
        </w:rPr>
        <w:t xml:space="preserve">Josue Anguiano-Vega </w:t>
      </w:r>
      <w:r w:rsidR="00CB5879">
        <w:rPr>
          <w:rFonts w:cstheme="minorHAnsi"/>
        </w:rPr>
        <w:t xml:space="preserve">– </w:t>
      </w:r>
      <w:r w:rsidR="00CB5879" w:rsidRPr="00CB5879">
        <w:rPr>
          <w:rFonts w:cstheme="minorHAnsi"/>
        </w:rPr>
        <w:t>C</w:t>
      </w:r>
      <w:r w:rsidR="00CB5879">
        <w:rPr>
          <w:rFonts w:cstheme="minorHAnsi"/>
        </w:rPr>
        <w:t>hair of</w:t>
      </w:r>
      <w:r w:rsidR="00CB5879" w:rsidRPr="00CB5879">
        <w:rPr>
          <w:rFonts w:cstheme="minorHAnsi"/>
        </w:rPr>
        <w:t xml:space="preserve"> A</w:t>
      </w:r>
      <w:r w:rsidR="00CB5879">
        <w:rPr>
          <w:rFonts w:cstheme="minorHAnsi"/>
        </w:rPr>
        <w:t>dministration and Leadership at La Sierra University</w:t>
      </w:r>
      <w:r w:rsidR="00B8708A">
        <w:rPr>
          <w:rFonts w:cstheme="minorHAnsi"/>
        </w:rPr>
        <w:t xml:space="preserve"> – They house </w:t>
      </w:r>
      <w:r w:rsidR="00DC5F4E">
        <w:rPr>
          <w:rFonts w:cstheme="minorHAnsi"/>
        </w:rPr>
        <w:br/>
        <w:t xml:space="preserve"> </w:t>
      </w:r>
      <w:r w:rsidR="00DC5F4E">
        <w:rPr>
          <w:rFonts w:cstheme="minorHAnsi"/>
        </w:rPr>
        <w:tab/>
        <w:t>Value</w:t>
      </w:r>
      <w:r w:rsidR="00B8708A">
        <w:rPr>
          <w:rFonts w:cstheme="minorHAnsi"/>
        </w:rPr>
        <w:t xml:space="preserve"> and Cognitive Genesis projects</w:t>
      </w:r>
      <w:r w:rsidR="00DC5F4E">
        <w:rPr>
          <w:rFonts w:cstheme="minorHAnsi"/>
        </w:rPr>
        <w:t xml:space="preserve"> -- </w:t>
      </w:r>
      <w:hyperlink r:id="rId10" w:history="1">
        <w:r w:rsidR="00DC5F4E">
          <w:rPr>
            <w:rStyle w:val="Hyperlink"/>
          </w:rPr>
          <w:t>https://crae.lasierra.edu/cognitivegenesis-2/</w:t>
        </w:r>
      </w:hyperlink>
    </w:p>
    <w:p w14:paraId="7756FE62" w14:textId="77777777" w:rsidR="00423E4D" w:rsidRPr="00C83A2C" w:rsidRDefault="00423E4D" w:rsidP="00513C8E">
      <w:pPr>
        <w:rPr>
          <w:rFonts w:cstheme="minorHAnsi"/>
        </w:rPr>
      </w:pPr>
      <w:r w:rsidRPr="00C83A2C">
        <w:rPr>
          <w:rFonts w:cstheme="minorHAnsi"/>
        </w:rPr>
        <w:t xml:space="preserve">The references vary in terms of what they provide. </w:t>
      </w:r>
      <w:r w:rsidR="00C83A2C" w:rsidRPr="00C83A2C">
        <w:rPr>
          <w:rFonts w:cstheme="minorHAnsi"/>
        </w:rPr>
        <w:t>We provided material that we found when we did the literature search. That may include a link to the article or an abstract.</w:t>
      </w:r>
    </w:p>
    <w:p w14:paraId="5F69F893" w14:textId="77777777" w:rsidR="00FD1448" w:rsidRPr="004A5942" w:rsidRDefault="00FD1448" w:rsidP="00513C8E">
      <w:pPr>
        <w:rPr>
          <w:rFonts w:cstheme="minorHAnsi"/>
        </w:rPr>
      </w:pPr>
      <w:r w:rsidRPr="00C83A2C">
        <w:rPr>
          <w:rFonts w:cstheme="minorHAnsi"/>
          <w:u w:val="single"/>
        </w:rPr>
        <w:t>Organization of this report</w:t>
      </w:r>
      <w:r w:rsidRPr="004A5942">
        <w:rPr>
          <w:rFonts w:cstheme="minorHAnsi"/>
        </w:rPr>
        <w:t xml:space="preserve"> – The litera</w:t>
      </w:r>
      <w:r w:rsidR="004A5942">
        <w:rPr>
          <w:rFonts w:cstheme="minorHAnsi"/>
        </w:rPr>
        <w:t>tur</w:t>
      </w:r>
      <w:r w:rsidR="00CB5879">
        <w:rPr>
          <w:rFonts w:cstheme="minorHAnsi"/>
        </w:rPr>
        <w:t>e is organized into five</w:t>
      </w:r>
      <w:r w:rsidRPr="004A5942">
        <w:rPr>
          <w:rFonts w:cstheme="minorHAnsi"/>
        </w:rPr>
        <w:t xml:space="preserve"> categories.</w:t>
      </w:r>
      <w:r w:rsidR="003D56DE">
        <w:rPr>
          <w:rFonts w:cstheme="minorHAnsi"/>
        </w:rPr>
        <w:t xml:space="preserve"> While some of the article may address more than one category (and a few are entered in more than one), they are entered into what appeared to be their primary category.</w:t>
      </w:r>
      <w:r w:rsidRPr="004A5942">
        <w:rPr>
          <w:rFonts w:cstheme="minorHAnsi"/>
        </w:rPr>
        <w:t xml:space="preserve"> </w:t>
      </w:r>
      <w:r w:rsidRPr="003D56DE">
        <w:rPr>
          <w:rFonts w:cstheme="minorHAnsi"/>
          <w:u w:val="single"/>
        </w:rPr>
        <w:t>The categories are</w:t>
      </w:r>
      <w:r w:rsidRPr="004A5942">
        <w:rPr>
          <w:rFonts w:cstheme="minorHAnsi"/>
        </w:rPr>
        <w:t>:</w:t>
      </w:r>
    </w:p>
    <w:p w14:paraId="7F720CB8" w14:textId="77777777" w:rsidR="004A5942" w:rsidRPr="004A5942" w:rsidRDefault="004A5942" w:rsidP="004A5942">
      <w:pPr>
        <w:pStyle w:val="PlainText"/>
        <w:numPr>
          <w:ilvl w:val="0"/>
          <w:numId w:val="6"/>
        </w:numPr>
        <w:rPr>
          <w:rFonts w:asciiTheme="minorHAnsi" w:hAnsiTheme="minorHAnsi" w:cstheme="minorHAnsi"/>
          <w:szCs w:val="22"/>
        </w:rPr>
      </w:pPr>
      <w:r w:rsidRPr="004A5942">
        <w:rPr>
          <w:rFonts w:asciiTheme="minorHAnsi" w:hAnsiTheme="minorHAnsi" w:cstheme="minorHAnsi"/>
          <w:szCs w:val="22"/>
        </w:rPr>
        <w:t xml:space="preserve">Religion/Spiritualty (defined as involvement, devotions, perceptions of </w:t>
      </w:r>
    </w:p>
    <w:p w14:paraId="555EEF92" w14:textId="77777777" w:rsidR="004A5942" w:rsidRPr="004A5942" w:rsidRDefault="004A5942" w:rsidP="004A5942">
      <w:pPr>
        <w:pStyle w:val="PlainText"/>
        <w:rPr>
          <w:rFonts w:asciiTheme="minorHAnsi" w:hAnsiTheme="minorHAnsi" w:cstheme="minorHAnsi"/>
          <w:szCs w:val="22"/>
        </w:rPr>
      </w:pPr>
      <w:r w:rsidRPr="004A5942">
        <w:rPr>
          <w:rFonts w:asciiTheme="minorHAnsi" w:hAnsiTheme="minorHAnsi" w:cstheme="minorHAnsi"/>
          <w:szCs w:val="22"/>
        </w:rPr>
        <w:t xml:space="preserve"> </w:t>
      </w:r>
      <w:r w:rsidRPr="004A5942">
        <w:rPr>
          <w:rFonts w:asciiTheme="minorHAnsi" w:hAnsiTheme="minorHAnsi" w:cstheme="minorHAnsi"/>
          <w:szCs w:val="22"/>
        </w:rPr>
        <w:tab/>
      </w:r>
      <w:r>
        <w:rPr>
          <w:rFonts w:asciiTheme="minorHAnsi" w:hAnsiTheme="minorHAnsi" w:cstheme="minorHAnsi"/>
          <w:szCs w:val="22"/>
        </w:rPr>
        <w:t xml:space="preserve">       </w:t>
      </w:r>
      <w:r w:rsidRPr="004A5942">
        <w:rPr>
          <w:rFonts w:asciiTheme="minorHAnsi" w:hAnsiTheme="minorHAnsi" w:cstheme="minorHAnsi"/>
          <w:szCs w:val="22"/>
        </w:rPr>
        <w:t xml:space="preserve">relationship with God) and physical and mental health status (including thriving, </w:t>
      </w:r>
    </w:p>
    <w:p w14:paraId="36199047" w14:textId="77777777" w:rsidR="004A5942" w:rsidRDefault="004A5942" w:rsidP="004A5942">
      <w:pPr>
        <w:pStyle w:val="PlainText"/>
        <w:rPr>
          <w:rFonts w:asciiTheme="minorHAnsi" w:hAnsiTheme="minorHAnsi" w:cstheme="minorHAnsi"/>
          <w:szCs w:val="22"/>
        </w:rPr>
      </w:pPr>
      <w:r w:rsidRPr="004A5942">
        <w:rPr>
          <w:rFonts w:asciiTheme="minorHAnsi" w:hAnsiTheme="minorHAnsi" w:cstheme="minorHAnsi"/>
          <w:szCs w:val="22"/>
        </w:rPr>
        <w:t xml:space="preserve"> </w:t>
      </w:r>
      <w:r w:rsidRPr="004A5942">
        <w:rPr>
          <w:rFonts w:asciiTheme="minorHAnsi" w:hAnsiTheme="minorHAnsi" w:cstheme="minorHAnsi"/>
          <w:szCs w:val="22"/>
        </w:rPr>
        <w:tab/>
      </w:r>
      <w:r>
        <w:rPr>
          <w:rFonts w:asciiTheme="minorHAnsi" w:hAnsiTheme="minorHAnsi" w:cstheme="minorHAnsi"/>
          <w:szCs w:val="22"/>
        </w:rPr>
        <w:t xml:space="preserve">       </w:t>
      </w:r>
      <w:r w:rsidRPr="004A5942">
        <w:rPr>
          <w:rFonts w:asciiTheme="minorHAnsi" w:hAnsiTheme="minorHAnsi" w:cstheme="minorHAnsi"/>
          <w:szCs w:val="22"/>
        </w:rPr>
        <w:t>well-being)</w:t>
      </w:r>
    </w:p>
    <w:p w14:paraId="0DC0BE46" w14:textId="77777777" w:rsidR="004A5942" w:rsidRDefault="004A5942" w:rsidP="004A5942">
      <w:pPr>
        <w:pStyle w:val="PlainText"/>
        <w:numPr>
          <w:ilvl w:val="0"/>
          <w:numId w:val="6"/>
        </w:numPr>
        <w:rPr>
          <w:rFonts w:asciiTheme="minorHAnsi" w:hAnsiTheme="minorHAnsi" w:cstheme="minorHAnsi"/>
          <w:szCs w:val="22"/>
        </w:rPr>
      </w:pPr>
      <w:r w:rsidRPr="004A5942">
        <w:rPr>
          <w:rFonts w:asciiTheme="minorHAnsi" w:hAnsiTheme="minorHAnsi" w:cstheme="minorHAnsi"/>
          <w:szCs w:val="22"/>
        </w:rPr>
        <w:t>Religion/Spiritualty and better health behavior decisions (substance use, diet, exercise, use of medical care)</w:t>
      </w:r>
    </w:p>
    <w:p w14:paraId="36504C09" w14:textId="77777777" w:rsidR="004A5942" w:rsidRPr="004A5942" w:rsidRDefault="004A5942" w:rsidP="004A5942">
      <w:pPr>
        <w:pStyle w:val="PlainText"/>
        <w:numPr>
          <w:ilvl w:val="0"/>
          <w:numId w:val="6"/>
        </w:numPr>
        <w:rPr>
          <w:rFonts w:asciiTheme="minorHAnsi" w:hAnsiTheme="minorHAnsi" w:cstheme="minorHAnsi"/>
          <w:szCs w:val="22"/>
        </w:rPr>
      </w:pPr>
      <w:r w:rsidRPr="004A5942">
        <w:rPr>
          <w:rFonts w:asciiTheme="minorHAnsi" w:hAnsiTheme="minorHAnsi" w:cstheme="minorHAnsi"/>
          <w:szCs w:val="22"/>
        </w:rPr>
        <w:t xml:space="preserve">Religion/Spiritualty and coping/recovery from physical/mental health problems, </w:t>
      </w:r>
    </w:p>
    <w:p w14:paraId="4181CF7C" w14:textId="77777777" w:rsidR="004A5942" w:rsidRDefault="004A5942" w:rsidP="004A5942">
      <w:pPr>
        <w:pStyle w:val="PlainText"/>
        <w:rPr>
          <w:rFonts w:asciiTheme="minorHAnsi" w:hAnsiTheme="minorHAnsi" w:cstheme="minorHAnsi"/>
          <w:szCs w:val="22"/>
        </w:rPr>
      </w:pPr>
      <w:r w:rsidRPr="004A5942">
        <w:rPr>
          <w:rFonts w:asciiTheme="minorHAnsi" w:hAnsiTheme="minorHAnsi" w:cstheme="minorHAnsi"/>
          <w:szCs w:val="22"/>
        </w:rPr>
        <w:t xml:space="preserve"> </w:t>
      </w:r>
      <w:r w:rsidRPr="004A5942">
        <w:rPr>
          <w:rFonts w:asciiTheme="minorHAnsi" w:hAnsiTheme="minorHAnsi" w:cstheme="minorHAnsi"/>
          <w:szCs w:val="22"/>
        </w:rPr>
        <w:tab/>
      </w:r>
      <w:r>
        <w:rPr>
          <w:rFonts w:asciiTheme="minorHAnsi" w:hAnsiTheme="minorHAnsi" w:cstheme="minorHAnsi"/>
          <w:szCs w:val="22"/>
        </w:rPr>
        <w:t xml:space="preserve">       </w:t>
      </w:r>
      <w:r w:rsidRPr="004A5942">
        <w:rPr>
          <w:rFonts w:asciiTheme="minorHAnsi" w:hAnsiTheme="minorHAnsi" w:cstheme="minorHAnsi"/>
          <w:szCs w:val="22"/>
        </w:rPr>
        <w:t>Trauma, life difficulties.</w:t>
      </w:r>
      <w:r>
        <w:rPr>
          <w:rFonts w:asciiTheme="minorHAnsi" w:hAnsiTheme="minorHAnsi" w:cstheme="minorHAnsi"/>
          <w:szCs w:val="22"/>
        </w:rPr>
        <w:br/>
        <w:t xml:space="preserve">       IV.</w:t>
      </w:r>
      <w:r>
        <w:rPr>
          <w:rFonts w:asciiTheme="minorHAnsi" w:hAnsiTheme="minorHAnsi" w:cstheme="minorHAnsi"/>
          <w:szCs w:val="22"/>
        </w:rPr>
        <w:tab/>
        <w:t xml:space="preserve">       </w:t>
      </w:r>
      <w:r w:rsidRPr="004A5942">
        <w:rPr>
          <w:rFonts w:asciiTheme="minorHAnsi" w:hAnsiTheme="minorHAnsi" w:cstheme="minorHAnsi"/>
          <w:szCs w:val="22"/>
        </w:rPr>
        <w:t xml:space="preserve">Adventist health message (diet, no substance abuse, Sabbath, exercise) effect on </w:t>
      </w:r>
      <w:r w:rsidRPr="004A5942">
        <w:rPr>
          <w:rFonts w:asciiTheme="minorHAnsi" w:hAnsiTheme="minorHAnsi" w:cstheme="minorHAnsi"/>
          <w:szCs w:val="22"/>
        </w:rPr>
        <w:br/>
        <w:t xml:space="preserve"> </w:t>
      </w:r>
      <w:r w:rsidRPr="004A5942">
        <w:rPr>
          <w:rFonts w:asciiTheme="minorHAnsi" w:hAnsiTheme="minorHAnsi" w:cstheme="minorHAnsi"/>
          <w:szCs w:val="22"/>
        </w:rPr>
        <w:tab/>
      </w:r>
      <w:r>
        <w:rPr>
          <w:rFonts w:asciiTheme="minorHAnsi" w:hAnsiTheme="minorHAnsi" w:cstheme="minorHAnsi"/>
          <w:szCs w:val="22"/>
        </w:rPr>
        <w:t xml:space="preserve">       </w:t>
      </w:r>
      <w:r w:rsidRPr="004A5942">
        <w:rPr>
          <w:rFonts w:asciiTheme="minorHAnsi" w:hAnsiTheme="minorHAnsi" w:cstheme="minorHAnsi"/>
          <w:szCs w:val="22"/>
        </w:rPr>
        <w:t xml:space="preserve">spiritualty/religiously and relationship with God (Kind of treating the Health Message as </w:t>
      </w:r>
      <w:r w:rsidRPr="004A5942">
        <w:rPr>
          <w:rFonts w:asciiTheme="minorHAnsi" w:hAnsiTheme="minorHAnsi" w:cstheme="minorHAnsi"/>
          <w:szCs w:val="22"/>
        </w:rPr>
        <w:br/>
        <w:t xml:space="preserve"> </w:t>
      </w:r>
      <w:r w:rsidRPr="004A5942">
        <w:rPr>
          <w:rFonts w:asciiTheme="minorHAnsi" w:hAnsiTheme="minorHAnsi" w:cstheme="minorHAnsi"/>
          <w:szCs w:val="22"/>
        </w:rPr>
        <w:tab/>
      </w:r>
      <w:r>
        <w:rPr>
          <w:rFonts w:asciiTheme="minorHAnsi" w:hAnsiTheme="minorHAnsi" w:cstheme="minorHAnsi"/>
          <w:szCs w:val="22"/>
        </w:rPr>
        <w:t xml:space="preserve">       </w:t>
      </w:r>
      <w:r w:rsidRPr="004A5942">
        <w:rPr>
          <w:rFonts w:asciiTheme="minorHAnsi" w:hAnsiTheme="minorHAnsi" w:cstheme="minorHAnsi"/>
          <w:szCs w:val="22"/>
        </w:rPr>
        <w:t>the independent variable).</w:t>
      </w:r>
    </w:p>
    <w:p w14:paraId="53EBE750" w14:textId="6C1DFB4A" w:rsidR="00B8708A" w:rsidRPr="00991071" w:rsidRDefault="004A5942" w:rsidP="00991071">
      <w:pPr>
        <w:pStyle w:val="PlainText"/>
        <w:numPr>
          <w:ilvl w:val="0"/>
          <w:numId w:val="6"/>
        </w:numPr>
        <w:rPr>
          <w:rFonts w:asciiTheme="minorHAnsi" w:hAnsiTheme="minorHAnsi" w:cstheme="minorHAnsi"/>
          <w:szCs w:val="22"/>
        </w:rPr>
      </w:pPr>
      <w:r w:rsidRPr="004A5942">
        <w:rPr>
          <w:rFonts w:asciiTheme="minorHAnsi" w:hAnsiTheme="minorHAnsi" w:cstheme="minorHAnsi"/>
          <w:szCs w:val="22"/>
        </w:rPr>
        <w:t>Following the Adventist Health Message and perception of physical and mental health</w:t>
      </w:r>
      <w:r w:rsidR="00B8708A">
        <w:rPr>
          <w:rFonts w:asciiTheme="minorHAnsi" w:hAnsiTheme="minorHAnsi" w:cstheme="minorHAnsi"/>
          <w:szCs w:val="22"/>
        </w:rPr>
        <w:t>.</w:t>
      </w:r>
    </w:p>
    <w:p w14:paraId="1C15B82A" w14:textId="77777777" w:rsidR="006A6203" w:rsidRDefault="006A6203" w:rsidP="006A6203">
      <w:pPr>
        <w:rPr>
          <w:rFonts w:ascii="Times New Roman" w:hAnsi="Times New Roman" w:cs="Times New Roman"/>
          <w:sz w:val="24"/>
          <w:szCs w:val="24"/>
          <w:u w:val="single"/>
        </w:rPr>
      </w:pPr>
    </w:p>
    <w:p w14:paraId="0846DD68" w14:textId="77777777" w:rsidR="00850FC0" w:rsidRPr="00DA5252" w:rsidRDefault="006A6203" w:rsidP="006A6203">
      <w:pPr>
        <w:rPr>
          <w:rFonts w:cstheme="minorHAnsi"/>
          <w:b/>
          <w:sz w:val="24"/>
          <w:szCs w:val="24"/>
        </w:rPr>
      </w:pPr>
      <w:r w:rsidRPr="00DA5252">
        <w:rPr>
          <w:rFonts w:cstheme="minorHAnsi"/>
          <w:b/>
          <w:sz w:val="24"/>
          <w:szCs w:val="24"/>
        </w:rPr>
        <w:t>I.</w:t>
      </w:r>
      <w:r w:rsidR="00D22909" w:rsidRPr="00DA5252">
        <w:rPr>
          <w:rFonts w:cstheme="minorHAnsi"/>
          <w:b/>
          <w:sz w:val="24"/>
          <w:szCs w:val="24"/>
        </w:rPr>
        <w:t xml:space="preserve"> </w:t>
      </w:r>
      <w:r w:rsidR="00850FC0" w:rsidRPr="00DA5252">
        <w:rPr>
          <w:rFonts w:cstheme="minorHAnsi"/>
          <w:b/>
          <w:sz w:val="24"/>
          <w:szCs w:val="24"/>
        </w:rPr>
        <w:t>Religion/Spirituality and Physical/Mental Health</w:t>
      </w:r>
    </w:p>
    <w:p w14:paraId="21A89076" w14:textId="77777777" w:rsidR="00513C8E" w:rsidRPr="00C4062B" w:rsidRDefault="00513C8E" w:rsidP="00513C8E">
      <w:pPr>
        <w:rPr>
          <w:rFonts w:cstheme="minorHAnsi"/>
        </w:rPr>
      </w:pPr>
      <w:r w:rsidRPr="00C4062B">
        <w:rPr>
          <w:rFonts w:cstheme="minorHAnsi"/>
        </w:rPr>
        <w:t>Bailey, C.M. (1997).  The effects of religion on mental health – Implications for Seventh-day Adventists.</w:t>
      </w:r>
    </w:p>
    <w:p w14:paraId="5ABAC2C0" w14:textId="77777777" w:rsidR="00D22909" w:rsidRPr="00C4062B" w:rsidRDefault="00513C8E" w:rsidP="00E93058">
      <w:pPr>
        <w:ind w:left="720"/>
        <w:rPr>
          <w:rFonts w:cstheme="minorHAnsi"/>
        </w:rPr>
      </w:pPr>
      <w:r w:rsidRPr="00481352">
        <w:rPr>
          <w:rFonts w:cstheme="minorHAnsi"/>
        </w:rPr>
        <w:t>Description: Bailey assess[es] associations between religious orientation, denominational loyalty, religious commitment and purpose in life</w:t>
      </w:r>
      <w:r w:rsidRPr="00C4062B">
        <w:rPr>
          <w:rFonts w:cstheme="minorHAnsi"/>
        </w:rPr>
        <w:t xml:space="preserve"> in a social work program including Adventists and non-Adventists.</w:t>
      </w:r>
      <w:r w:rsidR="00E93058">
        <w:rPr>
          <w:rFonts w:cstheme="minorHAnsi"/>
        </w:rPr>
        <w:t xml:space="preserve"> </w:t>
      </w:r>
      <w:r w:rsidRPr="00C4062B">
        <w:rPr>
          <w:rFonts w:cstheme="minorHAnsi"/>
        </w:rPr>
        <w:t xml:space="preserve">Link:  </w:t>
      </w:r>
      <w:hyperlink r:id="rId11" w:history="1">
        <w:r w:rsidRPr="00C4062B">
          <w:rPr>
            <w:rStyle w:val="Hyperlink"/>
            <w:rFonts w:cstheme="minorHAnsi"/>
          </w:rPr>
          <w:t>https://ahsra.adventist.org/resource?id=8660</w:t>
        </w:r>
      </w:hyperlink>
      <w:r w:rsidRPr="00C4062B">
        <w:rPr>
          <w:rFonts w:cstheme="minorHAnsi"/>
        </w:rPr>
        <w:t xml:space="preserve">  Includes link to the article</w:t>
      </w:r>
    </w:p>
    <w:p w14:paraId="49CE2F51" w14:textId="77777777" w:rsidR="00FF4859" w:rsidRPr="00DE493E" w:rsidRDefault="00FF4859" w:rsidP="00DE493E">
      <w:pPr>
        <w:rPr>
          <w:bCs/>
        </w:rPr>
      </w:pPr>
      <w:r>
        <w:rPr>
          <w:rFonts w:cstheme="minorHAnsi"/>
        </w:rPr>
        <w:t>Bailey, K.G.D., Stelfox, J.A. (2018). Hope for the hereafter: Relationship and ho</w:t>
      </w:r>
      <w:r w:rsidR="00DE493E">
        <w:rPr>
          <w:rFonts w:cstheme="minorHAnsi"/>
        </w:rPr>
        <w:t>p</w:t>
      </w:r>
      <w:r>
        <w:rPr>
          <w:rFonts w:cstheme="minorHAnsi"/>
        </w:rPr>
        <w:t>e motivation in Seventh-</w:t>
      </w:r>
      <w:r w:rsidR="00DE493E">
        <w:rPr>
          <w:rFonts w:cstheme="minorHAnsi"/>
        </w:rPr>
        <w:br/>
        <w:t xml:space="preserve"> </w:t>
      </w:r>
      <w:r w:rsidR="00DE493E">
        <w:rPr>
          <w:rFonts w:cstheme="minorHAnsi"/>
        </w:rPr>
        <w:tab/>
      </w:r>
      <w:r>
        <w:rPr>
          <w:rFonts w:cstheme="minorHAnsi"/>
        </w:rPr>
        <w:t>day Adventists.</w:t>
      </w:r>
      <w:r w:rsidR="00DE493E">
        <w:rPr>
          <w:rFonts w:cstheme="minorHAnsi"/>
        </w:rPr>
        <w:t xml:space="preserve"> </w:t>
      </w:r>
      <w:r w:rsidR="00DE493E" w:rsidRPr="00100D14">
        <w:rPr>
          <w:bCs/>
        </w:rPr>
        <w:t xml:space="preserve">In </w:t>
      </w:r>
      <w:r w:rsidR="00DE493E" w:rsidRPr="00100D14">
        <w:rPr>
          <w:bCs/>
          <w:i/>
        </w:rPr>
        <w:t xml:space="preserve">Promoting the Public Good: Policy in the Public Square and the Church, </w:t>
      </w:r>
      <w:r w:rsidR="00DE493E" w:rsidRPr="00100D14">
        <w:rPr>
          <w:bCs/>
        </w:rPr>
        <w:t>Terry-</w:t>
      </w:r>
      <w:r w:rsidR="00DE493E">
        <w:rPr>
          <w:bCs/>
        </w:rPr>
        <w:br/>
        <w:t xml:space="preserve"> </w:t>
      </w:r>
      <w:r w:rsidR="00DE493E">
        <w:rPr>
          <w:bCs/>
        </w:rPr>
        <w:tab/>
      </w:r>
      <w:r w:rsidR="00DE493E" w:rsidRPr="00100D14">
        <w:rPr>
          <w:bCs/>
        </w:rPr>
        <w:t xml:space="preserve">McElrath, Y.M., VanderWaal, C.J., Baltazar, A.M., &amp; Trim, D.J. B. (Eds), Avondale Academic Press, </w:t>
      </w:r>
      <w:r w:rsidR="00DE493E">
        <w:rPr>
          <w:bCs/>
        </w:rPr>
        <w:br/>
        <w:t xml:space="preserve"> </w:t>
      </w:r>
      <w:r w:rsidR="00DE493E">
        <w:rPr>
          <w:bCs/>
        </w:rPr>
        <w:tab/>
      </w:r>
      <w:r w:rsidR="00DE493E" w:rsidRPr="00100D14">
        <w:rPr>
          <w:bCs/>
        </w:rPr>
        <w:t xml:space="preserve">pp. </w:t>
      </w:r>
      <w:r w:rsidR="00DE493E">
        <w:rPr>
          <w:bCs/>
        </w:rPr>
        <w:t>73-104</w:t>
      </w:r>
      <w:r w:rsidR="00DE493E" w:rsidRPr="00100D14">
        <w:rPr>
          <w:bCs/>
        </w:rPr>
        <w:t>.</w:t>
      </w:r>
    </w:p>
    <w:p w14:paraId="05FA2207" w14:textId="77777777" w:rsidR="00D22909" w:rsidRDefault="00D22909" w:rsidP="00D22909">
      <w:pPr>
        <w:autoSpaceDE w:val="0"/>
        <w:autoSpaceDN w:val="0"/>
        <w:ind w:left="360" w:hanging="360"/>
        <w:rPr>
          <w:rFonts w:cstheme="minorHAnsi"/>
        </w:rPr>
      </w:pPr>
      <w:r w:rsidRPr="00C4062B">
        <w:rPr>
          <w:rFonts w:cstheme="minorHAnsi"/>
        </w:rPr>
        <w:t xml:space="preserve">Burks, E. M., Lee, J. W., Morton, K. R., Berk, L. S., &amp; Dos Santos, H. (2019 submitted). The Effect of the </w:t>
      </w:r>
      <w:r w:rsidR="00D60124">
        <w:rPr>
          <w:rFonts w:cstheme="minorHAnsi"/>
        </w:rPr>
        <w:br/>
        <w:t xml:space="preserve"> </w:t>
      </w:r>
      <w:r w:rsidR="00D60124">
        <w:rPr>
          <w:rFonts w:cstheme="minorHAnsi"/>
        </w:rPr>
        <w:tab/>
      </w:r>
      <w:r w:rsidRPr="00C4062B">
        <w:rPr>
          <w:rFonts w:cstheme="minorHAnsi"/>
        </w:rPr>
        <w:t>Seventh-day Sabbath on Cortisol in Seventh-day Adventist Men and Women</w:t>
      </w:r>
      <w:r w:rsidR="00C4062B">
        <w:rPr>
          <w:rFonts w:cstheme="minorHAnsi"/>
        </w:rPr>
        <w:t>.</w:t>
      </w:r>
    </w:p>
    <w:p w14:paraId="67F813B9" w14:textId="77777777" w:rsidR="00C4062B" w:rsidRPr="00C4062B" w:rsidRDefault="00C4062B" w:rsidP="00C4062B">
      <w:pPr>
        <w:autoSpaceDE w:val="0"/>
        <w:autoSpaceDN w:val="0"/>
        <w:ind w:left="360" w:hanging="360"/>
        <w:rPr>
          <w:rFonts w:cstheme="minorHAnsi"/>
        </w:rPr>
      </w:pPr>
      <w:r w:rsidRPr="00C4062B">
        <w:rPr>
          <w:rFonts w:cstheme="minorHAnsi"/>
        </w:rPr>
        <w:t xml:space="preserve">Charlemagne-Badal, S. J., &amp; Lee, J. W. (2015). Intrinsic Religiosity and Hypertension Among Older North </w:t>
      </w:r>
      <w:r w:rsidR="00D60124">
        <w:rPr>
          <w:rFonts w:cstheme="minorHAnsi"/>
        </w:rPr>
        <w:br/>
        <w:t xml:space="preserve"> </w:t>
      </w:r>
      <w:r w:rsidR="00D60124">
        <w:rPr>
          <w:rFonts w:cstheme="minorHAnsi"/>
        </w:rPr>
        <w:tab/>
      </w:r>
      <w:r w:rsidRPr="00C4062B">
        <w:rPr>
          <w:rFonts w:cstheme="minorHAnsi"/>
        </w:rPr>
        <w:t xml:space="preserve">American Seventh-Day Adventists. </w:t>
      </w:r>
      <w:r w:rsidRPr="00C4062B">
        <w:rPr>
          <w:rFonts w:cstheme="minorHAnsi"/>
          <w:i/>
          <w:iCs/>
        </w:rPr>
        <w:t>Journal of Religion &amp; Health, 55</w:t>
      </w:r>
      <w:r w:rsidRPr="00C4062B">
        <w:rPr>
          <w:rFonts w:cstheme="minorHAnsi"/>
        </w:rPr>
        <w:t xml:space="preserve">(2), 695-708. </w:t>
      </w:r>
      <w:r w:rsidR="00D60124" w:rsidRPr="00C4062B">
        <w:rPr>
          <w:rFonts w:cstheme="minorHAnsi"/>
        </w:rPr>
        <w:t>D</w:t>
      </w:r>
      <w:r w:rsidR="00D60124">
        <w:rPr>
          <w:rFonts w:cstheme="minorHAnsi"/>
        </w:rPr>
        <w:br/>
        <w:t xml:space="preserve"> </w:t>
      </w:r>
      <w:r w:rsidR="00D60124">
        <w:rPr>
          <w:rFonts w:cstheme="minorHAnsi"/>
        </w:rPr>
        <w:tab/>
      </w:r>
      <w:r w:rsidRPr="00C4062B">
        <w:rPr>
          <w:rFonts w:cstheme="minorHAnsi"/>
        </w:rPr>
        <w:t>oi:10.1007/s10943-015-0102-x</w:t>
      </w:r>
    </w:p>
    <w:p w14:paraId="33198E5A" w14:textId="77777777" w:rsidR="00C4062B" w:rsidRDefault="00C4062B" w:rsidP="00C4062B">
      <w:pPr>
        <w:autoSpaceDE w:val="0"/>
        <w:autoSpaceDN w:val="0"/>
        <w:ind w:left="360" w:hanging="360"/>
        <w:rPr>
          <w:rFonts w:cstheme="minorHAnsi"/>
        </w:rPr>
      </w:pPr>
      <w:r w:rsidRPr="00C4062B">
        <w:rPr>
          <w:rFonts w:cstheme="minorHAnsi"/>
        </w:rPr>
        <w:t xml:space="preserve">Charlemagne-Badal, S. J., &amp; Lee, J. W. (2015). Religious Social Support and Hypertension Among Older </w:t>
      </w:r>
      <w:r w:rsidR="00D60124">
        <w:rPr>
          <w:rFonts w:cstheme="minorHAnsi"/>
        </w:rPr>
        <w:br/>
        <w:t xml:space="preserve">  </w:t>
      </w:r>
      <w:r w:rsidR="00D60124">
        <w:rPr>
          <w:rFonts w:cstheme="minorHAnsi"/>
        </w:rPr>
        <w:tab/>
      </w:r>
      <w:r w:rsidRPr="00C4062B">
        <w:rPr>
          <w:rFonts w:cstheme="minorHAnsi"/>
        </w:rPr>
        <w:t xml:space="preserve">North American Seventh-Day Adventists. </w:t>
      </w:r>
      <w:r w:rsidRPr="00C4062B">
        <w:rPr>
          <w:rFonts w:cstheme="minorHAnsi"/>
          <w:i/>
          <w:iCs/>
        </w:rPr>
        <w:t>Journal of Religion &amp; Health, 55</w:t>
      </w:r>
      <w:r w:rsidRPr="00C4062B">
        <w:rPr>
          <w:rFonts w:cstheme="minorHAnsi"/>
        </w:rPr>
        <w:t xml:space="preserve">, 709-728. </w:t>
      </w:r>
      <w:r w:rsidR="00D60124">
        <w:rPr>
          <w:rFonts w:cstheme="minorHAnsi"/>
        </w:rPr>
        <w:br/>
        <w:t xml:space="preserve"> </w:t>
      </w:r>
      <w:r w:rsidR="00D60124">
        <w:rPr>
          <w:rFonts w:cstheme="minorHAnsi"/>
        </w:rPr>
        <w:tab/>
      </w:r>
      <w:r w:rsidRPr="00C4062B">
        <w:rPr>
          <w:rFonts w:cstheme="minorHAnsi"/>
        </w:rPr>
        <w:t>doi:10.1007/s10943-015-0104-8</w:t>
      </w:r>
    </w:p>
    <w:p w14:paraId="7676ECFB" w14:textId="25A527C0" w:rsidR="00C4062B" w:rsidRDefault="00C4062B" w:rsidP="00C4062B">
      <w:pPr>
        <w:autoSpaceDE w:val="0"/>
        <w:autoSpaceDN w:val="0"/>
        <w:ind w:left="360" w:hanging="360"/>
        <w:rPr>
          <w:rFonts w:cstheme="minorHAnsi"/>
        </w:rPr>
      </w:pPr>
      <w:r w:rsidRPr="00C4062B">
        <w:rPr>
          <w:rFonts w:cstheme="minorHAnsi"/>
        </w:rPr>
        <w:t xml:space="preserve">Fider, C. R., Lee, J. W., Gleason, P. C., &amp; Jones, P. (2017). Influence of Religion on Later Burden and </w:t>
      </w:r>
      <w:r w:rsidR="00D60124">
        <w:rPr>
          <w:rFonts w:cstheme="minorHAnsi"/>
        </w:rPr>
        <w:br/>
        <w:t xml:space="preserve"> </w:t>
      </w:r>
      <w:r w:rsidR="00D60124">
        <w:rPr>
          <w:rFonts w:cstheme="minorHAnsi"/>
        </w:rPr>
        <w:tab/>
      </w:r>
      <w:r w:rsidRPr="00C4062B">
        <w:rPr>
          <w:rFonts w:cstheme="minorHAnsi"/>
        </w:rPr>
        <w:t xml:space="preserve">Health of New Black and White Caregivers. </w:t>
      </w:r>
      <w:r w:rsidRPr="00C4062B">
        <w:rPr>
          <w:rFonts w:cstheme="minorHAnsi"/>
          <w:i/>
          <w:iCs/>
        </w:rPr>
        <w:t>Journal of Applied Gerontology, 38</w:t>
      </w:r>
      <w:r w:rsidRPr="00C4062B">
        <w:rPr>
          <w:rFonts w:cstheme="minorHAnsi"/>
        </w:rPr>
        <w:t xml:space="preserve">(9), 1282–1303. </w:t>
      </w:r>
      <w:r w:rsidR="00D60124">
        <w:rPr>
          <w:rFonts w:cstheme="minorHAnsi"/>
        </w:rPr>
        <w:br/>
        <w:t xml:space="preserve"> </w:t>
      </w:r>
      <w:r w:rsidR="00D60124">
        <w:rPr>
          <w:rFonts w:cstheme="minorHAnsi"/>
        </w:rPr>
        <w:tab/>
      </w:r>
      <w:r w:rsidRPr="00C4062B">
        <w:rPr>
          <w:rFonts w:cstheme="minorHAnsi"/>
        </w:rPr>
        <w:t>doi:10.1177/0733464817703017</w:t>
      </w:r>
    </w:p>
    <w:p w14:paraId="4BF2A918" w14:textId="6554B189" w:rsidR="00E416AD" w:rsidRDefault="00E416AD" w:rsidP="00E416AD">
      <w:r w:rsidRPr="00740F9C">
        <w:t xml:space="preserve">Gillespie, V. B. (2001a). Faith maturity index, prosocial behavior concerns. Update: Valuegenesis 2 </w:t>
      </w:r>
      <w:r>
        <w:t xml:space="preserve"> </w:t>
      </w:r>
      <w:r>
        <w:br/>
        <w:t xml:space="preserve"> </w:t>
      </w:r>
      <w:r>
        <w:tab/>
      </w:r>
      <w:r w:rsidRPr="00740F9C">
        <w:t>information you can use.</w:t>
      </w:r>
      <w:r>
        <w:t xml:space="preserve"> Retrieved from: </w:t>
      </w:r>
      <w:hyperlink r:id="rId12" w:history="1">
        <w:r w:rsidRPr="000F68FC">
          <w:rPr>
            <w:rStyle w:val="Hyperlink"/>
          </w:rPr>
          <w:t>http://circle.adventist.org/files/download/vg2-</w:t>
        </w:r>
        <w:r w:rsidRPr="000F68FC">
          <w:rPr>
            <w:rStyle w:val="Hyperlink"/>
          </w:rPr>
          <w:br/>
        </w:r>
        <w:r w:rsidRPr="00FE07ED">
          <w:rPr>
            <w:rStyle w:val="Hyperlink"/>
            <w:u w:val="none"/>
          </w:rPr>
          <w:t xml:space="preserve"> </w:t>
        </w:r>
        <w:r w:rsidRPr="00FE07ED">
          <w:rPr>
            <w:rStyle w:val="Hyperlink"/>
            <w:u w:val="none"/>
          </w:rPr>
          <w:tab/>
        </w:r>
        <w:r w:rsidRPr="000F68FC">
          <w:rPr>
            <w:rStyle w:val="Hyperlink"/>
          </w:rPr>
          <w:t>update-v1.pdf</w:t>
        </w:r>
      </w:hyperlink>
    </w:p>
    <w:p w14:paraId="7D2BBC8B" w14:textId="1BF68E25" w:rsidR="00FE07ED" w:rsidRDefault="00FE07ED" w:rsidP="00E416AD">
      <w:pPr>
        <w:rPr>
          <w:rStyle w:val="Hyperlink"/>
        </w:rPr>
      </w:pPr>
      <w:r w:rsidRPr="00740F9C">
        <w:t>Gillespie, V. B. (2004a). Adolescence and peer pressure. Update: Valuegenesis 2</w:t>
      </w:r>
      <w:r>
        <w:t xml:space="preserve"> </w:t>
      </w:r>
      <w:r w:rsidRPr="00740F9C">
        <w:t xml:space="preserve">information you can </w:t>
      </w:r>
      <w:r>
        <w:br/>
        <w:t xml:space="preserve"> </w:t>
      </w:r>
      <w:r>
        <w:tab/>
      </w:r>
      <w:r w:rsidRPr="00740F9C">
        <w:t>use.</w:t>
      </w:r>
      <w:r>
        <w:t xml:space="preserve"> Retrieved from: </w:t>
      </w:r>
      <w:hyperlink r:id="rId13" w:history="1">
        <w:r w:rsidRPr="002552EE">
          <w:rPr>
            <w:rStyle w:val="Hyperlink"/>
          </w:rPr>
          <w:t>http://circle.adventist.org/files/download/vg2-update-v16.pdf</w:t>
        </w:r>
      </w:hyperlink>
    </w:p>
    <w:p w14:paraId="30D99C6C" w14:textId="38FC02B3" w:rsidR="00226805" w:rsidRPr="00740F9C" w:rsidRDefault="00226805" w:rsidP="00226805">
      <w:r w:rsidRPr="00740F9C">
        <w:t>Handysides, R. (1998). Health education in a sample of Seventh-day Adventist</w:t>
      </w:r>
      <w:r>
        <w:t xml:space="preserve"> </w:t>
      </w:r>
      <w:r w:rsidRPr="00740F9C">
        <w:t xml:space="preserve">academies in North </w:t>
      </w:r>
      <w:r>
        <w:br/>
        <w:t xml:space="preserve"> </w:t>
      </w:r>
      <w:r>
        <w:tab/>
      </w:r>
      <w:r w:rsidRPr="00740F9C">
        <w:t>America. Journal of Research on Christian Education, 7(2),</w:t>
      </w:r>
    </w:p>
    <w:p w14:paraId="5CB7DFDB" w14:textId="370070D5" w:rsidR="00226805" w:rsidRPr="00E416AD" w:rsidRDefault="00226805" w:rsidP="00E416AD">
      <w:r w:rsidRPr="00740F9C">
        <w:t>137-154.</w:t>
      </w:r>
      <w:r>
        <w:t xml:space="preserve"> </w:t>
      </w:r>
      <w:hyperlink r:id="rId14" w:history="1">
        <w:r>
          <w:rPr>
            <w:rStyle w:val="Hyperlink"/>
          </w:rPr>
          <w:t>https://www.tandfonline.com/doi/abs/10.1080/10656219809484866</w:t>
        </w:r>
      </w:hyperlink>
    </w:p>
    <w:p w14:paraId="4B6E54AA" w14:textId="28A07E96" w:rsidR="00C4062B" w:rsidRDefault="00C4062B" w:rsidP="00C4062B">
      <w:pPr>
        <w:autoSpaceDE w:val="0"/>
        <w:autoSpaceDN w:val="0"/>
        <w:ind w:left="360" w:hanging="360"/>
        <w:rPr>
          <w:rFonts w:cstheme="minorHAnsi"/>
        </w:rPr>
      </w:pPr>
      <w:r w:rsidRPr="00C4062B">
        <w:rPr>
          <w:rFonts w:cstheme="minorHAnsi"/>
        </w:rPr>
        <w:t xml:space="preserve">Holland, K. J., Lee, J. W., Marshak, H. H., &amp; Martin, L. R. (2016). Spiritual Intimacy, Marital Intimacy, and </w:t>
      </w:r>
      <w:r w:rsidR="00D60124">
        <w:rPr>
          <w:rFonts w:cstheme="minorHAnsi"/>
        </w:rPr>
        <w:br/>
        <w:t xml:space="preserve"> </w:t>
      </w:r>
      <w:r w:rsidR="00D60124">
        <w:rPr>
          <w:rFonts w:cstheme="minorHAnsi"/>
        </w:rPr>
        <w:tab/>
      </w:r>
      <w:r w:rsidRPr="00C4062B">
        <w:rPr>
          <w:rFonts w:cstheme="minorHAnsi"/>
        </w:rPr>
        <w:t xml:space="preserve">Physical/Psychological Well-Being: Spiritual Meaning as a Mediator. </w:t>
      </w:r>
      <w:r w:rsidRPr="00C4062B">
        <w:rPr>
          <w:rFonts w:cstheme="minorHAnsi"/>
          <w:i/>
          <w:iCs/>
        </w:rPr>
        <w:t xml:space="preserve">Psychology of Religion and </w:t>
      </w:r>
      <w:r w:rsidR="00D60124">
        <w:rPr>
          <w:rFonts w:cstheme="minorHAnsi"/>
          <w:i/>
          <w:iCs/>
        </w:rPr>
        <w:br/>
        <w:t xml:space="preserve"> </w:t>
      </w:r>
      <w:r w:rsidR="00D60124">
        <w:rPr>
          <w:rFonts w:cstheme="minorHAnsi"/>
          <w:i/>
          <w:iCs/>
        </w:rPr>
        <w:tab/>
      </w:r>
      <w:r w:rsidRPr="00C4062B">
        <w:rPr>
          <w:rFonts w:cstheme="minorHAnsi"/>
          <w:i/>
          <w:iCs/>
        </w:rPr>
        <w:t>Spirituality, 8</w:t>
      </w:r>
      <w:r w:rsidRPr="00C4062B">
        <w:rPr>
          <w:rFonts w:cstheme="minorHAnsi"/>
        </w:rPr>
        <w:t>(3), 218-227. doi:10.1037/rel0000062</w:t>
      </w:r>
    </w:p>
    <w:p w14:paraId="065862FC" w14:textId="77777777" w:rsidR="000B2FB6" w:rsidRDefault="000B2FB6" w:rsidP="000B2FB6"/>
    <w:p w14:paraId="54C5F999" w14:textId="77777777" w:rsidR="000B2FB6" w:rsidRDefault="000B2FB6" w:rsidP="000B2FB6"/>
    <w:p w14:paraId="3024FC5C" w14:textId="24566AAE" w:rsidR="000B2FB6" w:rsidRPr="000B2FB6" w:rsidRDefault="000B2FB6" w:rsidP="000B2FB6">
      <w:r w:rsidRPr="00740F9C">
        <w:lastRenderedPageBreak/>
        <w:t>Hossler, E. A. (1998). The influence of social integration, religious integration, and</w:t>
      </w:r>
      <w:r>
        <w:t xml:space="preserve"> </w:t>
      </w:r>
      <w:r w:rsidRPr="00740F9C">
        <w:t xml:space="preserve">religious-social </w:t>
      </w:r>
      <w:r>
        <w:br/>
        <w:t xml:space="preserve"> </w:t>
      </w:r>
      <w:r>
        <w:tab/>
      </w:r>
      <w:r w:rsidRPr="00740F9C">
        <w:t>regulation on suicidal behaviors among Seventh-day Adventist</w:t>
      </w:r>
      <w:r>
        <w:t xml:space="preserve"> </w:t>
      </w:r>
      <w:r w:rsidRPr="00740F9C">
        <w:t xml:space="preserve">youth (Unpublished doctoral </w:t>
      </w:r>
      <w:r>
        <w:br/>
        <w:t xml:space="preserve"> </w:t>
      </w:r>
      <w:r>
        <w:tab/>
      </w:r>
      <w:r w:rsidRPr="00740F9C">
        <w:t>dissertation). Andrews University, Berrien Springs,</w:t>
      </w:r>
      <w:r>
        <w:t xml:space="preserve"> </w:t>
      </w:r>
      <w:r w:rsidRPr="00740F9C">
        <w:t>MI.</w:t>
      </w:r>
      <w:r>
        <w:t xml:space="preserve"> </w:t>
      </w:r>
      <w:r>
        <w:br/>
        <w:t xml:space="preserve"> </w:t>
      </w:r>
      <w:r>
        <w:tab/>
      </w:r>
      <w:hyperlink r:id="rId15" w:history="1">
        <w:r w:rsidRPr="000F68FC">
          <w:rPr>
            <w:rStyle w:val="Hyperlink"/>
          </w:rPr>
          <w:t>https://www.semanticscholar.org/paper/The-Influence-of-Social-Integration%2C-Religious-and-</w:t>
        </w:r>
        <w:r w:rsidRPr="000F68FC">
          <w:rPr>
            <w:rStyle w:val="Hyperlink"/>
          </w:rPr>
          <w:br/>
        </w:r>
        <w:r w:rsidRPr="000B2FB6">
          <w:rPr>
            <w:rStyle w:val="Hyperlink"/>
            <w:u w:val="none"/>
          </w:rPr>
          <w:t xml:space="preserve"> </w:t>
        </w:r>
        <w:r w:rsidRPr="000B2FB6">
          <w:rPr>
            <w:rStyle w:val="Hyperlink"/>
            <w:u w:val="none"/>
          </w:rPr>
          <w:tab/>
        </w:r>
        <w:r w:rsidRPr="000F68FC">
          <w:rPr>
            <w:rStyle w:val="Hyperlink"/>
          </w:rPr>
          <w:t>Hossler/43b18e21c7396017ef9ba34e1bcaa86ab67e2452</w:t>
        </w:r>
      </w:hyperlink>
    </w:p>
    <w:p w14:paraId="62B2E4C8" w14:textId="77777777" w:rsidR="00850FC0" w:rsidRPr="00C4062B" w:rsidRDefault="00850FC0" w:rsidP="00850FC0">
      <w:pPr>
        <w:rPr>
          <w:rFonts w:cstheme="minorHAnsi"/>
        </w:rPr>
      </w:pPr>
      <w:r w:rsidRPr="00C4062B">
        <w:rPr>
          <w:rFonts w:cstheme="minorHAnsi"/>
        </w:rPr>
        <w:t xml:space="preserve">Lee, J.W. (2009, January).  Sabbath and Health.  Workshop presented at the Mind and Spirit </w:t>
      </w:r>
      <w:r w:rsidR="00C83A2C" w:rsidRPr="00C4062B">
        <w:rPr>
          <w:rFonts w:cstheme="minorHAnsi"/>
        </w:rPr>
        <w:t>in</w:t>
      </w:r>
      <w:r w:rsidRPr="00C4062B">
        <w:rPr>
          <w:rFonts w:cstheme="minorHAnsi"/>
        </w:rPr>
        <w:t xml:space="preserve"> Dialog </w:t>
      </w:r>
      <w:r w:rsidR="009710B8">
        <w:rPr>
          <w:rFonts w:cstheme="minorHAnsi"/>
        </w:rPr>
        <w:br/>
        <w:t xml:space="preserve"> </w:t>
      </w:r>
      <w:r w:rsidR="009710B8">
        <w:rPr>
          <w:rFonts w:cstheme="minorHAnsi"/>
        </w:rPr>
        <w:tab/>
      </w:r>
      <w:r w:rsidRPr="00C4062B">
        <w:rPr>
          <w:rFonts w:cstheme="minorHAnsi"/>
        </w:rPr>
        <w:t>meeting at Loma Linda University, Loma Linda, CA.</w:t>
      </w:r>
    </w:p>
    <w:p w14:paraId="03FFC37F" w14:textId="77777777" w:rsidR="00850FC0" w:rsidRDefault="00850FC0" w:rsidP="00E93058">
      <w:pPr>
        <w:ind w:left="720"/>
        <w:rPr>
          <w:rFonts w:cstheme="minorHAnsi"/>
        </w:rPr>
      </w:pPr>
      <w:r w:rsidRPr="00C4062B">
        <w:rPr>
          <w:rFonts w:cstheme="minorHAnsi"/>
        </w:rPr>
        <w:t xml:space="preserve">Description: This presentation lays out a study with purpose to develop a measure of Sabbath beliefs and activities, to determine the structure of these beliefs and activities, to compare the structure in Adventists and Christians who attend church on Sunday, and to learn </w:t>
      </w:r>
      <w:r w:rsidRPr="006E4734">
        <w:rPr>
          <w:rFonts w:cstheme="minorHAnsi"/>
        </w:rPr>
        <w:t>how Sabbath beliefs and activities relate to health</w:t>
      </w:r>
      <w:r w:rsidRPr="00C4062B">
        <w:rPr>
          <w:rFonts w:cstheme="minorHAnsi"/>
        </w:rPr>
        <w:t>. Internet was used for collecting the data.</w:t>
      </w:r>
      <w:r w:rsidR="00E93058">
        <w:rPr>
          <w:rFonts w:cstheme="minorHAnsi"/>
        </w:rPr>
        <w:t xml:space="preserve"> </w:t>
      </w:r>
      <w:r w:rsidRPr="00C4062B">
        <w:rPr>
          <w:rFonts w:cstheme="minorHAnsi"/>
        </w:rPr>
        <w:t xml:space="preserve">Link: </w:t>
      </w:r>
      <w:hyperlink r:id="rId16" w:history="1">
        <w:r w:rsidRPr="00C4062B">
          <w:rPr>
            <w:rStyle w:val="Hyperlink"/>
            <w:rFonts w:cstheme="minorHAnsi"/>
          </w:rPr>
          <w:t>https://ahsra.adventist.org/resource?id=26656</w:t>
        </w:r>
      </w:hyperlink>
      <w:r w:rsidRPr="00C4062B">
        <w:rPr>
          <w:rFonts w:cstheme="minorHAnsi"/>
        </w:rPr>
        <w:t xml:space="preserve"> Includes link to the power point</w:t>
      </w:r>
    </w:p>
    <w:p w14:paraId="05FB95C3" w14:textId="77777777" w:rsidR="00D60124" w:rsidRDefault="00201D61" w:rsidP="00D60124">
      <w:pPr>
        <w:autoSpaceDE w:val="0"/>
        <w:autoSpaceDN w:val="0"/>
        <w:ind w:left="360" w:hanging="360"/>
        <w:rPr>
          <w:rFonts w:cstheme="minorHAnsi"/>
        </w:rPr>
      </w:pPr>
      <w:r w:rsidRPr="00201D61">
        <w:rPr>
          <w:rFonts w:cstheme="minorHAnsi"/>
        </w:rPr>
        <w:t xml:space="preserve">Morton, K. R., Lee, J. W., &amp; Martin, L. R. (2017). Pathways from Religion to Health: Mediation by </w:t>
      </w:r>
      <w:r w:rsidR="00D60124">
        <w:rPr>
          <w:rFonts w:cstheme="minorHAnsi"/>
        </w:rPr>
        <w:br/>
        <w:t xml:space="preserve"> </w:t>
      </w:r>
      <w:r w:rsidR="00D60124">
        <w:rPr>
          <w:rFonts w:cstheme="minorHAnsi"/>
        </w:rPr>
        <w:tab/>
      </w:r>
      <w:r w:rsidRPr="00201D61">
        <w:rPr>
          <w:rFonts w:cstheme="minorHAnsi"/>
        </w:rPr>
        <w:t xml:space="preserve">Psychosocial and Lifestyle Mechanisms. </w:t>
      </w:r>
      <w:r w:rsidRPr="00201D61">
        <w:rPr>
          <w:rFonts w:cstheme="minorHAnsi"/>
          <w:i/>
          <w:iCs/>
        </w:rPr>
        <w:t>Psychology of Religion and Spirituality, 9</w:t>
      </w:r>
      <w:r w:rsidRPr="00201D61">
        <w:rPr>
          <w:rFonts w:cstheme="minorHAnsi"/>
        </w:rPr>
        <w:t xml:space="preserve">(1), 106-117. </w:t>
      </w:r>
      <w:r w:rsidR="00D60124">
        <w:rPr>
          <w:rFonts w:cstheme="minorHAnsi"/>
        </w:rPr>
        <w:t xml:space="preserve">“ </w:t>
      </w:r>
      <w:r w:rsidR="00D60124">
        <w:rPr>
          <w:rFonts w:cstheme="minorHAnsi"/>
        </w:rPr>
        <w:br/>
        <w:t xml:space="preserve"> </w:t>
      </w:r>
      <w:r w:rsidR="00D60124">
        <w:rPr>
          <w:rFonts w:cstheme="minorHAnsi"/>
        </w:rPr>
        <w:tab/>
      </w:r>
      <w:r w:rsidRPr="00201D61">
        <w:rPr>
          <w:rFonts w:cstheme="minorHAnsi"/>
        </w:rPr>
        <w:t>doi:10.1037/rel0000091</w:t>
      </w:r>
    </w:p>
    <w:p w14:paraId="1FAD1D47" w14:textId="77777777" w:rsidR="00201D61" w:rsidRDefault="00C753AB" w:rsidP="00C753AB">
      <w:pPr>
        <w:autoSpaceDE w:val="0"/>
        <w:autoSpaceDN w:val="0"/>
        <w:ind w:left="360" w:hanging="360"/>
        <w:rPr>
          <w:rFonts w:cstheme="minorHAnsi"/>
        </w:rPr>
      </w:pPr>
      <w:r w:rsidRPr="00C753AB">
        <w:rPr>
          <w:rFonts w:cstheme="minorHAnsi"/>
        </w:rPr>
        <w:t xml:space="preserve">Superville, D. J., Pargament, K. I., &amp; Lee, J. W. (2014). Sabbath Keeping and Its Relationships to Health </w:t>
      </w:r>
      <w:r w:rsidR="00D60124">
        <w:rPr>
          <w:rFonts w:cstheme="minorHAnsi"/>
        </w:rPr>
        <w:br/>
        <w:t xml:space="preserve"> </w:t>
      </w:r>
      <w:r w:rsidR="00D60124">
        <w:rPr>
          <w:rFonts w:cstheme="minorHAnsi"/>
        </w:rPr>
        <w:tab/>
      </w:r>
      <w:r w:rsidRPr="00C753AB">
        <w:rPr>
          <w:rFonts w:cstheme="minorHAnsi"/>
        </w:rPr>
        <w:t xml:space="preserve">and Well-Being: A Mediational Analysis. </w:t>
      </w:r>
      <w:r w:rsidRPr="00C753AB">
        <w:rPr>
          <w:rFonts w:cstheme="minorHAnsi"/>
          <w:i/>
          <w:iCs/>
        </w:rPr>
        <w:t xml:space="preserve">The International Journal for the Psychology of Religion, </w:t>
      </w:r>
      <w:r w:rsidR="00D60124">
        <w:rPr>
          <w:rFonts w:cstheme="minorHAnsi"/>
          <w:i/>
          <w:iCs/>
        </w:rPr>
        <w:br/>
        <w:t xml:space="preserve"> </w:t>
      </w:r>
      <w:r w:rsidR="00D60124">
        <w:rPr>
          <w:rFonts w:cstheme="minorHAnsi"/>
          <w:i/>
          <w:iCs/>
        </w:rPr>
        <w:tab/>
      </w:r>
      <w:r w:rsidRPr="00C753AB">
        <w:rPr>
          <w:rFonts w:cstheme="minorHAnsi"/>
          <w:i/>
          <w:iCs/>
        </w:rPr>
        <w:t>24</w:t>
      </w:r>
      <w:r w:rsidRPr="00C753AB">
        <w:rPr>
          <w:rFonts w:cstheme="minorHAnsi"/>
        </w:rPr>
        <w:t>(3), 241-256. doi:10.1080/10508619.2013.837655</w:t>
      </w:r>
    </w:p>
    <w:p w14:paraId="4F48F28D" w14:textId="77777777" w:rsidR="00623043" w:rsidRDefault="00623043" w:rsidP="00C753AB">
      <w:pPr>
        <w:autoSpaceDE w:val="0"/>
        <w:autoSpaceDN w:val="0"/>
        <w:ind w:left="360" w:hanging="360"/>
        <w:rPr>
          <w:rFonts w:cstheme="minorHAnsi"/>
          <w:color w:val="000000"/>
          <w:shd w:val="clear" w:color="auto" w:fill="FFFFFF"/>
        </w:rPr>
      </w:pPr>
      <w:r w:rsidRPr="00623043">
        <w:rPr>
          <w:rFonts w:cstheme="minorHAnsi"/>
          <w:color w:val="000000"/>
          <w:shd w:val="clear" w:color="auto" w:fill="FFFFFF"/>
        </w:rPr>
        <w:t xml:space="preserve">Titus, O. and Bailey, Karl, "The internalization of religion is related to improved well-being and parental </w:t>
      </w:r>
      <w:r w:rsidR="00D60124">
        <w:rPr>
          <w:rFonts w:cstheme="minorHAnsi"/>
          <w:color w:val="000000"/>
          <w:shd w:val="clear" w:color="auto" w:fill="FFFFFF"/>
        </w:rPr>
        <w:br/>
        <w:t xml:space="preserve"> </w:t>
      </w:r>
      <w:r w:rsidR="00D60124">
        <w:rPr>
          <w:rFonts w:cstheme="minorHAnsi"/>
          <w:color w:val="000000"/>
          <w:shd w:val="clear" w:color="auto" w:fill="FFFFFF"/>
        </w:rPr>
        <w:tab/>
      </w:r>
      <w:r w:rsidRPr="00623043">
        <w:rPr>
          <w:rFonts w:cstheme="minorHAnsi"/>
          <w:color w:val="000000"/>
          <w:shd w:val="clear" w:color="auto" w:fill="FFFFFF"/>
        </w:rPr>
        <w:t>relationships" (2013). </w:t>
      </w:r>
      <w:r w:rsidRPr="00623043">
        <w:rPr>
          <w:rStyle w:val="Emphasis"/>
          <w:rFonts w:cstheme="minorHAnsi"/>
          <w:color w:val="000000"/>
          <w:bdr w:val="none" w:sz="0" w:space="0" w:color="auto" w:frame="1"/>
          <w:shd w:val="clear" w:color="auto" w:fill="FFFFFF"/>
        </w:rPr>
        <w:t>Faculty Publications</w:t>
      </w:r>
      <w:r w:rsidRPr="00623043">
        <w:rPr>
          <w:rFonts w:cstheme="minorHAnsi"/>
          <w:color w:val="000000"/>
          <w:shd w:val="clear" w:color="auto" w:fill="FFFFFF"/>
        </w:rPr>
        <w:t>. 79.</w:t>
      </w:r>
      <w:r w:rsidRPr="00623043">
        <w:rPr>
          <w:rFonts w:cstheme="minorHAnsi"/>
          <w:color w:val="000000"/>
        </w:rPr>
        <w:br/>
      </w:r>
      <w:r w:rsidR="00D60124">
        <w:rPr>
          <w:rFonts w:cstheme="minorHAnsi"/>
          <w:color w:val="000000"/>
          <w:shd w:val="clear" w:color="auto" w:fill="FFFFFF"/>
        </w:rPr>
        <w:t xml:space="preserve"> </w:t>
      </w:r>
      <w:r w:rsidR="00D60124">
        <w:rPr>
          <w:rFonts w:cstheme="minorHAnsi"/>
          <w:color w:val="000000"/>
          <w:shd w:val="clear" w:color="auto" w:fill="FFFFFF"/>
        </w:rPr>
        <w:tab/>
      </w:r>
      <w:hyperlink r:id="rId17" w:history="1">
        <w:r w:rsidR="00D60124" w:rsidRPr="00716559">
          <w:rPr>
            <w:rStyle w:val="Hyperlink"/>
            <w:rFonts w:cstheme="minorHAnsi"/>
            <w:shd w:val="clear" w:color="auto" w:fill="FFFFFF"/>
          </w:rPr>
          <w:t>https://digitalcommons.andrews.edu/behavioral-pubs/79</w:t>
        </w:r>
      </w:hyperlink>
    </w:p>
    <w:p w14:paraId="3C8DE92F" w14:textId="77777777" w:rsidR="006A6203" w:rsidRPr="00C4062B" w:rsidRDefault="006A6203" w:rsidP="006A6203">
      <w:pPr>
        <w:rPr>
          <w:rFonts w:cstheme="minorHAnsi"/>
        </w:rPr>
      </w:pPr>
      <w:r w:rsidRPr="00C4062B">
        <w:rPr>
          <w:rFonts w:cstheme="minorHAnsi"/>
        </w:rPr>
        <w:t xml:space="preserve">Williams Morris, R., Martin, B., Hopson, J., &amp; Welch-Murphy, K. (2010).  Besides </w:t>
      </w:r>
      <w:r w:rsidR="008E0D9E" w:rsidRPr="00C4062B">
        <w:rPr>
          <w:rFonts w:cstheme="minorHAnsi"/>
        </w:rPr>
        <w:t>that,</w:t>
      </w:r>
      <w:r w:rsidRPr="00C4062B">
        <w:rPr>
          <w:rFonts w:cstheme="minorHAnsi"/>
        </w:rPr>
        <w:t xml:space="preserve"> I’m OK: Well-being </w:t>
      </w:r>
      <w:r w:rsidR="009710B8">
        <w:rPr>
          <w:rFonts w:cstheme="minorHAnsi"/>
        </w:rPr>
        <w:br/>
        <w:t xml:space="preserve"> </w:t>
      </w:r>
      <w:r w:rsidR="009710B8">
        <w:rPr>
          <w:rFonts w:cstheme="minorHAnsi"/>
        </w:rPr>
        <w:tab/>
      </w:r>
      <w:r w:rsidRPr="00C4062B">
        <w:rPr>
          <w:rFonts w:cstheme="minorHAnsi"/>
        </w:rPr>
        <w:t xml:space="preserve">Caribbean and American adolescents and youth.  </w:t>
      </w:r>
      <w:r w:rsidRPr="00C4062B">
        <w:rPr>
          <w:rFonts w:cstheme="minorHAnsi"/>
          <w:i/>
        </w:rPr>
        <w:t xml:space="preserve">Journal of Research on Christian Education, </w:t>
      </w:r>
      <w:r w:rsidR="009710B8">
        <w:rPr>
          <w:rFonts w:cstheme="minorHAnsi"/>
          <w:i/>
        </w:rPr>
        <w:br/>
        <w:t xml:space="preserve"> </w:t>
      </w:r>
      <w:r w:rsidR="009710B8">
        <w:rPr>
          <w:rFonts w:cstheme="minorHAnsi"/>
          <w:i/>
        </w:rPr>
        <w:tab/>
      </w:r>
      <w:r w:rsidRPr="00C4062B">
        <w:rPr>
          <w:rFonts w:cstheme="minorHAnsi"/>
          <w:i/>
        </w:rPr>
        <w:t>19</w:t>
      </w:r>
      <w:r w:rsidRPr="00C4062B">
        <w:rPr>
          <w:rFonts w:cstheme="minorHAnsi"/>
        </w:rPr>
        <w:t>(1), 56-78.</w:t>
      </w:r>
    </w:p>
    <w:p w14:paraId="2B37815F" w14:textId="77777777" w:rsidR="00850FC0" w:rsidRDefault="006A6203" w:rsidP="00E93058">
      <w:pPr>
        <w:ind w:left="720"/>
        <w:rPr>
          <w:rFonts w:cstheme="minorHAnsi"/>
          <w:b/>
        </w:rPr>
      </w:pPr>
      <w:r w:rsidRPr="00C4062B">
        <w:rPr>
          <w:rFonts w:cstheme="minorHAnsi"/>
        </w:rPr>
        <w:t xml:space="preserve">Description: A total of 235 adolescents and college students from Aruba, St. Lucia, Tennessee, and Alabama participated in this study that measured various aspects of well-being. The Life Factors Questionnaire measured participants' responses on such self-reported measures as health, intelligence, subjective well-being, responses to stress, optimism, depressive symptoms, and on several open-ended queries of participants' perceptions on life goals, role models, and important values. Results show that overall groups were quite similar on most of the well-being variables measured. Older participants tended to report more depressive symptoms than their younger counterparts. American adolescents and college students had more depressive symptoms than their Caribbean counterparts. </w:t>
      </w:r>
      <w:r w:rsidRPr="00991BAE">
        <w:rPr>
          <w:rFonts w:cstheme="minorHAnsi"/>
        </w:rPr>
        <w:t>Seventh-day Adventist adolescents reported twice as many depressive symptoms than students from different religious affiliations (Roman</w:t>
      </w:r>
      <w:r w:rsidRPr="00C4062B">
        <w:rPr>
          <w:rFonts w:cstheme="minorHAnsi"/>
          <w:b/>
        </w:rPr>
        <w:t xml:space="preserve"> </w:t>
      </w:r>
      <w:r w:rsidRPr="00991BAE">
        <w:rPr>
          <w:rFonts w:cstheme="minorHAnsi"/>
        </w:rPr>
        <w:t>Catholic and other religions).</w:t>
      </w:r>
      <w:r w:rsidR="00E93058">
        <w:rPr>
          <w:rFonts w:cstheme="minorHAnsi"/>
          <w:b/>
        </w:rPr>
        <w:t xml:space="preserve"> </w:t>
      </w:r>
      <w:r w:rsidRPr="00C4062B">
        <w:rPr>
          <w:rFonts w:cstheme="minorHAnsi"/>
        </w:rPr>
        <w:t xml:space="preserve">Link: </w:t>
      </w:r>
      <w:hyperlink r:id="rId18" w:history="1">
        <w:r w:rsidRPr="00C4062B">
          <w:rPr>
            <w:rStyle w:val="Hyperlink"/>
            <w:rFonts w:cstheme="minorHAnsi"/>
          </w:rPr>
          <w:t>https://ahsra.adventist.org/resource?id=17125</w:t>
        </w:r>
      </w:hyperlink>
      <w:r w:rsidRPr="00C4062B">
        <w:rPr>
          <w:rFonts w:cstheme="minorHAnsi"/>
        </w:rPr>
        <w:t xml:space="preserve">  Includes abstract (see above), and where to find the article.</w:t>
      </w:r>
    </w:p>
    <w:p w14:paraId="0B6AF66D" w14:textId="6313EE03" w:rsidR="00E93058" w:rsidRDefault="00E93058" w:rsidP="00E93058">
      <w:pPr>
        <w:ind w:left="720"/>
        <w:rPr>
          <w:rFonts w:cstheme="minorHAnsi"/>
          <w:b/>
        </w:rPr>
      </w:pPr>
    </w:p>
    <w:p w14:paraId="0E9ECA33" w14:textId="7CBFC996" w:rsidR="000D559B" w:rsidRDefault="000D559B" w:rsidP="00E93058">
      <w:pPr>
        <w:ind w:left="720"/>
        <w:rPr>
          <w:rFonts w:cstheme="minorHAnsi"/>
          <w:b/>
        </w:rPr>
      </w:pPr>
    </w:p>
    <w:p w14:paraId="64A56F22" w14:textId="77777777" w:rsidR="000D559B" w:rsidRPr="00E93058" w:rsidRDefault="000D559B" w:rsidP="00E93058">
      <w:pPr>
        <w:ind w:left="720"/>
        <w:rPr>
          <w:rFonts w:cstheme="minorHAnsi"/>
          <w:b/>
        </w:rPr>
      </w:pPr>
    </w:p>
    <w:p w14:paraId="217C7011" w14:textId="77777777" w:rsidR="00850FC0" w:rsidRPr="00DA5252" w:rsidRDefault="00850FC0">
      <w:pPr>
        <w:rPr>
          <w:rFonts w:cstheme="minorHAnsi"/>
          <w:b/>
          <w:sz w:val="24"/>
          <w:szCs w:val="24"/>
          <w:u w:val="single"/>
        </w:rPr>
      </w:pPr>
      <w:r w:rsidRPr="00DA5252">
        <w:rPr>
          <w:rFonts w:cstheme="minorHAnsi"/>
          <w:b/>
          <w:sz w:val="24"/>
          <w:szCs w:val="24"/>
        </w:rPr>
        <w:lastRenderedPageBreak/>
        <w:t xml:space="preserve">II. </w:t>
      </w:r>
      <w:r w:rsidRPr="00DA5252">
        <w:rPr>
          <w:rFonts w:cstheme="minorHAnsi"/>
          <w:b/>
          <w:sz w:val="24"/>
          <w:szCs w:val="24"/>
        </w:rPr>
        <w:tab/>
      </w:r>
      <w:r w:rsidRPr="00DA5252">
        <w:rPr>
          <w:rFonts w:cstheme="minorHAnsi"/>
          <w:b/>
          <w:sz w:val="24"/>
          <w:szCs w:val="24"/>
          <w:u w:val="single"/>
        </w:rPr>
        <w:t>Religion/Spirituality and Better Health Decisions</w:t>
      </w:r>
    </w:p>
    <w:p w14:paraId="3DE4060E" w14:textId="77777777" w:rsidR="000F0ECC" w:rsidRPr="000F0ECC" w:rsidRDefault="000F0ECC">
      <w:pPr>
        <w:rPr>
          <w:rFonts w:cstheme="minorHAnsi"/>
        </w:rPr>
      </w:pPr>
      <w:r w:rsidRPr="000F0ECC">
        <w:rPr>
          <w:rFonts w:cstheme="minorHAnsi"/>
          <w:color w:val="000000"/>
          <w:shd w:val="clear" w:color="auto" w:fill="FFFFFF"/>
        </w:rPr>
        <w:t xml:space="preserve">Bailey, Karl, "Faith-Learning Integration, Critical Thinking Skills, and Student Development in Christian </w:t>
      </w:r>
      <w:r>
        <w:rPr>
          <w:rFonts w:cstheme="minorHAnsi"/>
          <w:color w:val="000000"/>
          <w:shd w:val="clear" w:color="auto" w:fill="FFFFFF"/>
        </w:rPr>
        <w:br/>
        <w:t xml:space="preserve"> </w:t>
      </w:r>
      <w:r>
        <w:rPr>
          <w:rFonts w:cstheme="minorHAnsi"/>
          <w:color w:val="000000"/>
          <w:shd w:val="clear" w:color="auto" w:fill="FFFFFF"/>
        </w:rPr>
        <w:tab/>
      </w:r>
      <w:r w:rsidRPr="000F0ECC">
        <w:rPr>
          <w:rFonts w:cstheme="minorHAnsi"/>
          <w:color w:val="000000"/>
          <w:shd w:val="clear" w:color="auto" w:fill="FFFFFF"/>
        </w:rPr>
        <w:t>Education" (2012). </w:t>
      </w:r>
      <w:r w:rsidRPr="000F0ECC">
        <w:rPr>
          <w:rStyle w:val="Emphasis"/>
          <w:rFonts w:cstheme="minorHAnsi"/>
          <w:color w:val="000000"/>
          <w:bdr w:val="none" w:sz="0" w:space="0" w:color="auto" w:frame="1"/>
          <w:shd w:val="clear" w:color="auto" w:fill="FFFFFF"/>
        </w:rPr>
        <w:t>Faculty Publications</w:t>
      </w:r>
      <w:r w:rsidRPr="000F0ECC">
        <w:rPr>
          <w:rFonts w:cstheme="minorHAnsi"/>
          <w:color w:val="000000"/>
          <w:shd w:val="clear" w:color="auto" w:fill="FFFFFF"/>
        </w:rPr>
        <w:t>. 80.</w:t>
      </w:r>
      <w:r>
        <w:rPr>
          <w:rFonts w:cstheme="minorHAnsi"/>
          <w:color w:val="000000"/>
        </w:rPr>
        <w:t xml:space="preserve"> </w:t>
      </w:r>
      <w:r w:rsidRPr="000F0ECC">
        <w:rPr>
          <w:rFonts w:cstheme="minorHAnsi"/>
          <w:color w:val="000000"/>
          <w:shd w:val="clear" w:color="auto" w:fill="FFFFFF"/>
        </w:rPr>
        <w:t>https://digitalcommons.andrews.edu/behavioral-</w:t>
      </w:r>
      <w:r>
        <w:rPr>
          <w:rFonts w:cstheme="minorHAnsi"/>
          <w:color w:val="000000"/>
          <w:shd w:val="clear" w:color="auto" w:fill="FFFFFF"/>
        </w:rPr>
        <w:br/>
        <w:t xml:space="preserve"> </w:t>
      </w:r>
      <w:r>
        <w:rPr>
          <w:rFonts w:cstheme="minorHAnsi"/>
          <w:color w:val="000000"/>
          <w:shd w:val="clear" w:color="auto" w:fill="FFFFFF"/>
        </w:rPr>
        <w:tab/>
      </w:r>
      <w:r w:rsidRPr="000F0ECC">
        <w:rPr>
          <w:rFonts w:cstheme="minorHAnsi"/>
          <w:color w:val="000000"/>
          <w:shd w:val="clear" w:color="auto" w:fill="FFFFFF"/>
        </w:rPr>
        <w:t>pubs/80</w:t>
      </w:r>
    </w:p>
    <w:p w14:paraId="6FC924AB" w14:textId="77777777" w:rsidR="008D4FA5" w:rsidRPr="00C4062B" w:rsidRDefault="008D4FA5">
      <w:pPr>
        <w:rPr>
          <w:rFonts w:cstheme="minorHAnsi"/>
        </w:rPr>
      </w:pPr>
      <w:r w:rsidRPr="00C4062B">
        <w:rPr>
          <w:rFonts w:cstheme="minorHAnsi"/>
        </w:rPr>
        <w:t xml:space="preserve">Baltazar, A.M., VanderWaal, C.J., &amp; Conopio, K.D. (2013, November). Perceptions of health behaviors by </w:t>
      </w:r>
      <w:r w:rsidR="00633748">
        <w:rPr>
          <w:rFonts w:cstheme="minorHAnsi"/>
        </w:rPr>
        <w:br/>
        <w:t xml:space="preserve"> </w:t>
      </w:r>
      <w:r w:rsidR="00633748">
        <w:rPr>
          <w:rFonts w:cstheme="minorHAnsi"/>
        </w:rPr>
        <w:tab/>
      </w:r>
      <w:r w:rsidRPr="00C4062B">
        <w:rPr>
          <w:rFonts w:cstheme="minorHAnsi"/>
        </w:rPr>
        <w:t xml:space="preserve">Seventh day Adventist undergraduate students.  Workshop presented at Summit on Nurture </w:t>
      </w:r>
      <w:r w:rsidR="00633748">
        <w:rPr>
          <w:rFonts w:cstheme="minorHAnsi"/>
        </w:rPr>
        <w:br/>
        <w:t xml:space="preserve"> </w:t>
      </w:r>
      <w:r w:rsidR="00633748">
        <w:rPr>
          <w:rFonts w:cstheme="minorHAnsi"/>
        </w:rPr>
        <w:tab/>
      </w:r>
      <w:r w:rsidRPr="00C4062B">
        <w:rPr>
          <w:rFonts w:cstheme="minorHAnsi"/>
        </w:rPr>
        <w:t>and Retention, Discipling, Retaining and Reclaiming</w:t>
      </w:r>
      <w:r w:rsidR="00B33BB9" w:rsidRPr="00C4062B">
        <w:rPr>
          <w:rFonts w:cstheme="minorHAnsi"/>
        </w:rPr>
        <w:t xml:space="preserve"> at the</w:t>
      </w:r>
      <w:r w:rsidRPr="00C4062B">
        <w:rPr>
          <w:rFonts w:cstheme="minorHAnsi"/>
        </w:rPr>
        <w:t xml:space="preserve"> General Conference Headquarters, </w:t>
      </w:r>
      <w:r w:rsidR="00633748">
        <w:rPr>
          <w:rFonts w:cstheme="minorHAnsi"/>
        </w:rPr>
        <w:br/>
        <w:t xml:space="preserve"> </w:t>
      </w:r>
      <w:r w:rsidR="00633748">
        <w:rPr>
          <w:rFonts w:cstheme="minorHAnsi"/>
        </w:rPr>
        <w:tab/>
      </w:r>
      <w:r w:rsidRPr="00C4062B">
        <w:rPr>
          <w:rFonts w:cstheme="minorHAnsi"/>
        </w:rPr>
        <w:t xml:space="preserve">Silver Spring, MD. </w:t>
      </w:r>
    </w:p>
    <w:p w14:paraId="1290AF4E" w14:textId="77777777" w:rsidR="003F0972" w:rsidRPr="00C4062B" w:rsidRDefault="00513C8E" w:rsidP="00E93058">
      <w:pPr>
        <w:ind w:left="720"/>
        <w:rPr>
          <w:rFonts w:cstheme="minorHAnsi"/>
        </w:rPr>
      </w:pPr>
      <w:r w:rsidRPr="00C4062B">
        <w:rPr>
          <w:rFonts w:cstheme="minorHAnsi"/>
        </w:rPr>
        <w:t>Description: This presentation lays out a health risk survey. The survey method is qualitative. Six focus groups were conducted. It includes perceptions of college life</w:t>
      </w:r>
      <w:r w:rsidRPr="00C4062B">
        <w:rPr>
          <w:rFonts w:cstheme="minorHAnsi"/>
          <w:b/>
        </w:rPr>
        <w:t xml:space="preserve">, </w:t>
      </w:r>
      <w:r w:rsidRPr="00991BAE">
        <w:rPr>
          <w:rFonts w:cstheme="minorHAnsi"/>
        </w:rPr>
        <w:t xml:space="preserve">substance use, sexual behaviors, </w:t>
      </w:r>
      <w:r w:rsidR="00B13559" w:rsidRPr="00991BAE">
        <w:rPr>
          <w:rFonts w:cstheme="minorHAnsi"/>
        </w:rPr>
        <w:t>religiosity</w:t>
      </w:r>
      <w:r w:rsidR="00B13559" w:rsidRPr="00C4062B">
        <w:rPr>
          <w:rFonts w:cstheme="minorHAnsi"/>
          <w:b/>
        </w:rPr>
        <w:t xml:space="preserve"> </w:t>
      </w:r>
      <w:r w:rsidRPr="00C4062B">
        <w:rPr>
          <w:rFonts w:cstheme="minorHAnsi"/>
        </w:rPr>
        <w:t>etc.</w:t>
      </w:r>
      <w:r w:rsidR="00E93058">
        <w:rPr>
          <w:rFonts w:cstheme="minorHAnsi"/>
        </w:rPr>
        <w:t xml:space="preserve"> </w:t>
      </w:r>
      <w:r w:rsidR="00B33BB9" w:rsidRPr="00C4062B">
        <w:rPr>
          <w:rFonts w:cstheme="minorHAnsi"/>
        </w:rPr>
        <w:t xml:space="preserve">Link: </w:t>
      </w:r>
      <w:hyperlink r:id="rId19" w:history="1">
        <w:r w:rsidR="008D4FA5" w:rsidRPr="00C4062B">
          <w:rPr>
            <w:rStyle w:val="Hyperlink"/>
            <w:rFonts w:cstheme="minorHAnsi"/>
          </w:rPr>
          <w:t>https://ahsra.adventist.org/resource?id=27144</w:t>
        </w:r>
      </w:hyperlink>
      <w:r w:rsidR="00C55D91" w:rsidRPr="00C4062B">
        <w:rPr>
          <w:rFonts w:cstheme="minorHAnsi"/>
        </w:rPr>
        <w:t xml:space="preserve">  Includes </w:t>
      </w:r>
      <w:r w:rsidRPr="00C4062B">
        <w:rPr>
          <w:rFonts w:cstheme="minorHAnsi"/>
        </w:rPr>
        <w:t xml:space="preserve">link to </w:t>
      </w:r>
      <w:r w:rsidR="00C55D91" w:rsidRPr="00C4062B">
        <w:rPr>
          <w:rFonts w:cstheme="minorHAnsi"/>
        </w:rPr>
        <w:t>the power point</w:t>
      </w:r>
    </w:p>
    <w:p w14:paraId="53A20E7D" w14:textId="77777777" w:rsidR="003F0972" w:rsidRPr="00C4062B" w:rsidRDefault="003F0972" w:rsidP="003F0972">
      <w:pPr>
        <w:rPr>
          <w:rFonts w:cstheme="minorHAnsi"/>
        </w:rPr>
      </w:pPr>
      <w:r w:rsidRPr="00C4062B">
        <w:rPr>
          <w:rFonts w:cstheme="minorHAnsi"/>
        </w:rPr>
        <w:t xml:space="preserve">Baltazar, A.M. (2019, July).  The influence of spirituality on health choices in young people.  Plenary </w:t>
      </w:r>
      <w:r w:rsidR="00633748">
        <w:rPr>
          <w:rFonts w:cstheme="minorHAnsi"/>
        </w:rPr>
        <w:br/>
        <w:t xml:space="preserve"> </w:t>
      </w:r>
      <w:r w:rsidR="00633748">
        <w:rPr>
          <w:rFonts w:cstheme="minorHAnsi"/>
        </w:rPr>
        <w:tab/>
      </w:r>
      <w:r w:rsidRPr="00C4062B">
        <w:rPr>
          <w:rFonts w:cstheme="minorHAnsi"/>
        </w:rPr>
        <w:t xml:space="preserve">presented at Your Brain, Your Body Third Global Conference on Health and Lifestyle. Loma </w:t>
      </w:r>
      <w:r w:rsidR="00633748">
        <w:rPr>
          <w:rFonts w:cstheme="minorHAnsi"/>
        </w:rPr>
        <w:br/>
        <w:t xml:space="preserve"> </w:t>
      </w:r>
      <w:r w:rsidR="00633748">
        <w:rPr>
          <w:rFonts w:cstheme="minorHAnsi"/>
        </w:rPr>
        <w:tab/>
      </w:r>
      <w:r w:rsidRPr="00C4062B">
        <w:rPr>
          <w:rFonts w:cstheme="minorHAnsi"/>
        </w:rPr>
        <w:t>Linda, CA.</w:t>
      </w:r>
    </w:p>
    <w:p w14:paraId="0B12B25F" w14:textId="77777777" w:rsidR="003F0972" w:rsidRPr="00C4062B" w:rsidRDefault="003F0972" w:rsidP="003F0972">
      <w:pPr>
        <w:rPr>
          <w:rFonts w:cstheme="minorHAnsi"/>
        </w:rPr>
      </w:pPr>
      <w:r w:rsidRPr="00C4062B">
        <w:rPr>
          <w:rFonts w:cstheme="minorHAnsi"/>
        </w:rPr>
        <w:t xml:space="preserve">Baltazar, A.M. (2019, April). Living up to Adventist standards: The role religiosity plays in wellness </w:t>
      </w:r>
      <w:r w:rsidR="00633748">
        <w:rPr>
          <w:rFonts w:cstheme="minorHAnsi"/>
        </w:rPr>
        <w:br/>
        <w:t xml:space="preserve"> </w:t>
      </w:r>
      <w:r w:rsidR="00633748">
        <w:rPr>
          <w:rFonts w:cstheme="minorHAnsi"/>
        </w:rPr>
        <w:tab/>
      </w:r>
      <w:r w:rsidRPr="00C4062B">
        <w:rPr>
          <w:rFonts w:cstheme="minorHAnsi"/>
        </w:rPr>
        <w:t xml:space="preserve">behaviors of Adventist college students. Workshop presented at Nurture and Retention Summit. </w:t>
      </w:r>
      <w:r w:rsidR="00633748">
        <w:rPr>
          <w:rFonts w:cstheme="minorHAnsi"/>
        </w:rPr>
        <w:br/>
        <w:t xml:space="preserve"> </w:t>
      </w:r>
      <w:r w:rsidR="00633748">
        <w:rPr>
          <w:rFonts w:cstheme="minorHAnsi"/>
        </w:rPr>
        <w:tab/>
      </w:r>
      <w:r w:rsidRPr="00C4062B">
        <w:rPr>
          <w:rFonts w:cstheme="minorHAnsi"/>
        </w:rPr>
        <w:t>Silver Spring, MD.</w:t>
      </w:r>
    </w:p>
    <w:p w14:paraId="67519BA2" w14:textId="77777777" w:rsidR="003F0972" w:rsidRPr="00083AF8" w:rsidRDefault="003F0972" w:rsidP="003F0972">
      <w:pPr>
        <w:rPr>
          <w:bCs/>
        </w:rPr>
      </w:pPr>
      <w:r w:rsidRPr="00C4062B">
        <w:rPr>
          <w:rFonts w:cstheme="minorHAnsi"/>
        </w:rPr>
        <w:t xml:space="preserve">Baltazar, A.M. (2018).  Religiosity’s relationship with weekly and binge alcohol use among students </w:t>
      </w:r>
      <w:r w:rsidR="00633748">
        <w:rPr>
          <w:rFonts w:cstheme="minorHAnsi"/>
        </w:rPr>
        <w:br/>
        <w:t xml:space="preserve"> </w:t>
      </w:r>
      <w:r w:rsidR="00633748">
        <w:rPr>
          <w:rFonts w:cstheme="minorHAnsi"/>
        </w:rPr>
        <w:tab/>
      </w:r>
      <w:r w:rsidRPr="00C4062B">
        <w:rPr>
          <w:rFonts w:cstheme="minorHAnsi"/>
        </w:rPr>
        <w:t xml:space="preserve">attending an alcohol abstinent Christian university.  </w:t>
      </w:r>
      <w:r w:rsidR="00633748" w:rsidRPr="00100D14">
        <w:rPr>
          <w:bCs/>
        </w:rPr>
        <w:t xml:space="preserve">In </w:t>
      </w:r>
      <w:r w:rsidR="00633748" w:rsidRPr="00100D14">
        <w:rPr>
          <w:bCs/>
          <w:i/>
        </w:rPr>
        <w:t xml:space="preserve">Promoting the Public Good: Policy in the </w:t>
      </w:r>
      <w:r w:rsidR="00633748">
        <w:rPr>
          <w:bCs/>
          <w:i/>
        </w:rPr>
        <w:br/>
        <w:t xml:space="preserve"> </w:t>
      </w:r>
      <w:r w:rsidR="00633748">
        <w:rPr>
          <w:bCs/>
          <w:i/>
        </w:rPr>
        <w:tab/>
      </w:r>
      <w:r w:rsidR="00633748" w:rsidRPr="00100D14">
        <w:rPr>
          <w:bCs/>
          <w:i/>
        </w:rPr>
        <w:t xml:space="preserve">Public Square and the Church, </w:t>
      </w:r>
      <w:r w:rsidR="00633748" w:rsidRPr="00100D14">
        <w:rPr>
          <w:bCs/>
        </w:rPr>
        <w:t xml:space="preserve">Terry-McElrath, Y.M., VanderWaal, C.J., Baltazar, A.M., &amp; Trim, </w:t>
      </w:r>
      <w:r w:rsidR="00633748">
        <w:rPr>
          <w:bCs/>
        </w:rPr>
        <w:br/>
        <w:t xml:space="preserve"> </w:t>
      </w:r>
      <w:r w:rsidR="00633748">
        <w:rPr>
          <w:bCs/>
        </w:rPr>
        <w:tab/>
      </w:r>
      <w:r w:rsidR="00633748" w:rsidRPr="00100D14">
        <w:rPr>
          <w:bCs/>
        </w:rPr>
        <w:t>D.J. B. (Eds), Avondale Academic Press, pp. 191-214.</w:t>
      </w:r>
    </w:p>
    <w:p w14:paraId="40CC8DBD" w14:textId="77777777" w:rsidR="003254B9" w:rsidRPr="00C4062B" w:rsidRDefault="003F0972" w:rsidP="00633748">
      <w:pPr>
        <w:rPr>
          <w:rFonts w:cstheme="minorHAnsi"/>
        </w:rPr>
      </w:pPr>
      <w:r w:rsidRPr="00C4062B">
        <w:rPr>
          <w:rFonts w:cstheme="minorHAnsi"/>
        </w:rPr>
        <w:t xml:space="preserve">Baltazar, A.M, McBride, D.C., VanderWaal, C., &amp; Conopio, K. (2016).  Sex, drugs, and alcohol: What </w:t>
      </w:r>
      <w:r w:rsidR="00633748">
        <w:rPr>
          <w:rFonts w:cstheme="minorHAnsi"/>
        </w:rPr>
        <w:br/>
        <w:t xml:space="preserve"> </w:t>
      </w:r>
      <w:r w:rsidR="00633748">
        <w:rPr>
          <w:rFonts w:cstheme="minorHAnsi"/>
        </w:rPr>
        <w:tab/>
      </w:r>
      <w:r w:rsidRPr="00C4062B">
        <w:rPr>
          <w:rFonts w:cstheme="minorHAnsi"/>
        </w:rPr>
        <w:t xml:space="preserve">Adventist college students say about the role of parents and religion. In W. Oliver &amp; E. Oliver </w:t>
      </w:r>
      <w:r w:rsidR="00633748">
        <w:rPr>
          <w:rFonts w:cstheme="minorHAnsi"/>
        </w:rPr>
        <w:br/>
        <w:t xml:space="preserve"> </w:t>
      </w:r>
      <w:r w:rsidR="00633748">
        <w:rPr>
          <w:rFonts w:cstheme="minorHAnsi"/>
        </w:rPr>
        <w:tab/>
      </w:r>
      <w:r w:rsidRPr="00C4062B">
        <w:rPr>
          <w:rFonts w:cstheme="minorHAnsi"/>
        </w:rPr>
        <w:t xml:space="preserve">(Eds), Healthy Families for Eternity (pp. 68-72). Hagerstown, MD: Review and Herald Publishing </w:t>
      </w:r>
      <w:r w:rsidR="00633748">
        <w:rPr>
          <w:rFonts w:cstheme="minorHAnsi"/>
        </w:rPr>
        <w:br/>
        <w:t xml:space="preserve"> </w:t>
      </w:r>
      <w:r w:rsidR="00633748">
        <w:rPr>
          <w:rFonts w:cstheme="minorHAnsi"/>
        </w:rPr>
        <w:tab/>
      </w:r>
      <w:r w:rsidRPr="00C4062B">
        <w:rPr>
          <w:rFonts w:cstheme="minorHAnsi"/>
        </w:rPr>
        <w:t>Association.</w:t>
      </w:r>
    </w:p>
    <w:p w14:paraId="0266571E" w14:textId="77777777" w:rsidR="003F0972" w:rsidRPr="00C4062B" w:rsidRDefault="003F0972" w:rsidP="003F0972">
      <w:pPr>
        <w:rPr>
          <w:rFonts w:cstheme="minorHAnsi"/>
        </w:rPr>
      </w:pPr>
      <w:r w:rsidRPr="00C4062B">
        <w:rPr>
          <w:rFonts w:cstheme="minorHAnsi"/>
        </w:rPr>
        <w:t xml:space="preserve">Baltazar, A.M. (2015).  Role of parents in college student regular alcohol use in the context of abstinent </w:t>
      </w:r>
      <w:r w:rsidR="00083AF8">
        <w:rPr>
          <w:rFonts w:cstheme="minorHAnsi"/>
        </w:rPr>
        <w:br/>
        <w:t xml:space="preserve"> </w:t>
      </w:r>
      <w:r w:rsidR="00083AF8">
        <w:rPr>
          <w:rFonts w:cstheme="minorHAnsi"/>
        </w:rPr>
        <w:tab/>
      </w:r>
      <w:r w:rsidRPr="00C4062B">
        <w:rPr>
          <w:rFonts w:cstheme="minorHAnsi"/>
        </w:rPr>
        <w:t xml:space="preserve">religiosity.  ProQuest Dissertation Publishing.  Retrieved from: </w:t>
      </w:r>
      <w:r w:rsidR="00083AF8">
        <w:rPr>
          <w:rFonts w:cstheme="minorHAnsi"/>
        </w:rPr>
        <w:t xml:space="preserve">   </w:t>
      </w:r>
      <w:r w:rsidR="00DA5252">
        <w:rPr>
          <w:rFonts w:cstheme="minorHAnsi"/>
        </w:rPr>
        <w:br/>
        <w:t xml:space="preserve"> </w:t>
      </w:r>
      <w:r w:rsidR="00DA5252">
        <w:rPr>
          <w:rFonts w:cstheme="minorHAnsi"/>
        </w:rPr>
        <w:tab/>
      </w:r>
      <w:hyperlink r:id="rId20" w:anchor="27C3438E564459FPQ/1?acc" w:history="1">
        <w:r w:rsidR="00DA5252" w:rsidRPr="005D5C5C">
          <w:rPr>
            <w:rStyle w:val="Hyperlink"/>
            <w:rFonts w:cstheme="minorHAnsi"/>
          </w:rPr>
          <w:t>http://search.prquest.com/pqdtglobal/docview/175225208/#27C3438E564459FPQ/1?acc</w:t>
        </w:r>
      </w:hyperlink>
      <w:r w:rsidRPr="00C4062B">
        <w:rPr>
          <w:rFonts w:cstheme="minorHAnsi"/>
        </w:rPr>
        <w:t>...</w:t>
      </w:r>
    </w:p>
    <w:p w14:paraId="2B28CA01" w14:textId="13981780" w:rsidR="00234BC0" w:rsidRDefault="003F0972" w:rsidP="000C7D1E">
      <w:pPr>
        <w:rPr>
          <w:rFonts w:cstheme="minorHAnsi"/>
        </w:rPr>
      </w:pPr>
      <w:r w:rsidRPr="00C4062B">
        <w:rPr>
          <w:rFonts w:cstheme="minorHAnsi"/>
        </w:rPr>
        <w:t xml:space="preserve">Baltazar, A.M., Helm, Jr., H.H., McBride, D.C., Hopkins, G., &amp; Stevens, Jr., J.V. (2010).  Internet </w:t>
      </w:r>
      <w:r w:rsidR="00083AF8">
        <w:rPr>
          <w:rFonts w:cstheme="minorHAnsi"/>
        </w:rPr>
        <w:br/>
        <w:t xml:space="preserve"> </w:t>
      </w:r>
      <w:r w:rsidR="00083AF8">
        <w:rPr>
          <w:rFonts w:cstheme="minorHAnsi"/>
        </w:rPr>
        <w:tab/>
      </w:r>
      <w:r w:rsidRPr="00C4062B">
        <w:rPr>
          <w:rFonts w:cstheme="minorHAnsi"/>
        </w:rPr>
        <w:t xml:space="preserve">pornography use in the context of external and internal religiosity.  Journal of Psychology and </w:t>
      </w:r>
      <w:r w:rsidR="00083AF8">
        <w:rPr>
          <w:rFonts w:cstheme="minorHAnsi"/>
        </w:rPr>
        <w:br/>
        <w:t xml:space="preserve"> </w:t>
      </w:r>
      <w:r w:rsidR="00083AF8">
        <w:rPr>
          <w:rFonts w:cstheme="minorHAnsi"/>
        </w:rPr>
        <w:tab/>
      </w:r>
      <w:r w:rsidRPr="00C4062B">
        <w:rPr>
          <w:rFonts w:cstheme="minorHAnsi"/>
        </w:rPr>
        <w:t>Theology, 38(1), 32-40.</w:t>
      </w:r>
    </w:p>
    <w:p w14:paraId="4CCA4BA9" w14:textId="11925904" w:rsidR="00E416AD" w:rsidRPr="00E416AD" w:rsidRDefault="00E416AD" w:rsidP="000C7D1E">
      <w:r w:rsidRPr="00740F9C">
        <w:t>Daily, S. G. (1991). Adventist adolescents and addiction: Substance use/abuse in an</w:t>
      </w:r>
      <w:r>
        <w:t xml:space="preserve"> </w:t>
      </w:r>
      <w:r w:rsidRPr="00740F9C">
        <w:t xml:space="preserve">Adventist population </w:t>
      </w:r>
      <w:r>
        <w:br/>
        <w:t xml:space="preserve"> </w:t>
      </w:r>
      <w:r>
        <w:tab/>
      </w:r>
      <w:r w:rsidRPr="00740F9C">
        <w:t xml:space="preserve">and its relationship to religion, family, self-perception, and deviant behavior (Unpublished </w:t>
      </w:r>
      <w:r>
        <w:br/>
        <w:t xml:space="preserve"> </w:t>
      </w:r>
      <w:r>
        <w:tab/>
      </w:r>
      <w:r w:rsidRPr="00740F9C">
        <w:t>doctoral dissertation). United States International University, San Diego, CA.</w:t>
      </w:r>
    </w:p>
    <w:p w14:paraId="56DA535E" w14:textId="77777777" w:rsidR="00B13559" w:rsidRPr="000C7D1E" w:rsidRDefault="00272318" w:rsidP="000C7D1E">
      <w:pPr>
        <w:pStyle w:val="Heading3"/>
        <w:rPr>
          <w:rFonts w:asciiTheme="minorHAnsi" w:hAnsiTheme="minorHAnsi" w:cstheme="minorHAnsi"/>
          <w:color w:val="auto"/>
          <w:sz w:val="22"/>
          <w:szCs w:val="22"/>
        </w:rPr>
      </w:pPr>
      <w:r w:rsidRPr="00C4062B">
        <w:rPr>
          <w:rFonts w:asciiTheme="minorHAnsi" w:hAnsiTheme="minorHAnsi" w:cstheme="minorHAnsi"/>
          <w:color w:val="auto"/>
          <w:sz w:val="22"/>
          <w:szCs w:val="22"/>
        </w:rPr>
        <w:lastRenderedPageBreak/>
        <w:t>Dudley, R.L., Mutch, P.B., Cruise, R.J. (1987).</w:t>
      </w:r>
      <w:r w:rsidR="00B13559" w:rsidRPr="00C4062B">
        <w:rPr>
          <w:rFonts w:asciiTheme="minorHAnsi" w:hAnsiTheme="minorHAnsi" w:cstheme="minorHAnsi"/>
          <w:color w:val="auto"/>
          <w:sz w:val="22"/>
          <w:szCs w:val="22"/>
        </w:rPr>
        <w:t xml:space="preserve">  </w:t>
      </w:r>
      <w:r w:rsidR="00B13559" w:rsidRPr="00C4062B">
        <w:rPr>
          <w:rFonts w:asciiTheme="minorHAnsi" w:eastAsia="Times New Roman" w:hAnsiTheme="minorHAnsi" w:cstheme="minorHAnsi"/>
          <w:bCs/>
          <w:color w:val="auto"/>
          <w:sz w:val="22"/>
          <w:szCs w:val="22"/>
        </w:rPr>
        <w:t xml:space="preserve">Religious factors and drug usage among Seventh-day </w:t>
      </w:r>
      <w:r w:rsidR="00083AF8">
        <w:rPr>
          <w:rFonts w:asciiTheme="minorHAnsi" w:eastAsia="Times New Roman" w:hAnsiTheme="minorHAnsi" w:cstheme="minorHAnsi"/>
          <w:bCs/>
          <w:color w:val="auto"/>
          <w:sz w:val="22"/>
          <w:szCs w:val="22"/>
        </w:rPr>
        <w:br/>
        <w:t xml:space="preserve"> </w:t>
      </w:r>
      <w:r w:rsidR="00083AF8">
        <w:rPr>
          <w:rFonts w:asciiTheme="minorHAnsi" w:eastAsia="Times New Roman" w:hAnsiTheme="minorHAnsi" w:cstheme="minorHAnsi"/>
          <w:bCs/>
          <w:color w:val="auto"/>
          <w:sz w:val="22"/>
          <w:szCs w:val="22"/>
        </w:rPr>
        <w:tab/>
      </w:r>
      <w:r w:rsidR="00B13559" w:rsidRPr="00C4062B">
        <w:rPr>
          <w:rFonts w:asciiTheme="minorHAnsi" w:eastAsia="Times New Roman" w:hAnsiTheme="minorHAnsi" w:cstheme="minorHAnsi"/>
          <w:bCs/>
          <w:color w:val="auto"/>
          <w:sz w:val="22"/>
          <w:szCs w:val="22"/>
        </w:rPr>
        <w:t>Adventist youth in North America.</w:t>
      </w:r>
      <w:r w:rsidRPr="00C4062B">
        <w:rPr>
          <w:rFonts w:asciiTheme="minorHAnsi" w:hAnsiTheme="minorHAnsi" w:cstheme="minorHAnsi"/>
          <w:sz w:val="22"/>
          <w:szCs w:val="22"/>
        </w:rPr>
        <w:t xml:space="preserve">  </w:t>
      </w:r>
      <w:r w:rsidRPr="00C4062B">
        <w:rPr>
          <w:rFonts w:asciiTheme="minorHAnsi" w:hAnsiTheme="minorHAnsi" w:cstheme="minorHAnsi"/>
          <w:i/>
          <w:color w:val="auto"/>
          <w:sz w:val="22"/>
          <w:szCs w:val="22"/>
        </w:rPr>
        <w:t>Journal for the Scientific Study of Religion, 26</w:t>
      </w:r>
      <w:r w:rsidRPr="00C4062B">
        <w:rPr>
          <w:rFonts w:asciiTheme="minorHAnsi" w:hAnsiTheme="minorHAnsi" w:cstheme="minorHAnsi"/>
          <w:color w:val="auto"/>
          <w:sz w:val="22"/>
          <w:szCs w:val="22"/>
        </w:rPr>
        <w:t>(2), 218-233.</w:t>
      </w:r>
      <w:r w:rsidR="00083AF8">
        <w:rPr>
          <w:rFonts w:asciiTheme="minorHAnsi" w:hAnsiTheme="minorHAnsi" w:cstheme="minorHAnsi"/>
          <w:color w:val="auto"/>
          <w:sz w:val="22"/>
          <w:szCs w:val="22"/>
        </w:rPr>
        <w:br/>
      </w:r>
    </w:p>
    <w:p w14:paraId="10BD272D" w14:textId="77777777" w:rsidR="00B13559" w:rsidRDefault="00272318" w:rsidP="000C7D1E">
      <w:pPr>
        <w:ind w:left="720"/>
        <w:rPr>
          <w:rFonts w:eastAsia="Times New Roman" w:cstheme="minorHAnsi"/>
        </w:rPr>
      </w:pPr>
      <w:r w:rsidRPr="00C4062B">
        <w:rPr>
          <w:rFonts w:eastAsia="Times New Roman" w:cstheme="minorHAnsi"/>
        </w:rPr>
        <w:t>Description:</w:t>
      </w:r>
      <w:r w:rsidR="00B13559" w:rsidRPr="00C4062B">
        <w:rPr>
          <w:rFonts w:eastAsia="Times New Roman" w:cstheme="minorHAnsi"/>
        </w:rPr>
        <w:t xml:space="preserve"> </w:t>
      </w:r>
      <w:r w:rsidRPr="00C4062B">
        <w:rPr>
          <w:rFonts w:eastAsia="Times New Roman" w:cstheme="minorHAnsi"/>
        </w:rPr>
        <w:t xml:space="preserve">In an attempt to identify factors which predict frequency of drug usage by youth within a conservative denomination, a sample of 801 young people between the ages of 12 and 24 from seventy-one churches in North America was chosen. The youth were questioned on the frequency of usage of ten drug categories as well as reasons for not using drugs, a variety of religious attitudes and behaviors, and educational and membership practices. As a reason for not using drugs, "my commitment to Christ" was the strongest predictor of abstinence from alcohol, tobacco, and all drugs combined. Other factors of nearly equal strength were "I want to be in control of my life" and "concern for my health." As to </w:t>
      </w:r>
      <w:r w:rsidRPr="00C6782B">
        <w:rPr>
          <w:rFonts w:eastAsia="Times New Roman" w:cstheme="minorHAnsi"/>
        </w:rPr>
        <w:t>religious practices, regular participation in family worship was most highly related to abstinence over all categories with attendance at Sabbath School first for alcohol and personal prayer first for tobacco. Watching R-rated movies and listening to hard rock music (both strongly discouraged by the church) were both predictive of more frequent use, while intending to remain in the church and believing that God wants us to take care of our bodies were both associated with less frequency. While membership status of youth, mother, or father or years of parochial education had little effect on frequency of usage, joining the church at a younger age had a weak protective effect.</w:t>
      </w:r>
      <w:r w:rsidR="000C7D1E">
        <w:rPr>
          <w:rFonts w:eastAsia="Times New Roman" w:cstheme="minorHAnsi"/>
          <w:b/>
        </w:rPr>
        <w:t xml:space="preserve"> </w:t>
      </w:r>
      <w:r w:rsidR="00B13559" w:rsidRPr="00C4062B">
        <w:rPr>
          <w:rFonts w:eastAsia="Times New Roman" w:cstheme="minorHAnsi"/>
        </w:rPr>
        <w:t xml:space="preserve">Link: </w:t>
      </w:r>
      <w:hyperlink r:id="rId21" w:history="1">
        <w:r w:rsidR="00B13559" w:rsidRPr="00C4062B">
          <w:rPr>
            <w:rStyle w:val="Hyperlink"/>
            <w:rFonts w:eastAsia="Times New Roman" w:cstheme="minorHAnsi"/>
          </w:rPr>
          <w:t>https://ahsra.adventist.org/resource?id=21209</w:t>
        </w:r>
      </w:hyperlink>
      <w:r w:rsidR="00B13559" w:rsidRPr="00C4062B">
        <w:rPr>
          <w:rFonts w:eastAsia="Times New Roman" w:cstheme="minorHAnsi"/>
        </w:rPr>
        <w:t xml:space="preserve"> Includes description and where published (see above)</w:t>
      </w:r>
      <w:r w:rsidR="0034513D">
        <w:rPr>
          <w:rFonts w:eastAsia="Times New Roman" w:cstheme="minorHAnsi"/>
        </w:rPr>
        <w:t>.</w:t>
      </w:r>
    </w:p>
    <w:p w14:paraId="43949DA6" w14:textId="77777777" w:rsidR="0034513D" w:rsidRDefault="0034513D" w:rsidP="009710B8">
      <w:pPr>
        <w:ind w:left="720" w:hanging="720"/>
      </w:pPr>
      <w:r>
        <w:t>Felt</w:t>
      </w:r>
      <w:r w:rsidRPr="006B117F">
        <w:t>,</w:t>
      </w:r>
      <w:r>
        <w:t xml:space="preserve"> J.,</w:t>
      </w:r>
      <w:r w:rsidRPr="006B117F">
        <w:t xml:space="preserve"> </w:t>
      </w:r>
      <w:r>
        <w:t xml:space="preserve">McBride, D.C., and Helm, H. (2008). </w:t>
      </w:r>
      <w:r w:rsidRPr="006B117F">
        <w:t>Alcohol, tobacco, and marijuana use within a</w:t>
      </w:r>
      <w:r w:rsidR="009710B8">
        <w:t xml:space="preserve"> </w:t>
      </w:r>
      <w:r w:rsidRPr="006B117F">
        <w:t>religious affiliated university.</w:t>
      </w:r>
      <w:r>
        <w:t xml:space="preserve"> </w:t>
      </w:r>
      <w:r>
        <w:rPr>
          <w:i/>
        </w:rPr>
        <w:t xml:space="preserve">Journal of Drug Issues. </w:t>
      </w:r>
      <w:r>
        <w:t>38</w:t>
      </w:r>
      <w:r>
        <w:rPr>
          <w:i/>
        </w:rPr>
        <w:t xml:space="preserve">, </w:t>
      </w:r>
      <w:r w:rsidRPr="00FE5D88">
        <w:t>799-</w:t>
      </w:r>
      <w:r>
        <w:t>819.</w:t>
      </w:r>
    </w:p>
    <w:p w14:paraId="3770BAE7" w14:textId="77777777" w:rsidR="00EA43B0" w:rsidRDefault="00EA43B0" w:rsidP="00EA43B0">
      <w:pPr>
        <w:rPr>
          <w:bCs/>
        </w:rPr>
      </w:pPr>
      <w:r>
        <w:t xml:space="preserve">Flowers, K.M.C. (2018). Parental and religiosity factors and adolescent sexual risk taking among older </w:t>
      </w:r>
      <w:r>
        <w:br/>
        <w:t xml:space="preserve"> </w:t>
      </w:r>
      <w:r>
        <w:tab/>
        <w:t xml:space="preserve">adolescents in the Anglophone/Latin Caribbean in </w:t>
      </w:r>
      <w:r w:rsidRPr="00100D14">
        <w:rPr>
          <w:bCs/>
        </w:rPr>
        <w:t xml:space="preserve">In </w:t>
      </w:r>
      <w:r w:rsidRPr="00100D14">
        <w:rPr>
          <w:bCs/>
          <w:i/>
        </w:rPr>
        <w:t xml:space="preserve">Promoting the Public Good: Policy in the </w:t>
      </w:r>
      <w:r>
        <w:rPr>
          <w:bCs/>
          <w:i/>
        </w:rPr>
        <w:br/>
        <w:t xml:space="preserve"> </w:t>
      </w:r>
      <w:r>
        <w:rPr>
          <w:bCs/>
          <w:i/>
        </w:rPr>
        <w:tab/>
      </w:r>
      <w:r w:rsidRPr="00100D14">
        <w:rPr>
          <w:bCs/>
          <w:i/>
        </w:rPr>
        <w:t xml:space="preserve">Public Square and the Church, </w:t>
      </w:r>
      <w:r w:rsidRPr="00100D14">
        <w:rPr>
          <w:bCs/>
        </w:rPr>
        <w:t xml:space="preserve">Terry-McElrath, Y.M., VanderWaal, C.J., Baltazar, A.M., &amp; Trim, </w:t>
      </w:r>
      <w:r>
        <w:rPr>
          <w:bCs/>
        </w:rPr>
        <w:br/>
        <w:t xml:space="preserve"> </w:t>
      </w:r>
      <w:r>
        <w:rPr>
          <w:bCs/>
        </w:rPr>
        <w:tab/>
      </w:r>
      <w:r w:rsidRPr="00100D14">
        <w:rPr>
          <w:bCs/>
        </w:rPr>
        <w:t xml:space="preserve">D.J. B. (Eds), Avondale Academic Press, pp. </w:t>
      </w:r>
      <w:r>
        <w:rPr>
          <w:bCs/>
        </w:rPr>
        <w:t>297-328.</w:t>
      </w:r>
    </w:p>
    <w:p w14:paraId="7ABF0256" w14:textId="0304FF5A" w:rsidR="00865136" w:rsidRDefault="00865136" w:rsidP="00580C8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Pr>
      </w:pPr>
      <w:r>
        <w:t>Gane, A Barry,</w:t>
      </w:r>
      <w:r w:rsidR="00580C89">
        <w:t xml:space="preserve"> (2005)</w:t>
      </w:r>
      <w:r>
        <w:t xml:space="preserve"> "Youth Ministry and Beliefs and Values Among 10- to 19-year-old Students in the </w:t>
      </w:r>
      <w:r w:rsidR="00580C89">
        <w:br/>
        <w:t xml:space="preserve"> </w:t>
      </w:r>
      <w:r w:rsidR="00580C89">
        <w:tab/>
      </w:r>
      <w:r>
        <w:t>Seventh</w:t>
      </w:r>
      <w:r w:rsidR="00580C89">
        <w:t>-</w:t>
      </w:r>
      <w:r>
        <w:t xml:space="preserve">day Adventist School System in North America". </w:t>
      </w:r>
      <w:r w:rsidRPr="00580C89">
        <w:rPr>
          <w:i/>
        </w:rPr>
        <w:t>Dissertations</w:t>
      </w:r>
      <w:r>
        <w:t xml:space="preserve">. 388. </w:t>
      </w:r>
      <w:r w:rsidR="00580C89">
        <w:br/>
        <w:t xml:space="preserve"> </w:t>
      </w:r>
      <w:r w:rsidR="00580C89">
        <w:tab/>
      </w:r>
      <w:hyperlink r:id="rId22" w:history="1">
        <w:r w:rsidR="00580C89" w:rsidRPr="005D5C5C">
          <w:rPr>
            <w:rStyle w:val="Hyperlink"/>
          </w:rPr>
          <w:t>https://digitalcommons.andrews.edu/dissertations/388</w:t>
        </w:r>
      </w:hyperlink>
    </w:p>
    <w:p w14:paraId="71C4D232" w14:textId="320A86D1" w:rsidR="00FE07ED" w:rsidRDefault="00FE07ED" w:rsidP="00FE07ED">
      <w:pPr>
        <w:rPr>
          <w:rStyle w:val="Hyperlink"/>
        </w:rPr>
      </w:pPr>
      <w:r w:rsidRPr="00740F9C">
        <w:t>Gillespie, V. B. (2003b). How at-risk are our kids? Update: Valuegenesis 2 information</w:t>
      </w:r>
      <w:r>
        <w:t xml:space="preserve"> </w:t>
      </w:r>
      <w:r w:rsidRPr="00740F9C">
        <w:t>you can use.</w:t>
      </w:r>
      <w:r>
        <w:t xml:space="preserve"> </w:t>
      </w:r>
      <w:r>
        <w:br/>
        <w:t xml:space="preserve"> </w:t>
      </w:r>
      <w:r>
        <w:tab/>
        <w:t xml:space="preserve">Retrieved from: </w:t>
      </w:r>
      <w:hyperlink r:id="rId23" w:history="1">
        <w:r w:rsidRPr="002552EE">
          <w:rPr>
            <w:rStyle w:val="Hyperlink"/>
          </w:rPr>
          <w:t>http://circle.adventist.org/files/download/vg2-update-v10.pdf</w:t>
        </w:r>
      </w:hyperlink>
    </w:p>
    <w:p w14:paraId="58E2C204" w14:textId="065AEA2D" w:rsidR="00CA4D5F" w:rsidRDefault="00CA4D5F" w:rsidP="00FE07ED">
      <w:r w:rsidRPr="00740F9C">
        <w:t>Gillespie, V. B. (2004b). At-risk behavior and our youth. Update: Valuegenesis 2</w:t>
      </w:r>
      <w:r>
        <w:t xml:space="preserve"> </w:t>
      </w:r>
      <w:r w:rsidRPr="00740F9C">
        <w:t>information you can use.</w:t>
      </w:r>
      <w:r>
        <w:t xml:space="preserve"> </w:t>
      </w:r>
      <w:r>
        <w:br/>
        <w:t xml:space="preserve"> </w:t>
      </w:r>
      <w:r>
        <w:tab/>
        <w:t xml:space="preserve">Retrieved from: </w:t>
      </w:r>
      <w:hyperlink r:id="rId24" w:history="1">
        <w:r w:rsidRPr="002552EE">
          <w:rPr>
            <w:rStyle w:val="Hyperlink"/>
          </w:rPr>
          <w:t>http://circle.adventist.org/files/download/vg2-update-v17.pdf</w:t>
        </w:r>
      </w:hyperlink>
    </w:p>
    <w:p w14:paraId="0CC995F5" w14:textId="77777777" w:rsidR="00031EDC" w:rsidRDefault="00031EDC" w:rsidP="00031ED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776E6">
        <w:t xml:space="preserve">Helm, H.H., Gondra, S.D., McBride D.C. (2015) </w:t>
      </w:r>
      <w:r w:rsidRPr="003776E6">
        <w:rPr>
          <w:i/>
        </w:rPr>
        <w:t>Hook-up Culture Among College Students</w:t>
      </w:r>
      <w:r w:rsidRPr="003776E6">
        <w:t xml:space="preserve">. North </w:t>
      </w:r>
      <w:r w:rsidRPr="003776E6">
        <w:br/>
        <w:t xml:space="preserve"> </w:t>
      </w:r>
      <w:r w:rsidRPr="003776E6">
        <w:tab/>
        <w:t>American Journal of Psychology. 17:221-232.</w:t>
      </w:r>
    </w:p>
    <w:p w14:paraId="2C8A7D18" w14:textId="77777777" w:rsidR="0071373F" w:rsidRDefault="0071373F" w:rsidP="0071373F">
      <w:pPr>
        <w:ind w:left="720" w:hanging="720"/>
      </w:pPr>
      <w:r>
        <w:t xml:space="preserve">Helm, H.W., Lien, L.M., McBride D.C. &amp; Bandon, B. (2009). Comparison of Alcohol and Other Drug Use </w:t>
      </w:r>
      <w:r w:rsidR="00C83A2C">
        <w:t>Trends</w:t>
      </w:r>
      <w:r>
        <w:t xml:space="preserve"> Between a Prohibitionist University and National Data Sets. </w:t>
      </w:r>
      <w:r w:rsidRPr="0063194F">
        <w:rPr>
          <w:i/>
        </w:rPr>
        <w:t>Journal of Research on Christian Education</w:t>
      </w:r>
      <w:r>
        <w:t>. 18:190-205.</w:t>
      </w:r>
    </w:p>
    <w:p w14:paraId="57EDD82F" w14:textId="77777777" w:rsidR="0071373F" w:rsidRPr="00031EDC" w:rsidRDefault="0071373F" w:rsidP="0071373F">
      <w:pPr>
        <w:ind w:left="720" w:hanging="720"/>
      </w:pPr>
      <w:r w:rsidRPr="000E3469">
        <w:rPr>
          <w:lang w:val="en-CA"/>
        </w:rPr>
        <w:lastRenderedPageBreak/>
        <w:fldChar w:fldCharType="begin"/>
      </w:r>
      <w:r w:rsidRPr="000E3469">
        <w:rPr>
          <w:lang w:val="en-CA"/>
        </w:rPr>
        <w:instrText xml:space="preserve"> SEQ CHAPTER \h \r 1</w:instrText>
      </w:r>
      <w:r w:rsidRPr="000E3469">
        <w:rPr>
          <w:lang w:val="en-CA"/>
        </w:rPr>
        <w:fldChar w:fldCharType="end"/>
      </w:r>
      <w:r w:rsidRPr="000E3469">
        <w:t>Helm, H. W. Jr., McBride, D. C., Knox</w:t>
      </w:r>
      <w:r>
        <w:t>, D., &amp; Zusman, M. (2009). The Influence of a C</w:t>
      </w:r>
      <w:r w:rsidRPr="000E3469">
        <w:t>o</w:t>
      </w:r>
      <w:r>
        <w:t>nservative Religion on Premarital Sexual Behavior of University S</w:t>
      </w:r>
      <w:r w:rsidRPr="000E3469">
        <w:t xml:space="preserve">tudents. </w:t>
      </w:r>
      <w:r w:rsidRPr="000E3469">
        <w:rPr>
          <w:i/>
        </w:rPr>
        <w:t>North American Journal of Psychology</w:t>
      </w:r>
      <w:r w:rsidRPr="000E3469">
        <w:t>. 11(2), 231-245.</w:t>
      </w:r>
    </w:p>
    <w:p w14:paraId="5A8B7470" w14:textId="77777777" w:rsidR="00272318" w:rsidRPr="00C4062B" w:rsidRDefault="00272318" w:rsidP="00B33BB9">
      <w:pPr>
        <w:rPr>
          <w:rFonts w:cstheme="minorHAnsi"/>
        </w:rPr>
      </w:pPr>
      <w:r w:rsidRPr="00C4062B">
        <w:rPr>
          <w:rFonts w:cstheme="minorHAnsi"/>
        </w:rPr>
        <w:t xml:space="preserve">Hopkins, G. (1996).  An AIDS-risk appraisal of students attending Seventh-day Adventist high schools in </w:t>
      </w:r>
      <w:r w:rsidR="00031EDC">
        <w:rPr>
          <w:rFonts w:cstheme="minorHAnsi"/>
        </w:rPr>
        <w:br/>
        <w:t xml:space="preserve"> </w:t>
      </w:r>
      <w:r w:rsidR="00031EDC">
        <w:rPr>
          <w:rFonts w:cstheme="minorHAnsi"/>
        </w:rPr>
        <w:tab/>
      </w:r>
      <w:r w:rsidRPr="00C4062B">
        <w:rPr>
          <w:rFonts w:cstheme="minorHAnsi"/>
        </w:rPr>
        <w:t>the United States and Canada.  Dissertation from Loma Linda University</w:t>
      </w:r>
    </w:p>
    <w:p w14:paraId="32FEE613" w14:textId="77777777" w:rsidR="00272318" w:rsidRPr="00C4062B" w:rsidRDefault="00272318" w:rsidP="00272318">
      <w:pPr>
        <w:ind w:left="720"/>
        <w:rPr>
          <w:rFonts w:cstheme="minorHAnsi"/>
        </w:rPr>
      </w:pPr>
      <w:r w:rsidRPr="00C4062B">
        <w:rPr>
          <w:rFonts w:cstheme="minorHAnsi"/>
        </w:rPr>
        <w:t xml:space="preserve">Description: In the present study, 1,748 students attending 69 Seventh-day Adventist (SDA) four-year high schools completed a self-administered questionnaire designed to assess (1) the HIV/AIDS-related behaviors of substance use and sexual intercourse before marriage and the determinants of these two risk behaviors based on the theory of planned behavior (TPB) (Ajzen, 1989), and (2) HIV/AIDS related attitudes, normative beliefs, and perceived control in a sample of SDA high school students based on the TPB. </w:t>
      </w:r>
      <w:r w:rsidRPr="00C4062B">
        <w:rPr>
          <w:rFonts w:cstheme="minorHAnsi"/>
        </w:rPr>
        <w:br/>
      </w:r>
      <w:r w:rsidRPr="00C4062B">
        <w:rPr>
          <w:rFonts w:cstheme="minorHAnsi"/>
        </w:rPr>
        <w:br/>
        <w:t xml:space="preserve">A substantial number of research participants reported prior sexual and drug use behaviors. The rates of both of these behaviors were lower in SDA than in non-SDA respondents. Those students who reported that their parent(s) used either tobacco, alcohol, or marijuana demonstrated higher rates of past sexual intercourse and substance use than those students who reported that their parent(s) were not users of any of the three substances. </w:t>
      </w:r>
      <w:r w:rsidRPr="00C4062B">
        <w:rPr>
          <w:rFonts w:cstheme="minorHAnsi"/>
        </w:rPr>
        <w:br/>
      </w:r>
      <w:r w:rsidRPr="00C4062B">
        <w:rPr>
          <w:rFonts w:cstheme="minorHAnsi"/>
        </w:rPr>
        <w:br/>
        <w:t xml:space="preserve">Using multiple regression analysis, the best predictor of the </w:t>
      </w:r>
      <w:r w:rsidR="00C83A2C" w:rsidRPr="00C4062B">
        <w:rPr>
          <w:rFonts w:cstheme="minorHAnsi"/>
        </w:rPr>
        <w:t>respondent’s</w:t>
      </w:r>
      <w:r w:rsidRPr="00C4062B">
        <w:rPr>
          <w:rFonts w:cstheme="minorHAnsi"/>
        </w:rPr>
        <w:t xml:space="preserve"> intention to have sexual intercourse before marriage their perceived control over this behavior. </w:t>
      </w:r>
      <w:r w:rsidRPr="00C4062B">
        <w:rPr>
          <w:rFonts w:cstheme="minorHAnsi"/>
          <w:b/>
        </w:rPr>
        <w:t>Further, the cognitive underpinnings that best predicted the students perceived control regarding sexual intercourse before marriage were spiritual strength and encouragement from their teachers.</w:t>
      </w:r>
      <w:r w:rsidRPr="00C4062B">
        <w:rPr>
          <w:rFonts w:cstheme="minorHAnsi"/>
        </w:rPr>
        <w:t xml:space="preserve"> </w:t>
      </w:r>
      <w:r w:rsidRPr="00C4062B">
        <w:rPr>
          <w:rFonts w:cstheme="minorHAnsi"/>
        </w:rPr>
        <w:br/>
      </w:r>
      <w:r w:rsidRPr="00C4062B">
        <w:rPr>
          <w:rFonts w:cstheme="minorHAnsi"/>
        </w:rPr>
        <w:br/>
        <w:t>Useful conclusions drawn from this research were not that a certain proportion of SDA youth engaged in sexual behaviors or substance use, but were rather that SDA youth are not immune or exempt from engaging in behaviors that place them at risk for unintended pregnancy, sexually transmitted diseases including AIDS. Also, some of the cognitive underpinnings of the student's attitudes, subjective norms, and perceived control as they relate to sexual intercourse have now been identified. Educators can now act by creatively designing strategies that when implemented may serve to reduce the consequences of the acts studied.</w:t>
      </w:r>
    </w:p>
    <w:p w14:paraId="77CD2444" w14:textId="77777777" w:rsidR="00272318" w:rsidRDefault="00272318" w:rsidP="00272318">
      <w:pPr>
        <w:ind w:left="720"/>
        <w:rPr>
          <w:rFonts w:cstheme="minorHAnsi"/>
        </w:rPr>
      </w:pPr>
      <w:r w:rsidRPr="00C4062B">
        <w:rPr>
          <w:rFonts w:cstheme="minorHAnsi"/>
        </w:rPr>
        <w:t xml:space="preserve">Link: </w:t>
      </w:r>
      <w:hyperlink r:id="rId25" w:history="1">
        <w:r w:rsidRPr="00C4062B">
          <w:rPr>
            <w:rStyle w:val="Hyperlink"/>
            <w:rFonts w:cstheme="minorHAnsi"/>
          </w:rPr>
          <w:t>https://ahsra.adventist.org/resource?id=10889</w:t>
        </w:r>
      </w:hyperlink>
      <w:r w:rsidRPr="00C4062B">
        <w:rPr>
          <w:rFonts w:cstheme="minorHAnsi"/>
        </w:rPr>
        <w:t xml:space="preserve">  Includes description (summary is above) and link to request full article</w:t>
      </w:r>
    </w:p>
    <w:p w14:paraId="420579C0" w14:textId="4739BB7D" w:rsidR="005C4EC5" w:rsidRDefault="00F171E8" w:rsidP="0047314E">
      <w:pPr>
        <w:ind w:left="720" w:hanging="720"/>
      </w:pPr>
      <w:r w:rsidRPr="007E43E3">
        <w:t>Hopkins, G., Freier, M., Babikian, T., Helm Jr., H., McBrid</w:t>
      </w:r>
      <w:r>
        <w:t>e, D., Boward, M. (2004</w:t>
      </w:r>
      <w:r w:rsidRPr="007E43E3">
        <w:t xml:space="preserve">). Substance Use among Students Attending a Christian University that Strictly Prohibits the Use of Substances. </w:t>
      </w:r>
      <w:r w:rsidRPr="007E43E3">
        <w:rPr>
          <w:i/>
          <w:iCs/>
        </w:rPr>
        <w:t>Journal of Research on Christian Education</w:t>
      </w:r>
      <w:r w:rsidRPr="007E43E3">
        <w:t xml:space="preserve">, </w:t>
      </w:r>
      <w:r w:rsidRPr="007E43E3">
        <w:rPr>
          <w:i/>
          <w:iCs/>
        </w:rPr>
        <w:t>13</w:t>
      </w:r>
      <w:r w:rsidRPr="007E43E3">
        <w:t>(1), 23-39.</w:t>
      </w:r>
    </w:p>
    <w:p w14:paraId="4FDDBCDC" w14:textId="298DE8E5" w:rsidR="005C4EC5" w:rsidRDefault="005C4EC5" w:rsidP="0047314E">
      <w:pPr>
        <w:ind w:left="720" w:hanging="720"/>
        <w:rPr>
          <w:rStyle w:val="Hyperlink"/>
        </w:rPr>
      </w:pPr>
      <w:r w:rsidRPr="0047314E">
        <w:t>Hopkins, G.L.</w:t>
      </w:r>
      <w:r w:rsidRPr="0047314E">
        <w:rPr>
          <w:rFonts w:ascii="Times New Roman" w:hAnsi="Times New Roman"/>
          <w:lang w:val="x-none" w:eastAsia="x-none"/>
        </w:rPr>
        <w:t xml:space="preserve"> Hopp, J., Hopp Marshak, H., Neish, C., &amp; Rhoads, G. (1997). AIDS and Adventist youth. </w:t>
      </w:r>
      <w:r w:rsidRPr="0047314E">
        <w:rPr>
          <w:rFonts w:ascii="Times New Roman" w:hAnsi="Times New Roman"/>
          <w:i/>
          <w:lang w:val="x-none" w:eastAsia="x-none"/>
        </w:rPr>
        <w:t>Ministry, 69</w:t>
      </w:r>
      <w:r w:rsidRPr="0047314E">
        <w:rPr>
          <w:rFonts w:ascii="Times New Roman" w:hAnsi="Times New Roman"/>
          <w:lang w:val="x-none" w:eastAsia="x-none"/>
        </w:rPr>
        <w:t>(7), 22-27.</w:t>
      </w:r>
      <w:r w:rsidRPr="0047314E">
        <w:rPr>
          <w:rFonts w:ascii="Times New Roman" w:hAnsi="Times New Roman"/>
          <w:lang w:eastAsia="x-none"/>
        </w:rPr>
        <w:t xml:space="preserve">   </w:t>
      </w:r>
      <w:hyperlink r:id="rId26" w:history="1">
        <w:r w:rsidRPr="0047314E">
          <w:rPr>
            <w:rStyle w:val="Hyperlink"/>
          </w:rPr>
          <w:t>https://www.ministrymagazine.org/archive/1996/07/aids</w:t>
        </w:r>
        <w:r w:rsidR="0047314E" w:rsidRPr="0047314E">
          <w:t xml:space="preserve"> </w:t>
        </w:r>
        <w:r w:rsidR="0047314E" w:rsidRPr="0047314E">
          <w:rPr>
            <w:rStyle w:val="Hyperlink"/>
          </w:rPr>
          <w:t xml:space="preserve">https://www.ministrymagazine.org/archive/1996/07/aids </w:t>
        </w:r>
        <w:r w:rsidRPr="0047314E">
          <w:rPr>
            <w:rStyle w:val="Hyperlink"/>
          </w:rPr>
          <w:t>-and-adventist-youth</w:t>
        </w:r>
      </w:hyperlink>
    </w:p>
    <w:p w14:paraId="442C6E3C" w14:textId="42497E7C" w:rsidR="00226805" w:rsidRDefault="00226805" w:rsidP="00226805">
      <w:r w:rsidRPr="00740F9C">
        <w:t>Hopkins, G., Hopp, J., Marshak, H. H., Neish, C., &amp; Rhoads, G. (1998). An AIDS-risk</w:t>
      </w:r>
      <w:r>
        <w:t xml:space="preserve"> </w:t>
      </w:r>
      <w:r w:rsidRPr="00740F9C">
        <w:t xml:space="preserve">assessment of </w:t>
      </w:r>
      <w:r>
        <w:br/>
        <w:t xml:space="preserve"> </w:t>
      </w:r>
      <w:r>
        <w:tab/>
      </w:r>
      <w:r w:rsidRPr="00740F9C">
        <w:t>students attending Christian high schools in the United States of</w:t>
      </w:r>
      <w:r>
        <w:t xml:space="preserve"> </w:t>
      </w:r>
      <w:r w:rsidRPr="00740F9C">
        <w:t xml:space="preserve">America: A practical application </w:t>
      </w:r>
      <w:r>
        <w:br/>
        <w:t xml:space="preserve"> </w:t>
      </w:r>
      <w:r>
        <w:tab/>
      </w:r>
      <w:r w:rsidRPr="00740F9C">
        <w:t>of the theory of planned behavior. Journal of</w:t>
      </w:r>
      <w:r>
        <w:t xml:space="preserve"> </w:t>
      </w:r>
      <w:r w:rsidRPr="00740F9C">
        <w:t>Research on Christian Education, 7(2), 91-120.</w:t>
      </w:r>
    </w:p>
    <w:p w14:paraId="08A32ED9" w14:textId="77777777" w:rsidR="0072722A" w:rsidRPr="0072722A" w:rsidRDefault="0072722A" w:rsidP="00727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rPr>
      </w:pPr>
      <w:r>
        <w:lastRenderedPageBreak/>
        <w:t xml:space="preserve">Hopkins, G., Ulery, L., McBride, D., Simmons, E., Gaede, D.P. &amp; Knight, H.J. (2009). Service Learning and Community Service: An Essential Part of True Education. </w:t>
      </w:r>
      <w:r>
        <w:rPr>
          <w:i/>
        </w:rPr>
        <w:t xml:space="preserve">Journal of Adventist Education, 71(2), </w:t>
      </w:r>
      <w:r w:rsidRPr="00445077">
        <w:t>21-25</w:t>
      </w:r>
      <w:r>
        <w:rPr>
          <w:i/>
        </w:rPr>
        <w:t xml:space="preserve">. </w:t>
      </w:r>
    </w:p>
    <w:p w14:paraId="7748F606" w14:textId="77777777" w:rsidR="00623043" w:rsidRDefault="001B19CC" w:rsidP="001B19CC">
      <w:pPr>
        <w:spacing w:line="240" w:lineRule="auto"/>
        <w:ind w:left="720" w:hanging="720"/>
        <w:rPr>
          <w:bCs/>
          <w:i/>
        </w:rPr>
      </w:pPr>
      <w:r w:rsidRPr="00064151">
        <w:t>McBride, D.</w:t>
      </w:r>
      <w:r>
        <w:t xml:space="preserve"> C.</w:t>
      </w:r>
      <w:r w:rsidRPr="00064151">
        <w:t>, Freier, M.C., Hopkins, G., Babikian, T., Richardson, L., Helm, H., Hopp-</w:t>
      </w:r>
      <w:r>
        <w:t xml:space="preserve">Marshak, H., Broward, M. (2005). </w:t>
      </w:r>
      <w:r w:rsidRPr="00064151">
        <w:t xml:space="preserve"> Sector Health Care Affairs.</w:t>
      </w:r>
      <w:r w:rsidRPr="00FD2AA2">
        <w:t xml:space="preserve"> </w:t>
      </w:r>
      <w:r w:rsidRPr="00FD2AA2">
        <w:rPr>
          <w:bCs/>
        </w:rPr>
        <w:t>Quality</w:t>
      </w:r>
      <w:r>
        <w:rPr>
          <w:bCs/>
        </w:rPr>
        <w:t xml:space="preserve"> of Parent-Child Relationship and Adolescent HIV R</w:t>
      </w:r>
      <w:r w:rsidRPr="00064151">
        <w:rPr>
          <w:bCs/>
        </w:rPr>
        <w:t xml:space="preserve">isk </w:t>
      </w:r>
      <w:r>
        <w:rPr>
          <w:bCs/>
        </w:rPr>
        <w:t>B</w:t>
      </w:r>
      <w:r w:rsidRPr="00064151">
        <w:rPr>
          <w:bCs/>
        </w:rPr>
        <w:t xml:space="preserve">ehavior in St. Maarten. </w:t>
      </w:r>
      <w:r w:rsidRPr="00776F76">
        <w:rPr>
          <w:bCs/>
          <w:i/>
        </w:rPr>
        <w:t>AIDS Care</w:t>
      </w:r>
      <w:r>
        <w:rPr>
          <w:bCs/>
        </w:rPr>
        <w:t xml:space="preserve">, 17, 45 </w:t>
      </w:r>
      <w:r w:rsidRPr="009C3835">
        <w:rPr>
          <w:bCs/>
        </w:rPr>
        <w:t>54</w:t>
      </w:r>
      <w:r>
        <w:rPr>
          <w:bCs/>
          <w:i/>
        </w:rPr>
        <w:t>.</w:t>
      </w:r>
    </w:p>
    <w:p w14:paraId="4513310D" w14:textId="77777777" w:rsidR="002916B2" w:rsidRDefault="00623043" w:rsidP="001B19CC">
      <w:pPr>
        <w:spacing w:line="240" w:lineRule="auto"/>
        <w:ind w:left="720" w:hanging="720"/>
        <w:rPr>
          <w:rFonts w:cstheme="minorHAnsi"/>
          <w:color w:val="000000"/>
          <w:shd w:val="clear" w:color="auto" w:fill="FFFFFF"/>
        </w:rPr>
      </w:pPr>
      <w:r w:rsidRPr="00623043">
        <w:rPr>
          <w:rFonts w:cstheme="minorHAnsi"/>
          <w:color w:val="000000"/>
          <w:shd w:val="clear" w:color="auto" w:fill="FFFFFF"/>
        </w:rPr>
        <w:t>McBride, Duane; Hopkins, Gary; Baltazar, Alina; VanderWaal, Curtis; and Cinipio, Kathryn, "Family dinners and substance use and sexual activity in a prohibitionist university population" (2013). </w:t>
      </w:r>
      <w:r w:rsidRPr="00623043">
        <w:rPr>
          <w:rStyle w:val="Emphasis"/>
          <w:rFonts w:cstheme="minorHAnsi"/>
          <w:color w:val="000000"/>
          <w:bdr w:val="none" w:sz="0" w:space="0" w:color="auto" w:frame="1"/>
          <w:shd w:val="clear" w:color="auto" w:fill="FFFFFF"/>
        </w:rPr>
        <w:t>Faculty Publications</w:t>
      </w:r>
      <w:r w:rsidRPr="00623043">
        <w:rPr>
          <w:rFonts w:cstheme="minorHAnsi"/>
          <w:color w:val="000000"/>
          <w:shd w:val="clear" w:color="auto" w:fill="FFFFFF"/>
        </w:rPr>
        <w:t>. 85.</w:t>
      </w:r>
      <w:r w:rsidRPr="00623043">
        <w:rPr>
          <w:rFonts w:cstheme="minorHAnsi"/>
          <w:color w:val="000000"/>
        </w:rPr>
        <w:br/>
      </w:r>
      <w:hyperlink r:id="rId27" w:history="1">
        <w:r w:rsidR="002916B2" w:rsidRPr="00716559">
          <w:rPr>
            <w:rStyle w:val="Hyperlink"/>
            <w:rFonts w:cstheme="minorHAnsi"/>
            <w:shd w:val="clear" w:color="auto" w:fill="FFFFFF"/>
          </w:rPr>
          <w:t>https://digitalcommons.andrews.edu/behavioral-pubs/85</w:t>
        </w:r>
      </w:hyperlink>
    </w:p>
    <w:p w14:paraId="0C4D96B8" w14:textId="77F7256A" w:rsidR="00DA5252" w:rsidRDefault="002916B2" w:rsidP="001B19CC">
      <w:pPr>
        <w:spacing w:line="240" w:lineRule="auto"/>
        <w:ind w:left="720" w:hanging="720"/>
        <w:rPr>
          <w:rStyle w:val="Hyperlink"/>
          <w:rFonts w:cstheme="minorHAnsi"/>
          <w:shd w:val="clear" w:color="auto" w:fill="FFFFFF"/>
        </w:rPr>
      </w:pPr>
      <w:r w:rsidRPr="002916B2">
        <w:rPr>
          <w:rFonts w:cstheme="minorHAnsi"/>
          <w:color w:val="000000"/>
          <w:shd w:val="clear" w:color="auto" w:fill="FFFFFF"/>
        </w:rPr>
        <w:t>McBride, Duane and Baltazar, Alina, "Parental &amp; Religiosity Influences on Alcohol Use &amp; Sexual Behaviors Among Christian College Students." (2012). </w:t>
      </w:r>
      <w:r w:rsidRPr="002916B2">
        <w:rPr>
          <w:rStyle w:val="Emphasis"/>
          <w:rFonts w:cstheme="minorHAnsi"/>
          <w:color w:val="000000"/>
          <w:bdr w:val="none" w:sz="0" w:space="0" w:color="auto" w:frame="1"/>
          <w:shd w:val="clear" w:color="auto" w:fill="FFFFFF"/>
        </w:rPr>
        <w:t>Faculty Publications</w:t>
      </w:r>
      <w:r w:rsidRPr="002916B2">
        <w:rPr>
          <w:rFonts w:cstheme="minorHAnsi"/>
          <w:color w:val="000000"/>
          <w:shd w:val="clear" w:color="auto" w:fill="FFFFFF"/>
        </w:rPr>
        <w:t>. 88.</w:t>
      </w:r>
      <w:r w:rsidRPr="002916B2">
        <w:rPr>
          <w:rFonts w:cstheme="minorHAnsi"/>
          <w:color w:val="000000"/>
        </w:rPr>
        <w:br/>
      </w:r>
      <w:hyperlink r:id="rId28" w:history="1">
        <w:r w:rsidR="00DA5252" w:rsidRPr="005D5C5C">
          <w:rPr>
            <w:rStyle w:val="Hyperlink"/>
            <w:rFonts w:cstheme="minorHAnsi"/>
            <w:shd w:val="clear" w:color="auto" w:fill="FFFFFF"/>
          </w:rPr>
          <w:t>https://digitalcommons.andrews.edu/behavioral-pubs/88</w:t>
        </w:r>
      </w:hyperlink>
    </w:p>
    <w:p w14:paraId="5F634B3E" w14:textId="4EA8D71F" w:rsidR="000F63CA" w:rsidRPr="000F63CA" w:rsidRDefault="000F63CA" w:rsidP="000F63CA">
      <w:r w:rsidRPr="00740F9C">
        <w:t>Perry, T. R. (2006). Religiosity and risk: The influence of adolescent faith on behavior</w:t>
      </w:r>
      <w:r>
        <w:t xml:space="preserve"> </w:t>
      </w:r>
      <w:r w:rsidRPr="00740F9C">
        <w:t xml:space="preserve">(Unpublished </w:t>
      </w:r>
      <w:r>
        <w:br/>
        <w:t xml:space="preserve"> </w:t>
      </w:r>
      <w:r>
        <w:tab/>
      </w:r>
      <w:r w:rsidRPr="00740F9C">
        <w:t xml:space="preserve">doctoral dissertation). La Sierra University, Riverside, </w:t>
      </w:r>
      <w:r>
        <w:t xml:space="preserve"> </w:t>
      </w:r>
      <w:r w:rsidRPr="00740F9C">
        <w:t>CA.</w:t>
      </w:r>
      <w:r>
        <w:t xml:space="preserve"> </w:t>
      </w:r>
      <w:r>
        <w:br/>
        <w:t xml:space="preserve"> </w:t>
      </w:r>
      <w:r>
        <w:tab/>
      </w:r>
      <w:hyperlink r:id="rId29" w:history="1">
        <w:r w:rsidRPr="000F68FC">
          <w:rPr>
            <w:rStyle w:val="Hyperlink"/>
          </w:rPr>
          <w:t>http://circle.adventist.org/browse/resource.phtml?leaf=11041</w:t>
        </w:r>
      </w:hyperlink>
    </w:p>
    <w:p w14:paraId="1C1D5430" w14:textId="77777777" w:rsidR="00D75D8A" w:rsidRDefault="00DA5252" w:rsidP="001B19CC">
      <w:pPr>
        <w:spacing w:line="240" w:lineRule="auto"/>
        <w:ind w:left="720" w:hanging="720"/>
        <w:rPr>
          <w:rFonts w:cstheme="minorHAnsi"/>
        </w:rPr>
      </w:pPr>
      <w:r>
        <w:rPr>
          <w:rFonts w:cstheme="minorHAnsi"/>
        </w:rPr>
        <w:t>Thayer, J. and Kido, E. (2012). Cognitive Genesis (GG): Assessing Academic Achievement and Cognitive Ability in Adventist Schools. Journal of Research on Christian Education 21(2): 95-115</w:t>
      </w:r>
    </w:p>
    <w:p w14:paraId="15EBE540" w14:textId="343E0E71" w:rsidR="00D75D8A" w:rsidRDefault="00D75D8A" w:rsidP="00D75D8A">
      <w:r w:rsidRPr="00740F9C">
        <w:t>Weinbender, M. L. M., &amp; Rossignol, A. M. (1996, Summer). Lifestyle and risk of</w:t>
      </w:r>
      <w:r>
        <w:t xml:space="preserve"> </w:t>
      </w:r>
      <w:r w:rsidRPr="00740F9C">
        <w:t xml:space="preserve">premature sexual activity </w:t>
      </w:r>
      <w:r>
        <w:br/>
        <w:t xml:space="preserve"> </w:t>
      </w:r>
      <w:r>
        <w:tab/>
      </w:r>
      <w:r w:rsidRPr="00740F9C">
        <w:t>in a high school population of Seventh-day Adventists:</w:t>
      </w:r>
      <w:r>
        <w:t xml:space="preserve"> </w:t>
      </w:r>
      <w:r w:rsidRPr="00740F9C">
        <w:t>Valuegenesis 1989. Adolescence, 31, 265-</w:t>
      </w:r>
      <w:r>
        <w:br/>
        <w:t xml:space="preserve"> </w:t>
      </w:r>
      <w:r>
        <w:tab/>
      </w:r>
      <w:r w:rsidRPr="00740F9C">
        <w:t>281.</w:t>
      </w:r>
      <w:r>
        <w:t xml:space="preserve"> </w:t>
      </w:r>
      <w:hyperlink r:id="rId30" w:history="1">
        <w:r>
          <w:rPr>
            <w:rStyle w:val="Hyperlink"/>
          </w:rPr>
          <w:t>https://search.proquest.com/docview/195941661?pq-origsite=gscholar</w:t>
        </w:r>
      </w:hyperlink>
    </w:p>
    <w:p w14:paraId="179BBFE7" w14:textId="16963935" w:rsidR="006A6203" w:rsidRPr="002916B2" w:rsidRDefault="001B19CC" w:rsidP="001B19CC">
      <w:pPr>
        <w:spacing w:line="240" w:lineRule="auto"/>
        <w:ind w:left="720" w:hanging="720"/>
        <w:rPr>
          <w:rFonts w:cstheme="minorHAnsi"/>
        </w:rPr>
      </w:pPr>
      <w:r w:rsidRPr="002916B2">
        <w:rPr>
          <w:rFonts w:cstheme="minorHAnsi"/>
        </w:rPr>
        <w:br/>
      </w:r>
    </w:p>
    <w:p w14:paraId="4D1DB717" w14:textId="77777777" w:rsidR="006A6203" w:rsidRPr="00DA5252" w:rsidRDefault="006A6203" w:rsidP="006A6203">
      <w:pPr>
        <w:rPr>
          <w:rFonts w:cstheme="minorHAnsi"/>
          <w:b/>
          <w:sz w:val="24"/>
          <w:szCs w:val="24"/>
        </w:rPr>
      </w:pPr>
      <w:r w:rsidRPr="00DA5252">
        <w:rPr>
          <w:rFonts w:cstheme="minorHAnsi"/>
          <w:b/>
          <w:sz w:val="24"/>
          <w:szCs w:val="24"/>
        </w:rPr>
        <w:t>III.</w:t>
      </w:r>
      <w:r w:rsidRPr="00DA5252">
        <w:rPr>
          <w:rFonts w:cstheme="minorHAnsi"/>
          <w:b/>
          <w:sz w:val="24"/>
          <w:szCs w:val="24"/>
        </w:rPr>
        <w:tab/>
        <w:t xml:space="preserve">Religion/Spirituality and Coping/Recovery from </w:t>
      </w:r>
      <w:r w:rsidR="00930B43" w:rsidRPr="00DA5252">
        <w:rPr>
          <w:rFonts w:cstheme="minorHAnsi"/>
          <w:b/>
          <w:sz w:val="24"/>
          <w:szCs w:val="24"/>
        </w:rPr>
        <w:t>Physical</w:t>
      </w:r>
      <w:r w:rsidRPr="00DA5252">
        <w:rPr>
          <w:rFonts w:cstheme="minorHAnsi"/>
          <w:b/>
          <w:sz w:val="24"/>
          <w:szCs w:val="24"/>
        </w:rPr>
        <w:t xml:space="preserve"> Mental </w:t>
      </w:r>
      <w:r w:rsidR="00930B43" w:rsidRPr="00DA5252">
        <w:rPr>
          <w:rFonts w:cstheme="minorHAnsi"/>
          <w:b/>
          <w:sz w:val="24"/>
          <w:szCs w:val="24"/>
        </w:rPr>
        <w:t>Health</w:t>
      </w:r>
      <w:r w:rsidRPr="00DA5252">
        <w:rPr>
          <w:rFonts w:cstheme="minorHAnsi"/>
          <w:b/>
          <w:sz w:val="24"/>
          <w:szCs w:val="24"/>
        </w:rPr>
        <w:t xml:space="preserve"> Problems, </w:t>
      </w:r>
      <w:r w:rsidRPr="00DA5252">
        <w:rPr>
          <w:rFonts w:cstheme="minorHAnsi"/>
          <w:b/>
          <w:sz w:val="24"/>
          <w:szCs w:val="24"/>
        </w:rPr>
        <w:br/>
        <w:t xml:space="preserve"> </w:t>
      </w:r>
      <w:r w:rsidRPr="00DA5252">
        <w:rPr>
          <w:rFonts w:cstheme="minorHAnsi"/>
          <w:b/>
          <w:sz w:val="24"/>
          <w:szCs w:val="24"/>
        </w:rPr>
        <w:tab/>
        <w:t>Trauma, and Life Difficulties</w:t>
      </w:r>
    </w:p>
    <w:p w14:paraId="0805D3B6" w14:textId="77777777" w:rsidR="00623043" w:rsidRPr="000E5E58" w:rsidRDefault="000E5E58" w:rsidP="00447A5C">
      <w:r>
        <w:t xml:space="preserve">Burnett, H.J., Witzel, </w:t>
      </w:r>
      <w:r w:rsidR="00C83A2C">
        <w:t>Aller’s</w:t>
      </w:r>
      <w:r>
        <w:t xml:space="preserve">, K. McBride D.C., (2016) Understanding the Relationship of </w:t>
      </w:r>
      <w:r>
        <w:br/>
        <w:t xml:space="preserve"> </w:t>
      </w:r>
      <w:r>
        <w:tab/>
        <w:t xml:space="preserve">Trauma, Substance Abuse, and Resilience among Religiously Affiliated University </w:t>
      </w:r>
      <w:r>
        <w:br/>
        <w:t xml:space="preserve"> </w:t>
      </w:r>
      <w:r>
        <w:tab/>
        <w:t xml:space="preserve">Students. </w:t>
      </w:r>
      <w:r w:rsidRPr="00FA3040">
        <w:rPr>
          <w:i/>
        </w:rPr>
        <w:t xml:space="preserve">Journal of Research on Christian Education. Journal of Research in Christian </w:t>
      </w:r>
      <w:r w:rsidRPr="00FA3040">
        <w:rPr>
          <w:i/>
        </w:rPr>
        <w:br/>
        <w:t xml:space="preserve"> </w:t>
      </w:r>
      <w:r w:rsidRPr="00FA3040">
        <w:rPr>
          <w:i/>
        </w:rPr>
        <w:tab/>
        <w:t>Education</w:t>
      </w:r>
      <w:r>
        <w:t>, 25 :( 1), 317-334.</w:t>
      </w:r>
    </w:p>
    <w:p w14:paraId="6297A53D" w14:textId="77777777" w:rsidR="00447A5C" w:rsidRDefault="00447A5C" w:rsidP="00447A5C">
      <w:pPr>
        <w:rPr>
          <w:rFonts w:eastAsia="Calibri"/>
        </w:rPr>
      </w:pPr>
      <w:r>
        <w:rPr>
          <w:rFonts w:eastAsia="Calibri"/>
        </w:rPr>
        <w:t xml:space="preserve">Carbonell, N.J., Sedlacek, D., Trecartin, S., &amp; VanderWaal, C.J. (March, 2019).  SDA Christian LGBT+ </w:t>
      </w:r>
      <w:r>
        <w:rPr>
          <w:rFonts w:eastAsia="Calibri"/>
        </w:rPr>
        <w:br/>
        <w:t xml:space="preserve"> </w:t>
      </w:r>
      <w:r>
        <w:rPr>
          <w:rFonts w:eastAsia="Calibri"/>
        </w:rPr>
        <w:tab/>
      </w:r>
      <w:r w:rsidRPr="00A40FE4">
        <w:rPr>
          <w:rFonts w:eastAsia="Calibri"/>
        </w:rPr>
        <w:t>Family Support, Depression &amp; Suicide: Findings and Implications</w:t>
      </w:r>
      <w:r>
        <w:rPr>
          <w:rFonts w:eastAsia="Calibri"/>
        </w:rPr>
        <w:t xml:space="preserve">.  Presented at the Christian </w:t>
      </w:r>
      <w:r>
        <w:rPr>
          <w:rFonts w:eastAsia="Calibri"/>
        </w:rPr>
        <w:br/>
        <w:t xml:space="preserve"> </w:t>
      </w:r>
      <w:r>
        <w:rPr>
          <w:rFonts w:eastAsia="Calibri"/>
        </w:rPr>
        <w:tab/>
        <w:t>Association of Psychological Studies, Dallas, TX.</w:t>
      </w:r>
    </w:p>
    <w:p w14:paraId="6EAAF0DF" w14:textId="77777777" w:rsidR="00AC2471" w:rsidRPr="0027239F" w:rsidRDefault="00AC2471" w:rsidP="00AC2471">
      <w:pPr>
        <w:pStyle w:val="Body"/>
        <w:spacing w:after="0"/>
        <w:rPr>
          <w:rFonts w:asciiTheme="minorHAnsi" w:hAnsiTheme="minorHAnsi" w:cstheme="minorHAnsi"/>
          <w:sz w:val="22"/>
          <w:szCs w:val="22"/>
        </w:rPr>
      </w:pPr>
      <w:r w:rsidRPr="0027239F">
        <w:rPr>
          <w:rFonts w:asciiTheme="minorHAnsi" w:hAnsiTheme="minorHAnsi" w:cstheme="minorHAnsi"/>
          <w:sz w:val="22"/>
          <w:szCs w:val="22"/>
        </w:rPr>
        <w:t xml:space="preserve">Heck, A., Drumm, R., McBride, D., Sedlacek, D. (2017), Seventh-day Adventist Clergy: </w:t>
      </w:r>
      <w:r w:rsidRPr="0027239F">
        <w:rPr>
          <w:rFonts w:asciiTheme="minorHAnsi" w:hAnsiTheme="minorHAnsi" w:cstheme="minorHAnsi"/>
          <w:sz w:val="22"/>
          <w:szCs w:val="22"/>
        </w:rPr>
        <w:br/>
        <w:t xml:space="preserve"> </w:t>
      </w:r>
      <w:r w:rsidRPr="0027239F">
        <w:rPr>
          <w:rFonts w:asciiTheme="minorHAnsi" w:hAnsiTheme="minorHAnsi" w:cstheme="minorHAnsi"/>
          <w:sz w:val="22"/>
          <w:szCs w:val="22"/>
        </w:rPr>
        <w:tab/>
        <w:t xml:space="preserve">Understanding Stressors and Coping Mechanisms, </w:t>
      </w:r>
      <w:r w:rsidRPr="0027239F">
        <w:rPr>
          <w:rFonts w:asciiTheme="minorHAnsi" w:hAnsiTheme="minorHAnsi" w:cstheme="minorHAnsi"/>
          <w:i/>
          <w:sz w:val="22"/>
          <w:szCs w:val="22"/>
        </w:rPr>
        <w:t xml:space="preserve">Review of Religious    </w:t>
      </w:r>
      <w:r w:rsidRPr="0027239F">
        <w:rPr>
          <w:rFonts w:asciiTheme="minorHAnsi" w:hAnsiTheme="minorHAnsi" w:cstheme="minorHAnsi"/>
          <w:i/>
          <w:sz w:val="22"/>
          <w:szCs w:val="22"/>
        </w:rPr>
        <w:br/>
        <w:t xml:space="preserve"> </w:t>
      </w:r>
      <w:r w:rsidRPr="0027239F">
        <w:rPr>
          <w:rFonts w:asciiTheme="minorHAnsi" w:hAnsiTheme="minorHAnsi" w:cstheme="minorHAnsi"/>
          <w:i/>
          <w:sz w:val="22"/>
          <w:szCs w:val="22"/>
        </w:rPr>
        <w:tab/>
        <w:t>Research</w:t>
      </w:r>
      <w:r w:rsidRPr="0027239F">
        <w:rPr>
          <w:rFonts w:asciiTheme="minorHAnsi" w:hAnsiTheme="minorHAnsi" w:cstheme="minorHAnsi"/>
          <w:sz w:val="22"/>
          <w:szCs w:val="22"/>
        </w:rPr>
        <w:t>, 60: 115-132.</w:t>
      </w:r>
      <w:r w:rsidR="0027239F" w:rsidRPr="0027239F">
        <w:rPr>
          <w:rFonts w:asciiTheme="minorHAnsi" w:hAnsiTheme="minorHAnsi" w:cstheme="minorHAnsi"/>
          <w:sz w:val="22"/>
          <w:szCs w:val="22"/>
        </w:rPr>
        <w:br/>
      </w:r>
    </w:p>
    <w:p w14:paraId="2EE78171" w14:textId="77777777" w:rsidR="00C4062B" w:rsidRDefault="00C4062B" w:rsidP="00447A5C">
      <w:pPr>
        <w:autoSpaceDE w:val="0"/>
        <w:autoSpaceDN w:val="0"/>
        <w:rPr>
          <w:rFonts w:cstheme="minorHAnsi"/>
        </w:rPr>
      </w:pPr>
      <w:r w:rsidRPr="00C4062B">
        <w:rPr>
          <w:rFonts w:cstheme="minorHAnsi"/>
        </w:rPr>
        <w:t xml:space="preserve">Lee, J. W., Morton, K. R., Walters, J., Bellinger, D. L., Butler, T. L., Wilson, C., . . . Fraser, G. E. (2009). </w:t>
      </w:r>
      <w:r w:rsidR="00447A5C">
        <w:rPr>
          <w:rFonts w:cstheme="minorHAnsi"/>
        </w:rPr>
        <w:br/>
        <w:t xml:space="preserve"> </w:t>
      </w:r>
      <w:r w:rsidR="00447A5C">
        <w:rPr>
          <w:rFonts w:cstheme="minorHAnsi"/>
        </w:rPr>
        <w:tab/>
      </w:r>
      <w:r w:rsidRPr="00C4062B">
        <w:rPr>
          <w:rFonts w:cstheme="minorHAnsi"/>
        </w:rPr>
        <w:t xml:space="preserve">Cohort profile: The biopsychosocial religion and health study (BRHS). </w:t>
      </w:r>
      <w:r w:rsidRPr="00C4062B">
        <w:rPr>
          <w:rFonts w:cstheme="minorHAnsi"/>
          <w:i/>
          <w:iCs/>
        </w:rPr>
        <w:t xml:space="preserve">International Journal of </w:t>
      </w:r>
      <w:r w:rsidR="00447A5C">
        <w:rPr>
          <w:rFonts w:cstheme="minorHAnsi"/>
          <w:i/>
          <w:iCs/>
        </w:rPr>
        <w:br/>
        <w:t xml:space="preserve"> </w:t>
      </w:r>
      <w:r w:rsidR="00447A5C">
        <w:rPr>
          <w:rFonts w:cstheme="minorHAnsi"/>
          <w:i/>
          <w:iCs/>
        </w:rPr>
        <w:tab/>
      </w:r>
      <w:r w:rsidRPr="00C4062B">
        <w:rPr>
          <w:rFonts w:cstheme="minorHAnsi"/>
          <w:i/>
          <w:iCs/>
        </w:rPr>
        <w:t>Epidemiology, 38</w:t>
      </w:r>
      <w:r w:rsidRPr="00C4062B">
        <w:rPr>
          <w:rFonts w:cstheme="minorHAnsi"/>
        </w:rPr>
        <w:t>(6), 1470-1478. doi:10.1093/ije/dyn244</w:t>
      </w:r>
    </w:p>
    <w:p w14:paraId="025D8B38" w14:textId="77777777" w:rsidR="00B13BE2" w:rsidRDefault="00B13BE2" w:rsidP="00B13BE2">
      <w:pPr>
        <w:autoSpaceDE w:val="0"/>
        <w:autoSpaceDN w:val="0"/>
        <w:ind w:left="360" w:hanging="360"/>
        <w:rPr>
          <w:rFonts w:cstheme="minorHAnsi"/>
        </w:rPr>
      </w:pPr>
      <w:r w:rsidRPr="005F5E08">
        <w:rPr>
          <w:rFonts w:cstheme="minorHAnsi"/>
        </w:rPr>
        <w:lastRenderedPageBreak/>
        <w:t xml:space="preserve">Morton, K. R., Lee, J. W., Haviland, M. G., &amp; Fraser, G. E. (2012). Religious Engagement in a Risky Family </w:t>
      </w:r>
      <w:r w:rsidR="00B06AC1">
        <w:rPr>
          <w:rFonts w:cstheme="minorHAnsi"/>
        </w:rPr>
        <w:br/>
        <w:t xml:space="preserve"> </w:t>
      </w:r>
      <w:r w:rsidR="00B06AC1">
        <w:rPr>
          <w:rFonts w:cstheme="minorHAnsi"/>
        </w:rPr>
        <w:tab/>
      </w:r>
      <w:r w:rsidRPr="005F5E08">
        <w:rPr>
          <w:rFonts w:cstheme="minorHAnsi"/>
        </w:rPr>
        <w:t xml:space="preserve">Model Predicting Health in Older Black and White Seventh-Day Adventists. </w:t>
      </w:r>
      <w:r w:rsidRPr="005F5E08">
        <w:rPr>
          <w:rFonts w:cstheme="minorHAnsi"/>
          <w:i/>
          <w:iCs/>
        </w:rPr>
        <w:t xml:space="preserve">Psychology of </w:t>
      </w:r>
      <w:r w:rsidR="00B06AC1">
        <w:rPr>
          <w:rFonts w:cstheme="minorHAnsi"/>
          <w:i/>
          <w:iCs/>
        </w:rPr>
        <w:br/>
        <w:t xml:space="preserve"> </w:t>
      </w:r>
      <w:r w:rsidR="00B06AC1">
        <w:rPr>
          <w:rFonts w:cstheme="minorHAnsi"/>
          <w:i/>
          <w:iCs/>
        </w:rPr>
        <w:tab/>
      </w:r>
      <w:r w:rsidRPr="005F5E08">
        <w:rPr>
          <w:rFonts w:cstheme="minorHAnsi"/>
          <w:i/>
          <w:iCs/>
        </w:rPr>
        <w:t>Religion and Spirituality, 4</w:t>
      </w:r>
      <w:r w:rsidRPr="005F5E08">
        <w:rPr>
          <w:rFonts w:cstheme="minorHAnsi"/>
        </w:rPr>
        <w:t>(4), 298-311. doi:10.1037/a0027553</w:t>
      </w:r>
    </w:p>
    <w:p w14:paraId="59B29B8A" w14:textId="77777777" w:rsidR="00201D61" w:rsidRDefault="00201D61" w:rsidP="00201D61">
      <w:pPr>
        <w:autoSpaceDE w:val="0"/>
        <w:autoSpaceDN w:val="0"/>
        <w:ind w:left="360" w:hanging="360"/>
        <w:rPr>
          <w:rFonts w:ascii="Segoe UI" w:hAnsi="Segoe UI" w:cs="Segoe UI"/>
          <w:sz w:val="20"/>
          <w:szCs w:val="20"/>
        </w:rPr>
      </w:pPr>
      <w:r>
        <w:rPr>
          <w:rFonts w:ascii="Segoe UI" w:hAnsi="Segoe UI" w:cs="Segoe UI"/>
          <w:sz w:val="20"/>
          <w:szCs w:val="20"/>
        </w:rPr>
        <w:t xml:space="preserve">Morton, K. R., Tanzini, L., &amp; Lee, J. W. (2019). Adult Life Satisfaction and the Role of Forgiveness After </w:t>
      </w:r>
      <w:r w:rsidR="00B06AC1">
        <w:rPr>
          <w:rFonts w:ascii="Segoe UI" w:hAnsi="Segoe UI" w:cs="Segoe UI"/>
          <w:sz w:val="20"/>
          <w:szCs w:val="20"/>
        </w:rPr>
        <w:br/>
        <w:t xml:space="preserve"> </w:t>
      </w:r>
      <w:r w:rsidR="00B06AC1">
        <w:rPr>
          <w:rFonts w:ascii="Segoe UI" w:hAnsi="Segoe UI" w:cs="Segoe UI"/>
          <w:sz w:val="20"/>
          <w:szCs w:val="20"/>
        </w:rPr>
        <w:tab/>
      </w:r>
      <w:r>
        <w:rPr>
          <w:rFonts w:ascii="Segoe UI" w:hAnsi="Segoe UI" w:cs="Segoe UI"/>
          <w:sz w:val="20"/>
          <w:szCs w:val="20"/>
        </w:rPr>
        <w:t xml:space="preserve">Childhood Sexual Abuse: Evidence from a Seventh-day Adventist Cohort. </w:t>
      </w:r>
      <w:r>
        <w:rPr>
          <w:rFonts w:ascii="Segoe UI" w:hAnsi="Segoe UI" w:cs="Segoe UI"/>
          <w:i/>
          <w:iCs/>
          <w:sz w:val="20"/>
          <w:szCs w:val="20"/>
        </w:rPr>
        <w:t xml:space="preserve">Journal for the Scientific </w:t>
      </w:r>
      <w:r w:rsidR="00B06AC1">
        <w:rPr>
          <w:rFonts w:ascii="Segoe UI" w:hAnsi="Segoe UI" w:cs="Segoe UI"/>
          <w:i/>
          <w:iCs/>
          <w:sz w:val="20"/>
          <w:szCs w:val="20"/>
        </w:rPr>
        <w:br/>
        <w:t xml:space="preserve"> </w:t>
      </w:r>
      <w:r w:rsidR="00B06AC1">
        <w:rPr>
          <w:rFonts w:ascii="Segoe UI" w:hAnsi="Segoe UI" w:cs="Segoe UI"/>
          <w:i/>
          <w:iCs/>
          <w:sz w:val="20"/>
          <w:szCs w:val="20"/>
        </w:rPr>
        <w:tab/>
      </w:r>
      <w:r>
        <w:rPr>
          <w:rFonts w:ascii="Segoe UI" w:hAnsi="Segoe UI" w:cs="Segoe UI"/>
          <w:i/>
          <w:iCs/>
          <w:sz w:val="20"/>
          <w:szCs w:val="20"/>
        </w:rPr>
        <w:t>Study of Religion, 58</w:t>
      </w:r>
      <w:r>
        <w:rPr>
          <w:rFonts w:ascii="Segoe UI" w:hAnsi="Segoe UI" w:cs="Segoe UI"/>
          <w:sz w:val="20"/>
          <w:szCs w:val="20"/>
        </w:rPr>
        <w:t>(1), 138-152. doi:10.1111/jssr.12575</w:t>
      </w:r>
    </w:p>
    <w:p w14:paraId="3405DFD1" w14:textId="77777777" w:rsidR="00DB2264" w:rsidRPr="00923CE9" w:rsidRDefault="00DB2264" w:rsidP="00923CE9">
      <w:pPr>
        <w:autoSpaceDE w:val="0"/>
        <w:autoSpaceDN w:val="0"/>
        <w:ind w:left="360" w:hanging="360"/>
        <w:rPr>
          <w:rFonts w:cstheme="minorHAnsi"/>
        </w:rPr>
      </w:pPr>
      <w:r w:rsidRPr="00923CE9">
        <w:rPr>
          <w:rFonts w:cstheme="minorHAnsi"/>
        </w:rPr>
        <w:t xml:space="preserve">Reinert, K. G., Campbell, J. C., Bandeen-Roche, K., Lee, J. W., &amp; Szanton, S. (2016). The Role of Religious </w:t>
      </w:r>
      <w:r w:rsidR="00B06AC1">
        <w:rPr>
          <w:rFonts w:cstheme="minorHAnsi"/>
        </w:rPr>
        <w:br/>
        <w:t xml:space="preserve"> </w:t>
      </w:r>
      <w:r w:rsidR="00B06AC1">
        <w:rPr>
          <w:rFonts w:cstheme="minorHAnsi"/>
        </w:rPr>
        <w:tab/>
      </w:r>
      <w:r w:rsidRPr="00923CE9">
        <w:rPr>
          <w:rFonts w:cstheme="minorHAnsi"/>
        </w:rPr>
        <w:t xml:space="preserve">Involvement in the Relationship Between Early Trauma and Health Outcomes Among Adult </w:t>
      </w:r>
      <w:r w:rsidR="00B06AC1">
        <w:rPr>
          <w:rFonts w:cstheme="minorHAnsi"/>
        </w:rPr>
        <w:br/>
        <w:t xml:space="preserve"> </w:t>
      </w:r>
      <w:r w:rsidR="00B06AC1">
        <w:rPr>
          <w:rFonts w:cstheme="minorHAnsi"/>
        </w:rPr>
        <w:tab/>
      </w:r>
      <w:r w:rsidRPr="00923CE9">
        <w:rPr>
          <w:rFonts w:cstheme="minorHAnsi"/>
        </w:rPr>
        <w:t xml:space="preserve">Survivors. </w:t>
      </w:r>
      <w:r w:rsidRPr="00923CE9">
        <w:rPr>
          <w:rFonts w:cstheme="minorHAnsi"/>
          <w:i/>
          <w:iCs/>
        </w:rPr>
        <w:t>Journal of Child &amp; Adolescent Trauma, 9</w:t>
      </w:r>
      <w:r w:rsidRPr="00923CE9">
        <w:rPr>
          <w:rFonts w:cstheme="minorHAnsi"/>
        </w:rPr>
        <w:t>, 231-241. doi:10.1007/s40653-015-0067-7</w:t>
      </w:r>
    </w:p>
    <w:p w14:paraId="606827DF" w14:textId="77777777" w:rsidR="00DB2264" w:rsidRDefault="00DB2264" w:rsidP="00DB2264">
      <w:pPr>
        <w:autoSpaceDE w:val="0"/>
        <w:autoSpaceDN w:val="0"/>
        <w:ind w:left="360" w:hanging="360"/>
        <w:rPr>
          <w:rFonts w:cstheme="minorHAnsi"/>
        </w:rPr>
      </w:pPr>
      <w:r w:rsidRPr="00923CE9">
        <w:rPr>
          <w:rFonts w:cstheme="minorHAnsi"/>
        </w:rPr>
        <w:t xml:space="preserve">Reinert, K. G., Campbell, J. C., Bandeen‐Roche, K., Sharps, P., &amp; Lee, J. (2015). Gender and race variations </w:t>
      </w:r>
      <w:r w:rsidR="00B06AC1">
        <w:rPr>
          <w:rFonts w:cstheme="minorHAnsi"/>
        </w:rPr>
        <w:br/>
        <w:t xml:space="preserve"> </w:t>
      </w:r>
      <w:r w:rsidR="00B06AC1">
        <w:rPr>
          <w:rFonts w:cstheme="minorHAnsi"/>
        </w:rPr>
        <w:tab/>
      </w:r>
      <w:r w:rsidRPr="00923CE9">
        <w:rPr>
          <w:rFonts w:cstheme="minorHAnsi"/>
        </w:rPr>
        <w:t xml:space="preserve">in the intersection of religious involvement, early trauma, and adult health. </w:t>
      </w:r>
      <w:r w:rsidRPr="00923CE9">
        <w:rPr>
          <w:rFonts w:cstheme="minorHAnsi"/>
          <w:i/>
          <w:iCs/>
        </w:rPr>
        <w:t xml:space="preserve">Journal of Nursing </w:t>
      </w:r>
      <w:r w:rsidR="00B06AC1">
        <w:rPr>
          <w:rFonts w:cstheme="minorHAnsi"/>
          <w:i/>
          <w:iCs/>
        </w:rPr>
        <w:br/>
        <w:t xml:space="preserve"> </w:t>
      </w:r>
      <w:r w:rsidR="00B06AC1">
        <w:rPr>
          <w:rFonts w:cstheme="minorHAnsi"/>
          <w:i/>
          <w:iCs/>
        </w:rPr>
        <w:tab/>
      </w:r>
      <w:r w:rsidRPr="00923CE9">
        <w:rPr>
          <w:rFonts w:cstheme="minorHAnsi"/>
          <w:i/>
          <w:iCs/>
        </w:rPr>
        <w:t>Scholarship, 47</w:t>
      </w:r>
      <w:r w:rsidRPr="00923CE9">
        <w:rPr>
          <w:rFonts w:cstheme="minorHAnsi"/>
        </w:rPr>
        <w:t>(4), 318-327. doi:10.1111/jnu.12144</w:t>
      </w:r>
    </w:p>
    <w:p w14:paraId="16CE72C7" w14:textId="77777777" w:rsidR="00136684" w:rsidRPr="00136684" w:rsidRDefault="00136684" w:rsidP="00136684">
      <w:pPr>
        <w:rPr>
          <w:rFonts w:eastAsia="Calibri"/>
        </w:rPr>
      </w:pPr>
      <w:r>
        <w:rPr>
          <w:rFonts w:eastAsia="Calibri"/>
        </w:rPr>
        <w:t xml:space="preserve">Sedlacek, D., Drumm, R., Trecartin, S., Carbonell, N., &amp; VanderWaal, C.J. (October, 2018).  LGBT+ </w:t>
      </w:r>
      <w:r>
        <w:rPr>
          <w:rFonts w:eastAsia="Calibri"/>
        </w:rPr>
        <w:br/>
        <w:t xml:space="preserve"> </w:t>
      </w:r>
      <w:r>
        <w:rPr>
          <w:rFonts w:eastAsia="Calibri"/>
        </w:rPr>
        <w:tab/>
        <w:t xml:space="preserve">Seventh-day Adventist Millennials: How Spirituality Connects to Risk and Protection.  Presented </w:t>
      </w:r>
      <w:r>
        <w:rPr>
          <w:rFonts w:eastAsia="Calibri"/>
        </w:rPr>
        <w:br/>
        <w:t xml:space="preserve"> </w:t>
      </w:r>
      <w:r>
        <w:rPr>
          <w:rFonts w:eastAsia="Calibri"/>
        </w:rPr>
        <w:tab/>
        <w:t>at the North American Association of Christians in Social Work, Hartford, CT.</w:t>
      </w:r>
    </w:p>
    <w:p w14:paraId="0915EAD4" w14:textId="77777777" w:rsidR="00B06AC1" w:rsidRDefault="00AE54EB" w:rsidP="00B06AC1">
      <w:pPr>
        <w:autoSpaceDE w:val="0"/>
        <w:autoSpaceDN w:val="0"/>
        <w:ind w:left="360" w:hanging="360"/>
        <w:rPr>
          <w:rFonts w:cstheme="minorHAnsi"/>
        </w:rPr>
      </w:pPr>
      <w:r w:rsidRPr="00AE54EB">
        <w:rPr>
          <w:rFonts w:cstheme="minorHAnsi"/>
        </w:rPr>
        <w:t xml:space="preserve">Teteh, D. K., Lee, J. W., Montgomery, S. B., &amp; Wilson, C. M. (2019). Working Together with God: </w:t>
      </w:r>
      <w:r w:rsidR="00B06AC1">
        <w:rPr>
          <w:rFonts w:cstheme="minorHAnsi"/>
        </w:rPr>
        <w:br/>
        <w:t xml:space="preserve"> </w:t>
      </w:r>
      <w:r w:rsidR="00B06AC1">
        <w:rPr>
          <w:rFonts w:cstheme="minorHAnsi"/>
        </w:rPr>
        <w:tab/>
      </w:r>
      <w:r w:rsidRPr="00AE54EB">
        <w:rPr>
          <w:rFonts w:cstheme="minorHAnsi"/>
        </w:rPr>
        <w:t xml:space="preserve">Religious Coping, Perceived Discrimination, and Hypertension. </w:t>
      </w:r>
      <w:r w:rsidRPr="00AE54EB">
        <w:rPr>
          <w:rFonts w:cstheme="minorHAnsi"/>
          <w:i/>
          <w:iCs/>
        </w:rPr>
        <w:t>Journal of Religion and Health</w:t>
      </w:r>
      <w:r w:rsidRPr="00AE54EB">
        <w:rPr>
          <w:rFonts w:cstheme="minorHAnsi"/>
        </w:rPr>
        <w:t xml:space="preserve">. </w:t>
      </w:r>
      <w:r w:rsidR="00B06AC1">
        <w:rPr>
          <w:rFonts w:cstheme="minorHAnsi"/>
        </w:rPr>
        <w:br/>
        <w:t xml:space="preserve"> </w:t>
      </w:r>
      <w:r w:rsidR="00B06AC1">
        <w:rPr>
          <w:rFonts w:cstheme="minorHAnsi"/>
        </w:rPr>
        <w:tab/>
      </w:r>
      <w:r w:rsidRPr="00AE54EB">
        <w:rPr>
          <w:rFonts w:cstheme="minorHAnsi"/>
        </w:rPr>
        <w:t>doi:10.1007/s10943-019-00822-w</w:t>
      </w:r>
    </w:p>
    <w:p w14:paraId="28DE72C7" w14:textId="77777777" w:rsidR="002319F1" w:rsidRDefault="002319F1" w:rsidP="00A67ED5">
      <w:pPr>
        <w:rPr>
          <w:bCs/>
        </w:rPr>
      </w:pPr>
      <w:r w:rsidRPr="00100D14">
        <w:t xml:space="preserve">VanderWaal, C.J., Gavin, J.T., &amp; Ellis, W. (2018).  </w:t>
      </w:r>
      <w:r w:rsidRPr="00100D14">
        <w:rPr>
          <w:bCs/>
        </w:rPr>
        <w:t xml:space="preserve">Seventh-day Adventist Opinions on Same-Sex Attraction </w:t>
      </w:r>
      <w:r>
        <w:rPr>
          <w:bCs/>
        </w:rPr>
        <w:t xml:space="preserve">  </w:t>
      </w:r>
      <w:r>
        <w:rPr>
          <w:bCs/>
        </w:rPr>
        <w:br/>
        <w:t xml:space="preserve"> </w:t>
      </w:r>
      <w:r>
        <w:rPr>
          <w:bCs/>
        </w:rPr>
        <w:tab/>
      </w:r>
      <w:r w:rsidRPr="00100D14">
        <w:rPr>
          <w:bCs/>
        </w:rPr>
        <w:t xml:space="preserve">and Same-Sex Unions.  In </w:t>
      </w:r>
      <w:r w:rsidRPr="00100D14">
        <w:rPr>
          <w:bCs/>
          <w:i/>
        </w:rPr>
        <w:t xml:space="preserve">Promoting the Public Good: Policy in the Public Square and the Church, </w:t>
      </w:r>
      <w:r>
        <w:rPr>
          <w:bCs/>
          <w:i/>
        </w:rPr>
        <w:br/>
        <w:t xml:space="preserve"> </w:t>
      </w:r>
      <w:r>
        <w:rPr>
          <w:bCs/>
          <w:i/>
        </w:rPr>
        <w:tab/>
      </w:r>
      <w:r w:rsidRPr="00100D14">
        <w:rPr>
          <w:bCs/>
        </w:rPr>
        <w:t xml:space="preserve">Terry-McElrath, Y.M., VanderWaal, C.J., Baltazar, A.M., &amp; Trim, D.J. B. (Eds), Avondale Academic </w:t>
      </w:r>
      <w:r>
        <w:rPr>
          <w:bCs/>
        </w:rPr>
        <w:br/>
        <w:t xml:space="preserve"> </w:t>
      </w:r>
      <w:r>
        <w:rPr>
          <w:bCs/>
        </w:rPr>
        <w:tab/>
      </w:r>
      <w:r w:rsidRPr="00100D14">
        <w:rPr>
          <w:bCs/>
        </w:rPr>
        <w:t>Press, pp. 191-214.</w:t>
      </w:r>
    </w:p>
    <w:p w14:paraId="78E5F2C3" w14:textId="77777777" w:rsidR="00FD3966" w:rsidRDefault="00FD3966" w:rsidP="00FD3966">
      <w:pPr>
        <w:rPr>
          <w:rFonts w:eastAsia="Calibri"/>
        </w:rPr>
      </w:pPr>
      <w:r>
        <w:rPr>
          <w:rFonts w:eastAsia="Calibri"/>
        </w:rPr>
        <w:t xml:space="preserve">VanderWaal, C.J., Trecartin, S., Drumm, R. (November, 2018). </w:t>
      </w:r>
      <w:r w:rsidRPr="00D75967">
        <w:rPr>
          <w:rFonts w:eastAsia="Calibri"/>
        </w:rPr>
        <w:t xml:space="preserve">Saving Grace: Suicide Risk and Protective </w:t>
      </w:r>
      <w:r>
        <w:rPr>
          <w:rFonts w:eastAsia="Calibri"/>
        </w:rPr>
        <w:br/>
        <w:t xml:space="preserve"> </w:t>
      </w:r>
      <w:r>
        <w:rPr>
          <w:rFonts w:eastAsia="Calibri"/>
        </w:rPr>
        <w:tab/>
      </w:r>
      <w:r w:rsidRPr="00D75967">
        <w:rPr>
          <w:rFonts w:eastAsia="Calibri"/>
        </w:rPr>
        <w:t>Factors among Christian LGBT+ Millennials</w:t>
      </w:r>
      <w:r>
        <w:rPr>
          <w:rFonts w:eastAsia="Calibri"/>
        </w:rPr>
        <w:t xml:space="preserve">.  Presented at the Council on Social Work Education </w:t>
      </w:r>
      <w:r>
        <w:rPr>
          <w:rFonts w:eastAsia="Calibri"/>
        </w:rPr>
        <w:br/>
        <w:t xml:space="preserve"> </w:t>
      </w:r>
      <w:r>
        <w:rPr>
          <w:rFonts w:eastAsia="Calibri"/>
        </w:rPr>
        <w:tab/>
        <w:t xml:space="preserve">Annual Program Meeting, Orlando, FL. </w:t>
      </w:r>
    </w:p>
    <w:p w14:paraId="289F2511" w14:textId="77777777" w:rsidR="00FD3966" w:rsidRPr="006655BD" w:rsidRDefault="006655BD" w:rsidP="00A67ED5">
      <w:pPr>
        <w:rPr>
          <w:rFonts w:eastAsia="Calibri"/>
          <w:bCs/>
        </w:rPr>
      </w:pPr>
      <w:r>
        <w:rPr>
          <w:rFonts w:eastAsia="Calibri"/>
          <w:bCs/>
        </w:rPr>
        <w:t xml:space="preserve">VanderWaal, C.J., Sedlacek, D., Trecartin, S., &amp; Carbonell, N.J. (May, 2018). </w:t>
      </w:r>
      <w:r w:rsidRPr="007A7FB8">
        <w:rPr>
          <w:rFonts w:eastAsia="Calibri"/>
          <w:bCs/>
        </w:rPr>
        <w:t xml:space="preserve">The Impact of Family Support </w:t>
      </w:r>
      <w:r>
        <w:rPr>
          <w:rFonts w:eastAsia="Calibri"/>
          <w:bCs/>
        </w:rPr>
        <w:br/>
        <w:t xml:space="preserve"> </w:t>
      </w:r>
      <w:r>
        <w:rPr>
          <w:rFonts w:eastAsia="Calibri"/>
          <w:bCs/>
        </w:rPr>
        <w:tab/>
      </w:r>
      <w:r w:rsidRPr="007A7FB8">
        <w:rPr>
          <w:rFonts w:eastAsia="Calibri"/>
          <w:bCs/>
        </w:rPr>
        <w:t xml:space="preserve">and Rejection among Seventh-day Adventist LGBT+ </w:t>
      </w:r>
      <w:r>
        <w:rPr>
          <w:rFonts w:eastAsia="Calibri"/>
          <w:bCs/>
        </w:rPr>
        <w:t xml:space="preserve">Millennials.  Plenary presentation at the </w:t>
      </w:r>
      <w:r>
        <w:rPr>
          <w:rFonts w:eastAsia="Calibri"/>
          <w:bCs/>
        </w:rPr>
        <w:br/>
        <w:t xml:space="preserve"> </w:t>
      </w:r>
      <w:r>
        <w:rPr>
          <w:rFonts w:eastAsia="Calibri"/>
          <w:bCs/>
        </w:rPr>
        <w:tab/>
        <w:t>Adventist Research Conference: Social Sciences, Berrien Springs, MI.</w:t>
      </w:r>
    </w:p>
    <w:p w14:paraId="7C5DCB53" w14:textId="77777777" w:rsidR="00C4062B" w:rsidRPr="00C4062B" w:rsidRDefault="00A62257" w:rsidP="008F402D">
      <w:pPr>
        <w:autoSpaceDE w:val="0"/>
        <w:autoSpaceDN w:val="0"/>
        <w:ind w:left="360" w:hanging="360"/>
        <w:rPr>
          <w:rFonts w:cstheme="minorHAnsi"/>
        </w:rPr>
      </w:pPr>
      <w:r w:rsidRPr="00A62257">
        <w:rPr>
          <w:rFonts w:cstheme="minorHAnsi"/>
        </w:rPr>
        <w:t xml:space="preserve">Webb, A. P., Ellison, C. G., McFarland, M. J., Lee, J. W., Morton, K., &amp; Walters, J. (2010). Divorce, religious </w:t>
      </w:r>
      <w:r w:rsidR="00136684">
        <w:rPr>
          <w:rFonts w:cstheme="minorHAnsi"/>
        </w:rPr>
        <w:br/>
        <w:t xml:space="preserve"> </w:t>
      </w:r>
      <w:r w:rsidR="00136684">
        <w:rPr>
          <w:rFonts w:cstheme="minorHAnsi"/>
        </w:rPr>
        <w:tab/>
      </w:r>
      <w:r w:rsidRPr="00A62257">
        <w:rPr>
          <w:rFonts w:cstheme="minorHAnsi"/>
        </w:rPr>
        <w:t xml:space="preserve">coping, and depressive symptoms in a conservative protestant religious group. </w:t>
      </w:r>
      <w:r w:rsidRPr="00A62257">
        <w:rPr>
          <w:rFonts w:cstheme="minorHAnsi"/>
          <w:i/>
          <w:iCs/>
        </w:rPr>
        <w:t xml:space="preserve">Family Relations, </w:t>
      </w:r>
      <w:r w:rsidR="00136684">
        <w:rPr>
          <w:rFonts w:cstheme="minorHAnsi"/>
          <w:i/>
          <w:iCs/>
        </w:rPr>
        <w:br/>
        <w:t xml:space="preserve"> </w:t>
      </w:r>
      <w:r w:rsidR="00136684">
        <w:rPr>
          <w:rFonts w:cstheme="minorHAnsi"/>
          <w:i/>
          <w:iCs/>
        </w:rPr>
        <w:tab/>
      </w:r>
      <w:r w:rsidRPr="00A62257">
        <w:rPr>
          <w:rFonts w:cstheme="minorHAnsi"/>
          <w:i/>
          <w:iCs/>
        </w:rPr>
        <w:t>59</w:t>
      </w:r>
      <w:r w:rsidRPr="00A62257">
        <w:rPr>
          <w:rFonts w:cstheme="minorHAnsi"/>
        </w:rPr>
        <w:t>(5), 544-557. doi:10.1111/j.1741-3729.2010.00622.x</w:t>
      </w:r>
    </w:p>
    <w:p w14:paraId="354E1A4D" w14:textId="243D26A2" w:rsidR="006A6203" w:rsidRDefault="006A6203" w:rsidP="006A6203">
      <w:pPr>
        <w:rPr>
          <w:rFonts w:cstheme="minorHAnsi"/>
        </w:rPr>
      </w:pPr>
    </w:p>
    <w:p w14:paraId="58FFC9C0" w14:textId="67EBADBA" w:rsidR="001D0E06" w:rsidRDefault="001D0E06" w:rsidP="006A6203">
      <w:pPr>
        <w:rPr>
          <w:rFonts w:cstheme="minorHAnsi"/>
        </w:rPr>
      </w:pPr>
    </w:p>
    <w:p w14:paraId="5774B6C0" w14:textId="3393B918" w:rsidR="001D0E06" w:rsidRDefault="001D0E06" w:rsidP="006A6203">
      <w:pPr>
        <w:rPr>
          <w:rFonts w:cstheme="minorHAnsi"/>
        </w:rPr>
      </w:pPr>
    </w:p>
    <w:p w14:paraId="4530A349" w14:textId="77777777" w:rsidR="001D0E06" w:rsidRPr="00C4062B" w:rsidRDefault="001D0E06" w:rsidP="006A6203">
      <w:pPr>
        <w:rPr>
          <w:rFonts w:cstheme="minorHAnsi"/>
        </w:rPr>
      </w:pPr>
    </w:p>
    <w:p w14:paraId="1053CC39" w14:textId="77777777" w:rsidR="006A6203" w:rsidRPr="00DA5252" w:rsidRDefault="006A6203" w:rsidP="006A6203">
      <w:pPr>
        <w:rPr>
          <w:rFonts w:cstheme="minorHAnsi"/>
          <w:b/>
          <w:sz w:val="24"/>
          <w:szCs w:val="24"/>
        </w:rPr>
      </w:pPr>
      <w:r w:rsidRPr="00DA5252">
        <w:rPr>
          <w:rFonts w:cstheme="minorHAnsi"/>
          <w:b/>
          <w:sz w:val="24"/>
          <w:szCs w:val="24"/>
        </w:rPr>
        <w:lastRenderedPageBreak/>
        <w:t>IV.</w:t>
      </w:r>
      <w:r w:rsidRPr="00DA5252">
        <w:rPr>
          <w:rFonts w:cstheme="minorHAnsi"/>
          <w:b/>
          <w:sz w:val="24"/>
          <w:szCs w:val="24"/>
        </w:rPr>
        <w:tab/>
      </w:r>
      <w:r w:rsidR="003D56DE" w:rsidRPr="00DA5252">
        <w:rPr>
          <w:rFonts w:cstheme="minorHAnsi"/>
          <w:b/>
          <w:sz w:val="24"/>
          <w:szCs w:val="24"/>
        </w:rPr>
        <w:t xml:space="preserve">Accepting </w:t>
      </w:r>
      <w:r w:rsidRPr="00DA5252">
        <w:rPr>
          <w:rFonts w:cstheme="minorHAnsi"/>
          <w:b/>
          <w:sz w:val="24"/>
          <w:szCs w:val="24"/>
        </w:rPr>
        <w:t>Adventist Health Message Effect on Spirituality, Relationship with God</w:t>
      </w:r>
      <w:r w:rsidR="003D56DE" w:rsidRPr="00DA5252">
        <w:rPr>
          <w:rFonts w:cstheme="minorHAnsi"/>
          <w:b/>
          <w:sz w:val="24"/>
          <w:szCs w:val="24"/>
        </w:rPr>
        <w:t xml:space="preserve"> and Behavior</w:t>
      </w:r>
    </w:p>
    <w:p w14:paraId="79CE6EC9" w14:textId="77777777" w:rsidR="005F4FE8" w:rsidRDefault="005F4FE8" w:rsidP="006A6203">
      <w:pPr>
        <w:rPr>
          <w:rFonts w:cstheme="minorHAnsi"/>
          <w:iCs/>
        </w:rPr>
      </w:pPr>
      <w:r>
        <w:rPr>
          <w:rFonts w:cstheme="minorHAnsi"/>
          <w:iCs/>
        </w:rPr>
        <w:t xml:space="preserve">McBride, D.C., Landless, P., Bailey, K., Baltazar, A. Trim, D. 2019. </w:t>
      </w:r>
      <w:r w:rsidRPr="005F4FE8">
        <w:rPr>
          <w:rFonts w:cstheme="minorHAnsi"/>
          <w:i/>
          <w:iCs/>
        </w:rPr>
        <w:t xml:space="preserve">Health Beliefs, Behavior and Perception </w:t>
      </w:r>
      <w:r w:rsidR="00872540">
        <w:rPr>
          <w:rFonts w:cstheme="minorHAnsi"/>
          <w:i/>
          <w:iCs/>
        </w:rPr>
        <w:br/>
        <w:t xml:space="preserve"> </w:t>
      </w:r>
      <w:r w:rsidR="00872540">
        <w:rPr>
          <w:rFonts w:cstheme="minorHAnsi"/>
          <w:i/>
          <w:iCs/>
        </w:rPr>
        <w:tab/>
      </w:r>
      <w:r w:rsidRPr="005F4FE8">
        <w:rPr>
          <w:rFonts w:cstheme="minorHAnsi"/>
          <w:i/>
          <w:iCs/>
        </w:rPr>
        <w:t>of Spiritual Growth and Salvation: A Descriptive Analysis from a Global Church Member Survey</w:t>
      </w:r>
      <w:r>
        <w:rPr>
          <w:rFonts w:cstheme="minorHAnsi"/>
          <w:i/>
          <w:iCs/>
        </w:rPr>
        <w:t xml:space="preserve">, </w:t>
      </w:r>
      <w:r w:rsidR="00872540">
        <w:rPr>
          <w:rFonts w:cstheme="minorHAnsi"/>
          <w:i/>
          <w:iCs/>
        </w:rPr>
        <w:br/>
        <w:t xml:space="preserve"> </w:t>
      </w:r>
      <w:r w:rsidR="00872540">
        <w:rPr>
          <w:rFonts w:cstheme="minorHAnsi"/>
          <w:i/>
          <w:iCs/>
        </w:rPr>
        <w:tab/>
      </w:r>
      <w:r>
        <w:rPr>
          <w:rFonts w:cstheme="minorHAnsi"/>
          <w:iCs/>
        </w:rPr>
        <w:t xml:space="preserve">Presented at the Society for the Scientific Study of Religion, St. Louis, Missouri, October </w:t>
      </w:r>
      <w:r w:rsidR="00872540">
        <w:rPr>
          <w:rFonts w:cstheme="minorHAnsi"/>
          <w:iCs/>
        </w:rPr>
        <w:t>31.</w:t>
      </w:r>
    </w:p>
    <w:p w14:paraId="7F7D0B2E" w14:textId="77777777" w:rsidR="00FB4E23" w:rsidRPr="00FB4E23" w:rsidRDefault="00FB4E23" w:rsidP="006A6203">
      <w:pPr>
        <w:rPr>
          <w:rFonts w:cstheme="minorHAnsi"/>
          <w:iCs/>
        </w:rPr>
      </w:pPr>
      <w:r w:rsidRPr="00FB4E23">
        <w:rPr>
          <w:rFonts w:cstheme="minorHAnsi"/>
          <w:color w:val="000000"/>
          <w:shd w:val="clear" w:color="auto" w:fill="FFFFFF"/>
        </w:rPr>
        <w:t>Baltazar, A.; VanderWaal, Curtis; McBride, Duane; and Hopkins, Gary, "“My Body is God’s Temple”: Self-</w:t>
      </w:r>
      <w:r>
        <w:rPr>
          <w:rFonts w:cstheme="minorHAnsi"/>
          <w:color w:val="000000"/>
          <w:shd w:val="clear" w:color="auto" w:fill="FFFFFF"/>
        </w:rPr>
        <w:br/>
        <w:t xml:space="preserve"> </w:t>
      </w:r>
      <w:r>
        <w:rPr>
          <w:rFonts w:cstheme="minorHAnsi"/>
          <w:color w:val="000000"/>
          <w:shd w:val="clear" w:color="auto" w:fill="FFFFFF"/>
        </w:rPr>
        <w:tab/>
      </w:r>
      <w:r w:rsidRPr="00FB4E23">
        <w:rPr>
          <w:rFonts w:cstheme="minorHAnsi"/>
          <w:color w:val="000000"/>
          <w:shd w:val="clear" w:color="auto" w:fill="FFFFFF"/>
        </w:rPr>
        <w:t xml:space="preserve">Identified Reasons for Not Engaging in Risk Behaviors Among Adventist Young Adults" </w:t>
      </w:r>
      <w:r>
        <w:rPr>
          <w:rFonts w:cstheme="minorHAnsi"/>
          <w:color w:val="000000"/>
          <w:shd w:val="clear" w:color="auto" w:fill="FFFFFF"/>
        </w:rPr>
        <w:br/>
        <w:t xml:space="preserve"> </w:t>
      </w:r>
      <w:r>
        <w:rPr>
          <w:rFonts w:cstheme="minorHAnsi"/>
          <w:color w:val="000000"/>
          <w:shd w:val="clear" w:color="auto" w:fill="FFFFFF"/>
        </w:rPr>
        <w:tab/>
      </w:r>
      <w:r w:rsidRPr="00FB4E23">
        <w:rPr>
          <w:rFonts w:cstheme="minorHAnsi"/>
          <w:color w:val="000000"/>
          <w:shd w:val="clear" w:color="auto" w:fill="FFFFFF"/>
        </w:rPr>
        <w:t>(2012). </w:t>
      </w:r>
      <w:r w:rsidRPr="00FB4E23">
        <w:rPr>
          <w:rStyle w:val="Emphasis"/>
          <w:rFonts w:cstheme="minorHAnsi"/>
          <w:color w:val="000000"/>
          <w:bdr w:val="none" w:sz="0" w:space="0" w:color="auto" w:frame="1"/>
          <w:shd w:val="clear" w:color="auto" w:fill="FFFFFF"/>
        </w:rPr>
        <w:t>Faculty Publications</w:t>
      </w:r>
      <w:r w:rsidRPr="00FB4E23">
        <w:rPr>
          <w:rFonts w:cstheme="minorHAnsi"/>
          <w:color w:val="000000"/>
          <w:shd w:val="clear" w:color="auto" w:fill="FFFFFF"/>
        </w:rPr>
        <w:t>. 84.</w:t>
      </w:r>
      <w:r>
        <w:rPr>
          <w:rFonts w:cstheme="minorHAnsi"/>
          <w:color w:val="000000"/>
        </w:rPr>
        <w:t xml:space="preserve"> </w:t>
      </w:r>
      <w:r w:rsidRPr="00FB4E23">
        <w:rPr>
          <w:rFonts w:cstheme="minorHAnsi"/>
          <w:color w:val="000000"/>
          <w:shd w:val="clear" w:color="auto" w:fill="FFFFFF"/>
        </w:rPr>
        <w:t>https://digitalcommons.andrews.edu/behavioral-pubs/84</w:t>
      </w:r>
    </w:p>
    <w:p w14:paraId="7B22CEC8" w14:textId="77777777" w:rsidR="006A6203" w:rsidRPr="00C4062B" w:rsidRDefault="006A6203" w:rsidP="006A6203">
      <w:pPr>
        <w:rPr>
          <w:rFonts w:cstheme="minorHAnsi"/>
        </w:rPr>
      </w:pPr>
    </w:p>
    <w:p w14:paraId="0163BE3B" w14:textId="77777777" w:rsidR="000A2724" w:rsidRPr="00C4062B" w:rsidRDefault="006A6203" w:rsidP="000A2724">
      <w:pPr>
        <w:rPr>
          <w:rFonts w:cstheme="minorHAnsi"/>
        </w:rPr>
      </w:pPr>
      <w:r w:rsidRPr="00DA5252">
        <w:rPr>
          <w:rFonts w:cstheme="minorHAnsi"/>
          <w:b/>
          <w:sz w:val="24"/>
          <w:szCs w:val="24"/>
        </w:rPr>
        <w:t>V.</w:t>
      </w:r>
      <w:r w:rsidRPr="00DA5252">
        <w:rPr>
          <w:rFonts w:cstheme="minorHAnsi"/>
          <w:b/>
          <w:sz w:val="24"/>
          <w:szCs w:val="24"/>
        </w:rPr>
        <w:tab/>
        <w:t>Following Adventist Health Message and Physical/Mental Health</w:t>
      </w:r>
      <w:r w:rsidR="003F0972" w:rsidRPr="00DA5252">
        <w:rPr>
          <w:rFonts w:cstheme="minorHAnsi"/>
          <w:b/>
          <w:sz w:val="24"/>
          <w:szCs w:val="24"/>
        </w:rPr>
        <w:t>/Health Decisions</w:t>
      </w:r>
      <w:r w:rsidR="003F0972" w:rsidRPr="00C4062B">
        <w:rPr>
          <w:rFonts w:cstheme="minorHAnsi"/>
          <w:u w:val="single"/>
        </w:rPr>
        <w:br/>
      </w:r>
      <w:r w:rsidR="003F0972" w:rsidRPr="00C4062B">
        <w:rPr>
          <w:rFonts w:cstheme="minorHAnsi"/>
          <w:u w:val="single"/>
        </w:rPr>
        <w:br/>
      </w:r>
      <w:r w:rsidR="000A2724" w:rsidRPr="00C4062B">
        <w:rPr>
          <w:rFonts w:cstheme="minorHAnsi"/>
        </w:rPr>
        <w:t>Ashley, G. (2004).  Faculty stress and health practices: Stress among higher education Seventh-day Adventist faculty who practice NEWSTART health principles.  Dissertation</w:t>
      </w:r>
    </w:p>
    <w:p w14:paraId="6A857C60" w14:textId="77777777" w:rsidR="000A2724" w:rsidRPr="00C4062B" w:rsidRDefault="000A2724" w:rsidP="000A2724">
      <w:pPr>
        <w:ind w:left="720"/>
        <w:rPr>
          <w:rFonts w:cstheme="minorHAnsi"/>
        </w:rPr>
      </w:pPr>
      <w:r w:rsidRPr="00C4062B">
        <w:rPr>
          <w:rFonts w:cstheme="minorHAnsi"/>
        </w:rPr>
        <w:t xml:space="preserve">Description:  This study explored the stress levels experienced by faculty members who practice a set of health principles developed and advocated by the Seventh-day Adventist (SDA) religious organization to promote health and well-being. The principles summarized in the acronym NEWSTART (Nutrition, Exercise, Water, Sunshine, Temperance, Air, Rest, Trust in divine power) are basic to the SDA organization's healthy lifestyle promotion. The study investigated the relationship between the practice of NEWSTART principles and levels of stress among faculty, one of the leading causes of burnout, who were selected from 3 SDA postsecondary schools. Three questionnaires were used: </w:t>
      </w:r>
      <w:r w:rsidR="00C83A2C" w:rsidRPr="00C4062B">
        <w:rPr>
          <w:rFonts w:cstheme="minorHAnsi"/>
        </w:rPr>
        <w:t>The</w:t>
      </w:r>
      <w:r w:rsidRPr="00C4062B">
        <w:rPr>
          <w:rFonts w:cstheme="minorHAnsi"/>
        </w:rPr>
        <w:t xml:space="preserve"> Faculty Stress Index (FSI) developed by Walter Gmelch, a NEWSTART questionnaire, and a demographic profile developed for this study. The total number of full-time faculty members at these three institutions during the data collection phase of this study was 382. A total of 124 questionnaires were returned. The findings indicated that 2 of the 5 FSI concepts yielded significant results: Time Constraints, followed by Reward and Recognition. The results suggested that the degree to which faculty members practiced the NEWSTART health principles may have had a positive effect (less stress) in the level of faculty stress they experience in the areas of time constraints (e.g., clerical work, phone calls and interruptions) and reward and recognition (e.g., the amount of recognition faculty receive in relation to the amount of time/energy invested in the completion of their </w:t>
      </w:r>
      <w:r w:rsidR="00C83A2C" w:rsidRPr="00C4062B">
        <w:rPr>
          <w:rFonts w:cstheme="minorHAnsi"/>
        </w:rPr>
        <w:t>job-related</w:t>
      </w:r>
      <w:r w:rsidRPr="00C4062B">
        <w:rPr>
          <w:rFonts w:cstheme="minorHAnsi"/>
        </w:rPr>
        <w:t xml:space="preserve"> duties). The findings provide baseline information on </w:t>
      </w:r>
      <w:r w:rsidRPr="00C4062B">
        <w:rPr>
          <w:rFonts w:cstheme="minorHAnsi"/>
          <w:b/>
        </w:rPr>
        <w:t>health practices used by faculty at SDA institutions and the effectiveness of this model as a means of faculty stress reduction</w:t>
      </w:r>
      <w:r w:rsidRPr="00C4062B">
        <w:rPr>
          <w:rFonts w:cstheme="minorHAnsi"/>
        </w:rPr>
        <w:t>. Future research should involve faculty from nonSDA institutions as a comparison group.</w:t>
      </w:r>
    </w:p>
    <w:p w14:paraId="1E016FC1" w14:textId="77777777" w:rsidR="000A2724" w:rsidRDefault="000A2724" w:rsidP="00D74CFB">
      <w:pPr>
        <w:ind w:left="720"/>
        <w:rPr>
          <w:rFonts w:cstheme="minorHAnsi"/>
        </w:rPr>
      </w:pPr>
      <w:r w:rsidRPr="00C4062B">
        <w:rPr>
          <w:rFonts w:cstheme="minorHAnsi"/>
        </w:rPr>
        <w:t xml:space="preserve">Link: </w:t>
      </w:r>
      <w:hyperlink r:id="rId31" w:history="1">
        <w:r w:rsidRPr="00C4062B">
          <w:rPr>
            <w:rStyle w:val="Hyperlink"/>
            <w:rFonts w:cstheme="minorHAnsi"/>
          </w:rPr>
          <w:t>https://ahsra.adventist.org/resource?id=21166</w:t>
        </w:r>
      </w:hyperlink>
      <w:r w:rsidRPr="00C4062B">
        <w:rPr>
          <w:rFonts w:cstheme="minorHAnsi"/>
        </w:rPr>
        <w:t xml:space="preserve">  Includes where to locate dissertation</w:t>
      </w:r>
    </w:p>
    <w:p w14:paraId="38290E3D" w14:textId="3BAE2758" w:rsidR="005F4FE8" w:rsidRPr="00C4062B" w:rsidRDefault="005F4FE8" w:rsidP="005F4FE8">
      <w:pPr>
        <w:rPr>
          <w:rFonts w:cstheme="minorHAnsi"/>
        </w:rPr>
      </w:pPr>
      <w:r w:rsidRPr="00C4062B">
        <w:rPr>
          <w:rFonts w:cstheme="minorHAnsi"/>
        </w:rPr>
        <w:t xml:space="preserve">Baltazar, A.M., McBride, D.C., Ames, B., &amp; Griffore, R.J. (2020). </w:t>
      </w:r>
      <w:r w:rsidRPr="00C4062B">
        <w:rPr>
          <w:rStyle w:val="nlmarticle-title"/>
          <w:rFonts w:cstheme="minorHAnsi"/>
        </w:rPr>
        <w:t xml:space="preserve">Transitioning Role of Parents in Binge </w:t>
      </w:r>
      <w:r>
        <w:rPr>
          <w:rStyle w:val="nlmarticle-title"/>
          <w:rFonts w:cstheme="minorHAnsi"/>
        </w:rPr>
        <w:br/>
        <w:t xml:space="preserve"> </w:t>
      </w:r>
      <w:r>
        <w:rPr>
          <w:rStyle w:val="nlmarticle-title"/>
          <w:rFonts w:cstheme="minorHAnsi"/>
        </w:rPr>
        <w:tab/>
      </w:r>
      <w:r w:rsidRPr="00C4062B">
        <w:rPr>
          <w:rStyle w:val="nlmarticle-title"/>
          <w:rFonts w:cstheme="minorHAnsi"/>
        </w:rPr>
        <w:t xml:space="preserve">Drinking in the Context of Alcohol Abstinent Religiosity Among Christian College Students. </w:t>
      </w:r>
      <w:r>
        <w:rPr>
          <w:rStyle w:val="nlmarticle-title"/>
          <w:rFonts w:cstheme="minorHAnsi"/>
        </w:rPr>
        <w:br/>
        <w:t xml:space="preserve"> </w:t>
      </w:r>
      <w:r>
        <w:rPr>
          <w:rStyle w:val="nlmarticle-title"/>
          <w:rFonts w:cstheme="minorHAnsi"/>
        </w:rPr>
        <w:tab/>
      </w:r>
      <w:r w:rsidRPr="00C4062B">
        <w:rPr>
          <w:rStyle w:val="nlmarticle-title"/>
          <w:rFonts w:cstheme="minorHAnsi"/>
        </w:rPr>
        <w:t>Journal of Research in Christian Education, 29 (1): 82-102.</w:t>
      </w:r>
      <w:r>
        <w:rPr>
          <w:rStyle w:val="nlmarticle-title"/>
          <w:rFonts w:cstheme="minorHAnsi"/>
        </w:rPr>
        <w:t xml:space="preserve"> </w:t>
      </w:r>
      <w:r>
        <w:rPr>
          <w:rStyle w:val="nlmarticle-title"/>
          <w:rFonts w:cstheme="minorHAnsi"/>
        </w:rPr>
        <w:br/>
      </w:r>
      <w:hyperlink r:id="rId32" w:history="1">
        <w:r w:rsidR="001E7FAD" w:rsidRPr="004479E2">
          <w:rPr>
            <w:rStyle w:val="Hyperlink"/>
            <w:rFonts w:cstheme="minorHAnsi"/>
          </w:rPr>
          <w:t>https://www.tandfonline.com/eprint/AEHJCZXVWCVWKYTZZWHG/full?target=10.1080/10656219.2020.1731032</w:t>
        </w:r>
      </w:hyperlink>
    </w:p>
    <w:p w14:paraId="1A140CCF" w14:textId="77777777" w:rsidR="003F0972" w:rsidRDefault="003F0972" w:rsidP="003F0972">
      <w:pPr>
        <w:rPr>
          <w:rFonts w:cstheme="minorHAnsi"/>
        </w:rPr>
      </w:pPr>
      <w:r w:rsidRPr="00C4062B">
        <w:rPr>
          <w:rFonts w:cstheme="minorHAnsi"/>
        </w:rPr>
        <w:lastRenderedPageBreak/>
        <w:t xml:space="preserve">McBride, D.C., Hopkins, G.L., Baltazar, A.M., &amp; VanderWaal, C.J. (2015, November). Acceptance of health </w:t>
      </w:r>
      <w:r w:rsidR="00190C64">
        <w:rPr>
          <w:rFonts w:cstheme="minorHAnsi"/>
        </w:rPr>
        <w:br/>
        <w:t xml:space="preserve"> </w:t>
      </w:r>
      <w:r w:rsidR="00190C64">
        <w:rPr>
          <w:rFonts w:cstheme="minorHAnsi"/>
        </w:rPr>
        <w:tab/>
      </w:r>
      <w:r w:rsidRPr="00C4062B">
        <w:rPr>
          <w:rFonts w:cstheme="minorHAnsi"/>
        </w:rPr>
        <w:t xml:space="preserve">emphasis in doctrines of the Seventh-day Adventist Church and alcohol abuse/use in a </w:t>
      </w:r>
      <w:r w:rsidR="00190C64">
        <w:rPr>
          <w:rFonts w:cstheme="minorHAnsi"/>
        </w:rPr>
        <w:br/>
        <w:t xml:space="preserve"> </w:t>
      </w:r>
      <w:r w:rsidR="00190C64">
        <w:rPr>
          <w:rFonts w:cstheme="minorHAnsi"/>
        </w:rPr>
        <w:tab/>
      </w:r>
      <w:r w:rsidRPr="00C4062B">
        <w:rPr>
          <w:rFonts w:cstheme="minorHAnsi"/>
        </w:rPr>
        <w:t xml:space="preserve">population of young adult church members. Workshop presented at American Public Health </w:t>
      </w:r>
      <w:r w:rsidR="00190C64">
        <w:rPr>
          <w:rFonts w:cstheme="minorHAnsi"/>
        </w:rPr>
        <w:br/>
        <w:t xml:space="preserve"> </w:t>
      </w:r>
      <w:r w:rsidR="00190C64">
        <w:rPr>
          <w:rFonts w:cstheme="minorHAnsi"/>
        </w:rPr>
        <w:tab/>
      </w:r>
      <w:r w:rsidRPr="00C4062B">
        <w:rPr>
          <w:rFonts w:cstheme="minorHAnsi"/>
        </w:rPr>
        <w:t>Association Annual Meeting, Chicago, IL.</w:t>
      </w:r>
    </w:p>
    <w:p w14:paraId="0E3C2217" w14:textId="77777777" w:rsidR="001977DF" w:rsidRDefault="001977DF" w:rsidP="003F0972">
      <w:pPr>
        <w:rPr>
          <w:rFonts w:cstheme="minorHAnsi"/>
        </w:rPr>
      </w:pPr>
    </w:p>
    <w:p w14:paraId="33F48B5F" w14:textId="77777777" w:rsidR="00DA5252" w:rsidRDefault="00DA5252" w:rsidP="003F0972">
      <w:pPr>
        <w:rPr>
          <w:rFonts w:cstheme="minorHAnsi"/>
        </w:rPr>
      </w:pPr>
    </w:p>
    <w:p w14:paraId="47938C22" w14:textId="77777777" w:rsidR="001977DF" w:rsidRDefault="001977DF" w:rsidP="001977DF">
      <w:pPr>
        <w:jc w:val="center"/>
        <w:rPr>
          <w:rFonts w:cstheme="minorHAnsi"/>
          <w:b/>
        </w:rPr>
      </w:pPr>
      <w:r w:rsidRPr="001977DF">
        <w:rPr>
          <w:rFonts w:cstheme="minorHAnsi"/>
          <w:b/>
        </w:rPr>
        <w:t>Some Overview Articles on Spirituality and Health</w:t>
      </w:r>
    </w:p>
    <w:p w14:paraId="0273DF47" w14:textId="77777777" w:rsidR="001977DF" w:rsidRDefault="001977DF" w:rsidP="001977DF">
      <w:pPr>
        <w:rPr>
          <w:bCs/>
        </w:rPr>
      </w:pPr>
      <w:r>
        <w:rPr>
          <w:rFonts w:cstheme="minorHAnsi"/>
        </w:rPr>
        <w:t xml:space="preserve">Landless, P.N. (2018). The more abundant life: Seventh-day Adventist Views on health, healing, wellness, </w:t>
      </w:r>
      <w:r>
        <w:rPr>
          <w:rFonts w:cstheme="minorHAnsi"/>
        </w:rPr>
        <w:br/>
        <w:t xml:space="preserve"> </w:t>
      </w:r>
      <w:r>
        <w:rPr>
          <w:rFonts w:cstheme="minorHAnsi"/>
        </w:rPr>
        <w:tab/>
        <w:t xml:space="preserve">and prevention in </w:t>
      </w:r>
      <w:r w:rsidRPr="00100D14">
        <w:rPr>
          <w:bCs/>
        </w:rPr>
        <w:t xml:space="preserve">In </w:t>
      </w:r>
      <w:r w:rsidRPr="00100D14">
        <w:rPr>
          <w:bCs/>
          <w:i/>
        </w:rPr>
        <w:t xml:space="preserve">Promoting the Public Good: Policy in the Public Square and the Church, </w:t>
      </w:r>
      <w:r>
        <w:rPr>
          <w:bCs/>
          <w:i/>
        </w:rPr>
        <w:br/>
        <w:t xml:space="preserve"> </w:t>
      </w:r>
      <w:r>
        <w:rPr>
          <w:bCs/>
          <w:i/>
        </w:rPr>
        <w:tab/>
      </w:r>
      <w:r w:rsidRPr="00100D14">
        <w:rPr>
          <w:bCs/>
        </w:rPr>
        <w:t xml:space="preserve">Terry-McElrath, Y.M., VanderWaal, C.J., Baltazar, A.M., &amp; Trim, D.J. B. (Eds), Avondale Academic </w:t>
      </w:r>
      <w:r>
        <w:rPr>
          <w:bCs/>
        </w:rPr>
        <w:br/>
        <w:t xml:space="preserve"> </w:t>
      </w:r>
      <w:r>
        <w:rPr>
          <w:bCs/>
        </w:rPr>
        <w:tab/>
      </w:r>
      <w:r w:rsidRPr="00100D14">
        <w:rPr>
          <w:bCs/>
        </w:rPr>
        <w:t xml:space="preserve">Press, pp. </w:t>
      </w:r>
      <w:r>
        <w:rPr>
          <w:bCs/>
        </w:rPr>
        <w:t>131-144</w:t>
      </w:r>
      <w:r w:rsidRPr="00100D14">
        <w:rPr>
          <w:bCs/>
        </w:rPr>
        <w:t>.</w:t>
      </w:r>
      <w:r w:rsidR="00813EDB">
        <w:rPr>
          <w:bCs/>
        </w:rPr>
        <w:br/>
        <w:t xml:space="preserve"> </w:t>
      </w:r>
      <w:r w:rsidR="00813EDB">
        <w:rPr>
          <w:bCs/>
        </w:rPr>
        <w:tab/>
        <w:t>This provides an excellent overview of the Adventist Health Message</w:t>
      </w:r>
      <w:r w:rsidR="00660940">
        <w:rPr>
          <w:bCs/>
        </w:rPr>
        <w:t xml:space="preserve"> and its theological base.</w:t>
      </w:r>
    </w:p>
    <w:p w14:paraId="324961FD" w14:textId="77777777" w:rsidR="00813EDB" w:rsidRPr="00813EDB" w:rsidRDefault="00813EDB" w:rsidP="001977DF">
      <w:r>
        <w:t xml:space="preserve">McBride, D.C., Mutch, P.B. and D.D. Chitwood. 1996. Religious Belief and the Initiation and </w:t>
      </w:r>
      <w:r>
        <w:br/>
        <w:t xml:space="preserve"> </w:t>
      </w:r>
      <w:r>
        <w:tab/>
        <w:t xml:space="preserve">Prevention of Drug Use among youth. In </w:t>
      </w:r>
      <w:r w:rsidRPr="00C44C8A">
        <w:rPr>
          <w:i/>
        </w:rPr>
        <w:t>Intervening with drug involved youth</w:t>
      </w:r>
      <w:r>
        <w:rPr>
          <w:i/>
        </w:rPr>
        <w:t xml:space="preserve">, </w:t>
      </w:r>
      <w:r>
        <w:t xml:space="preserve">ed. C.B. </w:t>
      </w:r>
      <w:r>
        <w:br/>
      </w:r>
      <w:r>
        <w:tab/>
        <w:t xml:space="preserve">McCoy, L.R. Metsch and J.A. Inciardi, 110-130. Newberry Park, California, Sage </w:t>
      </w:r>
      <w:r>
        <w:br/>
        <w:t xml:space="preserve"> </w:t>
      </w:r>
      <w:r>
        <w:tab/>
        <w:t>Publishing.</w:t>
      </w:r>
      <w:r>
        <w:br/>
        <w:t xml:space="preserve"> </w:t>
      </w:r>
      <w:r>
        <w:tab/>
        <w:t>This article provides a general</w:t>
      </w:r>
      <w:r w:rsidR="00660940">
        <w:t xml:space="preserve"> historical</w:t>
      </w:r>
      <w:r>
        <w:t xml:space="preserve"> overview of religion and substance use.</w:t>
      </w:r>
    </w:p>
    <w:p w14:paraId="4440ED6C" w14:textId="77777777" w:rsidR="00813EDB" w:rsidRDefault="00813EDB" w:rsidP="001977DF">
      <w:pPr>
        <w:rPr>
          <w:rFonts w:cstheme="minorHAnsi"/>
          <w:color w:val="231F20"/>
          <w:shd w:val="clear" w:color="auto" w:fill="FFFFFF"/>
        </w:rPr>
      </w:pPr>
      <w:r w:rsidRPr="00813EDB">
        <w:rPr>
          <w:rFonts w:cstheme="minorHAnsi"/>
          <w:bCs/>
        </w:rPr>
        <w:t xml:space="preserve">Reinert, K.G., Koenig, H.G. (2013). Re-examining definition of spirituality </w:t>
      </w:r>
      <w:r w:rsidRPr="00813EDB">
        <w:rPr>
          <w:rFonts w:cstheme="minorHAnsi"/>
          <w:color w:val="231F20"/>
          <w:shd w:val="clear" w:color="auto" w:fill="FFFFFF"/>
        </w:rPr>
        <w:t>in</w:t>
      </w:r>
      <w:r w:rsidRPr="00813EDB">
        <w:rPr>
          <w:rStyle w:val="a"/>
          <w:rFonts w:cstheme="minorHAnsi"/>
          <w:shd w:val="clear" w:color="auto" w:fill="FFFFFF"/>
        </w:rPr>
        <w:t xml:space="preserve"> </w:t>
      </w:r>
      <w:r w:rsidRPr="00813EDB">
        <w:rPr>
          <w:rFonts w:cstheme="minorHAnsi"/>
          <w:color w:val="231F20"/>
          <w:shd w:val="clear" w:color="auto" w:fill="FFFFFF"/>
        </w:rPr>
        <w:t>nursing</w:t>
      </w:r>
      <w:r w:rsidRPr="00813EDB">
        <w:rPr>
          <w:rStyle w:val="a"/>
          <w:rFonts w:cstheme="minorHAnsi"/>
          <w:shd w:val="clear" w:color="auto" w:fill="FFFFFF"/>
        </w:rPr>
        <w:t xml:space="preserve"> </w:t>
      </w:r>
      <w:r w:rsidRPr="00813EDB">
        <w:rPr>
          <w:rFonts w:cstheme="minorHAnsi"/>
          <w:color w:val="231F20"/>
          <w:shd w:val="clear" w:color="auto" w:fill="FFFFFF"/>
        </w:rPr>
        <w:t>research.</w:t>
      </w:r>
      <w:r w:rsidRPr="00813EDB">
        <w:rPr>
          <w:rStyle w:val="a"/>
          <w:rFonts w:cstheme="minorHAnsi"/>
          <w:shd w:val="clear" w:color="auto" w:fill="FFFFFF"/>
        </w:rPr>
        <w:t xml:space="preserve"> </w:t>
      </w:r>
      <w:r w:rsidRPr="00813EDB">
        <w:rPr>
          <w:rStyle w:val="ff3"/>
          <w:rFonts w:cstheme="minorHAnsi"/>
          <w:color w:val="231F20"/>
          <w:shd w:val="clear" w:color="auto" w:fill="FFFFFF"/>
        </w:rPr>
        <w:t>Journal</w:t>
      </w:r>
      <w:r w:rsidRPr="00813EDB">
        <w:rPr>
          <w:rStyle w:val="a"/>
          <w:rFonts w:cstheme="minorHAnsi"/>
          <w:color w:val="231F20"/>
          <w:shd w:val="clear" w:color="auto" w:fill="FFFFFF"/>
        </w:rPr>
        <w:t xml:space="preserve"> </w:t>
      </w:r>
      <w:r w:rsidRPr="00813EDB">
        <w:rPr>
          <w:rStyle w:val="ff3"/>
          <w:rFonts w:cstheme="minorHAnsi"/>
          <w:color w:val="231F20"/>
          <w:shd w:val="clear" w:color="auto" w:fill="FFFFFF"/>
        </w:rPr>
        <w:t>of</w:t>
      </w:r>
      <w:r w:rsidRPr="00813EDB">
        <w:rPr>
          <w:rStyle w:val="a"/>
          <w:rFonts w:cstheme="minorHAnsi"/>
          <w:color w:val="231F20"/>
          <w:shd w:val="clear" w:color="auto" w:fill="FFFFFF"/>
        </w:rPr>
        <w:t xml:space="preserve"> </w:t>
      </w:r>
      <w:r>
        <w:rPr>
          <w:rStyle w:val="a"/>
          <w:rFonts w:cstheme="minorHAnsi"/>
          <w:color w:val="231F20"/>
          <w:shd w:val="clear" w:color="auto" w:fill="FFFFFF"/>
        </w:rPr>
        <w:br/>
        <w:t xml:space="preserve"> </w:t>
      </w:r>
      <w:r>
        <w:rPr>
          <w:rStyle w:val="a"/>
          <w:rFonts w:cstheme="minorHAnsi"/>
          <w:color w:val="231F20"/>
          <w:shd w:val="clear" w:color="auto" w:fill="FFFFFF"/>
        </w:rPr>
        <w:tab/>
      </w:r>
      <w:r w:rsidRPr="00813EDB">
        <w:rPr>
          <w:rStyle w:val="ff3"/>
          <w:rFonts w:cstheme="minorHAnsi"/>
          <w:color w:val="231F20"/>
          <w:shd w:val="clear" w:color="auto" w:fill="FFFFFF"/>
        </w:rPr>
        <w:t>Advanced</w:t>
      </w:r>
      <w:r w:rsidRPr="00813EDB">
        <w:rPr>
          <w:rStyle w:val="a"/>
          <w:rFonts w:cstheme="minorHAnsi"/>
          <w:color w:val="231F20"/>
          <w:shd w:val="clear" w:color="auto" w:fill="FFFFFF"/>
        </w:rPr>
        <w:t xml:space="preserve"> </w:t>
      </w:r>
      <w:r w:rsidRPr="00813EDB">
        <w:rPr>
          <w:rStyle w:val="ff3"/>
          <w:rFonts w:cstheme="minorHAnsi"/>
          <w:color w:val="231F20"/>
          <w:shd w:val="clear" w:color="auto" w:fill="FFFFFF"/>
        </w:rPr>
        <w:t>Nursing</w:t>
      </w:r>
      <w:r w:rsidRPr="00813EDB">
        <w:rPr>
          <w:rStyle w:val="a"/>
          <w:rFonts w:cstheme="minorHAnsi"/>
          <w:color w:val="231F20"/>
          <w:shd w:val="clear" w:color="auto" w:fill="FFFFFF"/>
        </w:rPr>
        <w:t xml:space="preserve"> </w:t>
      </w:r>
      <w:r w:rsidRPr="00813EDB">
        <w:rPr>
          <w:rStyle w:val="ff1"/>
          <w:rFonts w:cstheme="minorHAnsi"/>
          <w:color w:val="231F20"/>
          <w:shd w:val="clear" w:color="auto" w:fill="FFFFFF"/>
        </w:rPr>
        <w:t>69</w:t>
      </w:r>
      <w:r w:rsidRPr="00813EDB">
        <w:rPr>
          <w:rFonts w:cstheme="minorHAnsi"/>
          <w:color w:val="231F20"/>
          <w:shd w:val="clear" w:color="auto" w:fill="FFFFFF"/>
        </w:rPr>
        <w:t>(12),</w:t>
      </w:r>
      <w:r w:rsidRPr="00813EDB">
        <w:rPr>
          <w:rStyle w:val="a"/>
          <w:rFonts w:cstheme="minorHAnsi"/>
          <w:shd w:val="clear" w:color="auto" w:fill="FFFFFF"/>
        </w:rPr>
        <w:t xml:space="preserve"> </w:t>
      </w:r>
      <w:r w:rsidRPr="00813EDB">
        <w:rPr>
          <w:rFonts w:cstheme="minorHAnsi"/>
          <w:color w:val="231F20"/>
          <w:shd w:val="clear" w:color="auto" w:fill="FFFFFF"/>
        </w:rPr>
        <w:t>2622–2634. doi:</w:t>
      </w:r>
      <w:r w:rsidRPr="00813EDB">
        <w:rPr>
          <w:rStyle w:val="a"/>
          <w:rFonts w:cstheme="minorHAnsi"/>
          <w:shd w:val="clear" w:color="auto" w:fill="FFFFFF"/>
        </w:rPr>
        <w:t xml:space="preserve"> </w:t>
      </w:r>
      <w:r w:rsidRPr="00813EDB">
        <w:rPr>
          <w:rFonts w:cstheme="minorHAnsi"/>
          <w:color w:val="231F20"/>
          <w:shd w:val="clear" w:color="auto" w:fill="FFFFFF"/>
        </w:rPr>
        <w:t>10.1111/jan.12152</w:t>
      </w:r>
      <w:r w:rsidR="00660940">
        <w:rPr>
          <w:rFonts w:cstheme="minorHAnsi"/>
          <w:color w:val="231F20"/>
          <w:shd w:val="clear" w:color="auto" w:fill="FFFFFF"/>
        </w:rPr>
        <w:t xml:space="preserve"> </w:t>
      </w:r>
      <w:r>
        <w:rPr>
          <w:rFonts w:cstheme="minorHAnsi"/>
          <w:color w:val="231F20"/>
          <w:shd w:val="clear" w:color="auto" w:fill="FFFFFF"/>
        </w:rPr>
        <w:br/>
        <w:t xml:space="preserve"> </w:t>
      </w:r>
      <w:r>
        <w:rPr>
          <w:rFonts w:cstheme="minorHAnsi"/>
          <w:color w:val="231F20"/>
          <w:shd w:val="clear" w:color="auto" w:fill="FFFFFF"/>
        </w:rPr>
        <w:tab/>
        <w:t>This article is an excellent meta-analysis of relevant literature on spirituality and health.</w:t>
      </w:r>
    </w:p>
    <w:p w14:paraId="09E10FCB" w14:textId="23283F86" w:rsidR="00813EDB" w:rsidRDefault="00813EDB" w:rsidP="001977DF">
      <w:pPr>
        <w:rPr>
          <w:rFonts w:cstheme="minorHAnsi"/>
          <w:bCs/>
        </w:rPr>
      </w:pPr>
    </w:p>
    <w:p w14:paraId="5A19C860" w14:textId="2A28FCC5" w:rsidR="001E7FAD" w:rsidRDefault="001E7FAD" w:rsidP="001977DF">
      <w:pPr>
        <w:rPr>
          <w:rFonts w:cstheme="minorHAnsi"/>
          <w:bCs/>
        </w:rPr>
      </w:pPr>
    </w:p>
    <w:p w14:paraId="0175C8A5" w14:textId="1E9F0276" w:rsidR="001E7FAD" w:rsidRDefault="001E7FAD" w:rsidP="001977DF">
      <w:pPr>
        <w:rPr>
          <w:rFonts w:cstheme="minorHAnsi"/>
          <w:bCs/>
        </w:rPr>
      </w:pPr>
    </w:p>
    <w:p w14:paraId="552E3C43" w14:textId="69CAC20C" w:rsidR="001E7FAD" w:rsidRDefault="001E7FAD" w:rsidP="001977DF">
      <w:pPr>
        <w:rPr>
          <w:rFonts w:cstheme="minorHAnsi"/>
          <w:bCs/>
        </w:rPr>
      </w:pPr>
    </w:p>
    <w:p w14:paraId="22833781" w14:textId="1EF50DFB" w:rsidR="001E7FAD" w:rsidRDefault="001E7FAD" w:rsidP="001977DF">
      <w:pPr>
        <w:rPr>
          <w:rFonts w:cstheme="minorHAnsi"/>
          <w:bCs/>
        </w:rPr>
      </w:pPr>
    </w:p>
    <w:p w14:paraId="3A261FEA" w14:textId="63A323A8" w:rsidR="001E7FAD" w:rsidRDefault="001E7FAD" w:rsidP="001977DF">
      <w:pPr>
        <w:rPr>
          <w:rFonts w:cstheme="minorHAnsi"/>
          <w:bCs/>
        </w:rPr>
      </w:pPr>
    </w:p>
    <w:p w14:paraId="049BC119" w14:textId="664B801F" w:rsidR="001E7FAD" w:rsidRDefault="001E7FAD" w:rsidP="001977DF">
      <w:pPr>
        <w:rPr>
          <w:rFonts w:cstheme="minorHAnsi"/>
          <w:bCs/>
        </w:rPr>
      </w:pPr>
    </w:p>
    <w:p w14:paraId="797F0D42" w14:textId="1A2CA1AD" w:rsidR="001E7FAD" w:rsidRDefault="001E7FAD" w:rsidP="001977DF">
      <w:pPr>
        <w:rPr>
          <w:rFonts w:cstheme="minorHAnsi"/>
          <w:bCs/>
        </w:rPr>
      </w:pPr>
    </w:p>
    <w:p w14:paraId="3D4337B3" w14:textId="56BC9D4D" w:rsidR="001E7FAD" w:rsidRDefault="001E7FAD" w:rsidP="001977DF">
      <w:pPr>
        <w:rPr>
          <w:rFonts w:cstheme="minorHAnsi"/>
          <w:bCs/>
        </w:rPr>
      </w:pPr>
    </w:p>
    <w:p w14:paraId="1CEB738F" w14:textId="0FBCED99" w:rsidR="001E7FAD" w:rsidRDefault="001E7FAD" w:rsidP="001977DF">
      <w:pPr>
        <w:rPr>
          <w:rFonts w:cstheme="minorHAnsi"/>
          <w:bCs/>
        </w:rPr>
      </w:pPr>
    </w:p>
    <w:p w14:paraId="5DF3C658" w14:textId="6C0D0DE9" w:rsidR="001E7FAD" w:rsidRDefault="001E7FAD" w:rsidP="001977DF">
      <w:pPr>
        <w:rPr>
          <w:rFonts w:cstheme="minorHAnsi"/>
          <w:bCs/>
        </w:rPr>
      </w:pPr>
    </w:p>
    <w:p w14:paraId="591389EB" w14:textId="5D9EE259" w:rsidR="001E7FAD" w:rsidRDefault="001E7FAD" w:rsidP="001977DF">
      <w:pPr>
        <w:rPr>
          <w:rFonts w:cstheme="minorHAnsi"/>
          <w:bCs/>
        </w:rPr>
      </w:pPr>
    </w:p>
    <w:p w14:paraId="335E5257" w14:textId="77777777" w:rsidR="001E7FAD" w:rsidRPr="00813EDB" w:rsidRDefault="001E7FAD" w:rsidP="001977DF">
      <w:pPr>
        <w:rPr>
          <w:rFonts w:cstheme="minorHAnsi"/>
          <w:bCs/>
        </w:rPr>
      </w:pPr>
    </w:p>
    <w:p w14:paraId="1A27A422" w14:textId="77777777" w:rsidR="00813EDB" w:rsidRPr="00813EDB" w:rsidRDefault="00813EDB" w:rsidP="00813EDB">
      <w:pPr>
        <w:spacing w:after="0" w:line="0" w:lineRule="auto"/>
        <w:rPr>
          <w:rFonts w:ascii="ff1" w:eastAsia="Times New Roman" w:hAnsi="ff1" w:cs="Times New Roman"/>
          <w:color w:val="231F20"/>
          <w:spacing w:val="69"/>
          <w:sz w:val="42"/>
          <w:szCs w:val="42"/>
        </w:rPr>
      </w:pPr>
      <w:r w:rsidRPr="00813EDB">
        <w:rPr>
          <w:rFonts w:ascii="ff1" w:eastAsia="Times New Roman" w:hAnsi="ff1" w:cs="Times New Roman"/>
          <w:color w:val="231F20"/>
          <w:spacing w:val="69"/>
          <w:sz w:val="42"/>
          <w:szCs w:val="42"/>
        </w:rPr>
        <w:t xml:space="preserve">REINERT K.G. &amp; KOENIG H.G. (2013) </w:t>
      </w:r>
      <w:r w:rsidRPr="00813EDB">
        <w:rPr>
          <w:rFonts w:ascii="ff2" w:eastAsia="Times New Roman" w:hAnsi="ff2" w:cs="Times New Roman"/>
          <w:color w:val="231F20"/>
          <w:sz w:val="54"/>
          <w:szCs w:val="54"/>
        </w:rPr>
        <w:t>Re-examining deﬁnitions of spirituality</w:t>
      </w:r>
    </w:p>
    <w:p w14:paraId="7DD06777" w14:textId="77777777" w:rsidR="00813EDB" w:rsidRPr="00813EDB" w:rsidRDefault="00813EDB" w:rsidP="00813EDB">
      <w:pPr>
        <w:spacing w:after="0" w:line="0" w:lineRule="auto"/>
        <w:rPr>
          <w:rFonts w:ascii="ff2" w:eastAsia="Times New Roman" w:hAnsi="ff2" w:cs="Times New Roman"/>
          <w:color w:val="231F20"/>
          <w:sz w:val="54"/>
          <w:szCs w:val="54"/>
        </w:rPr>
      </w:pPr>
      <w:r w:rsidRPr="00813EDB">
        <w:rPr>
          <w:rFonts w:ascii="ff2" w:eastAsia="Times New Roman" w:hAnsi="ff2" w:cs="Times New Roman"/>
          <w:color w:val="231F20"/>
          <w:sz w:val="54"/>
          <w:szCs w:val="54"/>
        </w:rPr>
        <w:t xml:space="preserve">in nursing research. </w:t>
      </w:r>
      <w:r w:rsidRPr="00813EDB">
        <w:rPr>
          <w:rFonts w:ascii="ff3" w:eastAsia="Times New Roman" w:hAnsi="ff3" w:cs="Times New Roman"/>
          <w:color w:val="231F20"/>
          <w:sz w:val="54"/>
          <w:szCs w:val="54"/>
        </w:rPr>
        <w:t xml:space="preserve">Journal of Advanced Nursing </w:t>
      </w:r>
      <w:r w:rsidRPr="00813EDB">
        <w:rPr>
          <w:rFonts w:ascii="ff1" w:eastAsia="Times New Roman" w:hAnsi="ff1" w:cs="Times New Roman"/>
          <w:color w:val="231F20"/>
          <w:sz w:val="54"/>
          <w:szCs w:val="54"/>
        </w:rPr>
        <w:t>69</w:t>
      </w:r>
      <w:r w:rsidRPr="00813EDB">
        <w:rPr>
          <w:rFonts w:ascii="ff2" w:eastAsia="Times New Roman" w:hAnsi="ff2" w:cs="Times New Roman"/>
          <w:color w:val="231F20"/>
          <w:sz w:val="54"/>
          <w:szCs w:val="54"/>
        </w:rPr>
        <w:t>(12), 2622–2634.</w:t>
      </w:r>
    </w:p>
    <w:p w14:paraId="3F1E4C7F" w14:textId="77777777" w:rsidR="00813EDB" w:rsidRPr="00813EDB" w:rsidRDefault="00813EDB" w:rsidP="00813EDB">
      <w:pPr>
        <w:spacing w:after="0" w:line="0" w:lineRule="auto"/>
        <w:rPr>
          <w:rFonts w:ascii="ff1" w:eastAsia="Times New Roman" w:hAnsi="ff1" w:cs="Times New Roman"/>
          <w:color w:val="231F20"/>
          <w:sz w:val="54"/>
          <w:szCs w:val="54"/>
        </w:rPr>
      </w:pPr>
      <w:r w:rsidRPr="00813EDB">
        <w:rPr>
          <w:rFonts w:ascii="ff1" w:eastAsia="Times New Roman" w:hAnsi="ff1" w:cs="Times New Roman"/>
          <w:color w:val="231F20"/>
          <w:sz w:val="54"/>
          <w:szCs w:val="54"/>
        </w:rPr>
        <w:t>doi: 10.1111/jan.12152</w:t>
      </w:r>
    </w:p>
    <w:p w14:paraId="08697F2E" w14:textId="77777777" w:rsidR="0055779D" w:rsidRPr="0055779D" w:rsidRDefault="0055779D" w:rsidP="0055779D">
      <w:pPr>
        <w:spacing w:after="0" w:line="0" w:lineRule="auto"/>
        <w:rPr>
          <w:rFonts w:ascii="ff1" w:eastAsia="Times New Roman" w:hAnsi="ff1" w:cs="Times New Roman"/>
          <w:color w:val="231F20"/>
          <w:spacing w:val="69"/>
          <w:sz w:val="42"/>
          <w:szCs w:val="42"/>
        </w:rPr>
      </w:pPr>
      <w:r w:rsidRPr="0055779D">
        <w:rPr>
          <w:rFonts w:ascii="ff1" w:eastAsia="Times New Roman" w:hAnsi="ff1" w:cs="Times New Roman"/>
          <w:color w:val="231F20"/>
          <w:spacing w:val="69"/>
          <w:sz w:val="42"/>
          <w:szCs w:val="42"/>
        </w:rPr>
        <w:t xml:space="preserve">REINERT K.G. &amp; KOENIG H.G. (2013) </w:t>
      </w:r>
      <w:r w:rsidRPr="0055779D">
        <w:rPr>
          <w:rFonts w:ascii="ff2" w:eastAsia="Times New Roman" w:hAnsi="ff2" w:cs="Times New Roman"/>
          <w:color w:val="231F20"/>
          <w:sz w:val="54"/>
          <w:szCs w:val="54"/>
        </w:rPr>
        <w:t>Re-examining deﬁnitions of spirituality</w:t>
      </w:r>
    </w:p>
    <w:p w14:paraId="5240AF6C" w14:textId="77777777" w:rsidR="0055779D" w:rsidRPr="0055779D" w:rsidRDefault="0055779D" w:rsidP="0055779D">
      <w:pPr>
        <w:spacing w:after="0" w:line="0" w:lineRule="auto"/>
        <w:rPr>
          <w:rFonts w:ascii="ff2" w:eastAsia="Times New Roman" w:hAnsi="ff2" w:cs="Times New Roman"/>
          <w:color w:val="231F20"/>
          <w:sz w:val="54"/>
          <w:szCs w:val="54"/>
        </w:rPr>
      </w:pPr>
      <w:r w:rsidRPr="0055779D">
        <w:rPr>
          <w:rFonts w:ascii="ff2" w:eastAsia="Times New Roman" w:hAnsi="ff2" w:cs="Times New Roman"/>
          <w:color w:val="231F20"/>
          <w:sz w:val="54"/>
          <w:szCs w:val="54"/>
        </w:rPr>
        <w:t xml:space="preserve">in nursing research. </w:t>
      </w:r>
      <w:r w:rsidRPr="0055779D">
        <w:rPr>
          <w:rFonts w:ascii="ff3" w:eastAsia="Times New Roman" w:hAnsi="ff3" w:cs="Times New Roman"/>
          <w:color w:val="231F20"/>
          <w:sz w:val="54"/>
          <w:szCs w:val="54"/>
        </w:rPr>
        <w:t xml:space="preserve">Journal of Advanced Nursing </w:t>
      </w:r>
      <w:r w:rsidRPr="0055779D">
        <w:rPr>
          <w:rFonts w:ascii="ff1" w:eastAsia="Times New Roman" w:hAnsi="ff1" w:cs="Times New Roman"/>
          <w:color w:val="231F20"/>
          <w:sz w:val="54"/>
          <w:szCs w:val="54"/>
        </w:rPr>
        <w:t>69</w:t>
      </w:r>
      <w:r w:rsidRPr="0055779D">
        <w:rPr>
          <w:rFonts w:ascii="ff2" w:eastAsia="Times New Roman" w:hAnsi="ff2" w:cs="Times New Roman"/>
          <w:color w:val="231F20"/>
          <w:sz w:val="54"/>
          <w:szCs w:val="54"/>
        </w:rPr>
        <w:t>(12), 2622–2634.</w:t>
      </w:r>
    </w:p>
    <w:p w14:paraId="1696A66B" w14:textId="77777777" w:rsidR="006A6203" w:rsidRPr="00813EDB" w:rsidRDefault="0055779D" w:rsidP="00813EDB">
      <w:pPr>
        <w:spacing w:after="0" w:line="0" w:lineRule="auto"/>
        <w:rPr>
          <w:rFonts w:ascii="ff1" w:eastAsia="Times New Roman" w:hAnsi="ff1" w:cs="Times New Roman"/>
          <w:color w:val="231F20"/>
          <w:sz w:val="54"/>
          <w:szCs w:val="54"/>
        </w:rPr>
      </w:pPr>
      <w:r w:rsidRPr="0055779D">
        <w:rPr>
          <w:rFonts w:ascii="ff1" w:eastAsia="Times New Roman" w:hAnsi="ff1" w:cs="Times New Roman"/>
          <w:color w:val="231F20"/>
          <w:sz w:val="54"/>
          <w:szCs w:val="54"/>
        </w:rPr>
        <w:t>doi: 10.1111/jan.121</w:t>
      </w:r>
    </w:p>
    <w:p w14:paraId="2C7B04BB" w14:textId="77777777" w:rsidR="00F10BAA" w:rsidRPr="00813EDB" w:rsidRDefault="00F10BAA" w:rsidP="00F10BAA">
      <w:pPr>
        <w:rPr>
          <w:rFonts w:cstheme="minorHAnsi"/>
        </w:rPr>
      </w:pPr>
      <w:r w:rsidRPr="00C4062B">
        <w:rPr>
          <w:rFonts w:cstheme="minorHAnsi"/>
          <w:b/>
          <w:u w:val="single"/>
        </w:rPr>
        <w:lastRenderedPageBreak/>
        <w:t>Religiosity and Health Variables from AU Health Risk and Protective Factors Survey</w:t>
      </w:r>
      <w:r w:rsidR="00660940">
        <w:rPr>
          <w:rFonts w:cstheme="minorHAnsi"/>
          <w:b/>
          <w:u w:val="single"/>
        </w:rPr>
        <w:t xml:space="preserve"> that can be analyzed to address questions of spirituality and health</w:t>
      </w:r>
    </w:p>
    <w:p w14:paraId="067133B5" w14:textId="77777777" w:rsidR="00F10BAA" w:rsidRPr="00C4062B" w:rsidRDefault="00F10BAA" w:rsidP="00F10BAA">
      <w:pPr>
        <w:rPr>
          <w:rFonts w:cstheme="minorHAnsi"/>
          <w:u w:val="single"/>
        </w:rPr>
      </w:pPr>
      <w:r w:rsidRPr="00C4062B">
        <w:rPr>
          <w:rFonts w:cstheme="minorHAnsi"/>
          <w:u w:val="single"/>
        </w:rPr>
        <w:t>Demographic Variables of Interest</w:t>
      </w:r>
    </w:p>
    <w:p w14:paraId="3FD95BF4" w14:textId="77777777" w:rsidR="00F10BAA" w:rsidRPr="00C4062B" w:rsidRDefault="00F10BAA" w:rsidP="00F10BAA">
      <w:pPr>
        <w:rPr>
          <w:rFonts w:cstheme="minorHAnsi"/>
        </w:rPr>
      </w:pPr>
      <w:r w:rsidRPr="00C4062B">
        <w:rPr>
          <w:rFonts w:cstheme="minorHAnsi"/>
        </w:rPr>
        <w:t>Age, religious affiliation (vast majority are SDA), marital status, height/weight</w:t>
      </w:r>
    </w:p>
    <w:p w14:paraId="10A97822" w14:textId="77777777" w:rsidR="00F10BAA" w:rsidRPr="00C4062B" w:rsidRDefault="00F10BAA" w:rsidP="00F10BAA">
      <w:pPr>
        <w:rPr>
          <w:rFonts w:cstheme="minorHAnsi"/>
        </w:rPr>
      </w:pPr>
      <w:r w:rsidRPr="00C4062B">
        <w:rPr>
          <w:rFonts w:cstheme="minorHAnsi"/>
          <w:u w:val="single"/>
        </w:rPr>
        <w:t>Substance Use</w:t>
      </w:r>
    </w:p>
    <w:p w14:paraId="507277AF" w14:textId="77777777" w:rsidR="00F10BAA" w:rsidRPr="00C4062B" w:rsidRDefault="00F10BAA" w:rsidP="00F10BAA">
      <w:pPr>
        <w:rPr>
          <w:rFonts w:cstheme="minorHAnsi"/>
        </w:rPr>
      </w:pPr>
      <w:r w:rsidRPr="00C4062B">
        <w:rPr>
          <w:rFonts w:cstheme="minorHAnsi"/>
        </w:rPr>
        <w:t>Age of first use</w:t>
      </w:r>
      <w:r w:rsidRPr="00C4062B">
        <w:rPr>
          <w:rFonts w:cstheme="minorHAnsi"/>
        </w:rPr>
        <w:br/>
        <w:t>Ever used, frequency of past 30 days use and last 12 months</w:t>
      </w:r>
      <w:r w:rsidRPr="00C4062B">
        <w:rPr>
          <w:rFonts w:cstheme="minorHAnsi"/>
        </w:rPr>
        <w:br/>
        <w:t>Frequency of binge drinking</w:t>
      </w:r>
      <w:r w:rsidRPr="00C4062B">
        <w:rPr>
          <w:rFonts w:cstheme="minorHAnsi"/>
        </w:rPr>
        <w:br/>
        <w:t>Average number of drinks past week</w:t>
      </w:r>
      <w:r w:rsidRPr="00C4062B">
        <w:rPr>
          <w:rFonts w:cstheme="minorHAnsi"/>
        </w:rPr>
        <w:br/>
        <w:t>Consequences of use</w:t>
      </w:r>
      <w:r w:rsidRPr="00C4062B">
        <w:rPr>
          <w:rFonts w:cstheme="minorHAnsi"/>
        </w:rPr>
        <w:br/>
        <w:t>Reasons for not using (against religious beliefs and health reasons included)</w:t>
      </w:r>
    </w:p>
    <w:p w14:paraId="52664B6A" w14:textId="77777777" w:rsidR="00F10BAA" w:rsidRPr="00C4062B" w:rsidRDefault="00F10BAA" w:rsidP="00F10BAA">
      <w:pPr>
        <w:rPr>
          <w:rFonts w:cstheme="minorHAnsi"/>
        </w:rPr>
      </w:pPr>
      <w:r w:rsidRPr="00C4062B">
        <w:rPr>
          <w:rFonts w:cstheme="minorHAnsi"/>
          <w:u w:val="single"/>
        </w:rPr>
        <w:t>Physical Health</w:t>
      </w:r>
    </w:p>
    <w:p w14:paraId="39680F5A" w14:textId="77777777" w:rsidR="00F10BAA" w:rsidRPr="00C4062B" w:rsidRDefault="00F10BAA" w:rsidP="00F10BAA">
      <w:pPr>
        <w:rPr>
          <w:rFonts w:cstheme="minorHAnsi"/>
        </w:rPr>
      </w:pPr>
      <w:r w:rsidRPr="00C4062B">
        <w:rPr>
          <w:rFonts w:cstheme="minorHAnsi"/>
        </w:rPr>
        <w:t>Never to Always</w:t>
      </w:r>
    </w:p>
    <w:p w14:paraId="6821D479" w14:textId="77777777" w:rsidR="00F10BAA" w:rsidRPr="00C4062B" w:rsidRDefault="00F10BAA" w:rsidP="00F10BAA">
      <w:pPr>
        <w:rPr>
          <w:rFonts w:cstheme="minorHAnsi"/>
        </w:rPr>
      </w:pPr>
      <w:r w:rsidRPr="00C4062B">
        <w:rPr>
          <w:rFonts w:cstheme="minorHAnsi"/>
        </w:rPr>
        <w:t xml:space="preserve">Cardiovascular exercise (20-60 min per day)Strength training (2 x a week) </w:t>
      </w:r>
      <w:r w:rsidRPr="00C4062B">
        <w:rPr>
          <w:rFonts w:cstheme="minorHAnsi"/>
        </w:rPr>
        <w:br/>
        <w:t xml:space="preserve">Flexibility (3 x a week) </w:t>
      </w:r>
      <w:r w:rsidRPr="00C4062B">
        <w:rPr>
          <w:rFonts w:cstheme="minorHAnsi"/>
        </w:rPr>
        <w:br/>
        <w:t>Sedentary less than 3 hours per day</w:t>
      </w:r>
      <w:r w:rsidRPr="00C4062B">
        <w:rPr>
          <w:rFonts w:cstheme="minorHAnsi"/>
        </w:rPr>
        <w:br/>
        <w:t>10,000 steps per day</w:t>
      </w:r>
      <w:r w:rsidRPr="00C4062B">
        <w:rPr>
          <w:rFonts w:cstheme="minorHAnsi"/>
        </w:rPr>
        <w:br/>
        <w:t>Maintaining a healthy weight</w:t>
      </w:r>
      <w:r w:rsidRPr="00C4062B">
        <w:rPr>
          <w:rFonts w:cstheme="minorHAnsi"/>
        </w:rPr>
        <w:br/>
        <w:t>8 cups of water &amp; avoid sugary drinks</w:t>
      </w:r>
      <w:r w:rsidRPr="00C4062B">
        <w:rPr>
          <w:rFonts w:cstheme="minorHAnsi"/>
        </w:rPr>
        <w:br/>
        <w:t>2 servings of fruit per day</w:t>
      </w:r>
      <w:r w:rsidRPr="00C4062B">
        <w:rPr>
          <w:rFonts w:cstheme="minorHAnsi"/>
        </w:rPr>
        <w:br/>
        <w:t>3 servings of vegetables per day</w:t>
      </w:r>
      <w:r w:rsidRPr="00C4062B">
        <w:rPr>
          <w:rFonts w:cstheme="minorHAnsi"/>
        </w:rPr>
        <w:br/>
        <w:t>Breakfast every day</w:t>
      </w:r>
      <w:r w:rsidRPr="00C4062B">
        <w:rPr>
          <w:rFonts w:cstheme="minorHAnsi"/>
        </w:rPr>
        <w:br/>
        <w:t>Avoid fatty, sugary, fried, &amp; processed foods most of the time</w:t>
      </w:r>
      <w:r w:rsidRPr="00C4062B">
        <w:rPr>
          <w:rFonts w:cstheme="minorHAnsi"/>
        </w:rPr>
        <w:br/>
        <w:t>On average get 7-8 hours per sleep per night</w:t>
      </w:r>
      <w:r w:rsidRPr="00C4062B">
        <w:rPr>
          <w:rFonts w:cstheme="minorHAnsi"/>
        </w:rPr>
        <w:br/>
        <w:t xml:space="preserve">Living life to the fullness by making healthy choices, staying physical fit, I feel I have reached optimum </w:t>
      </w:r>
      <w:r w:rsidRPr="00C4062B">
        <w:rPr>
          <w:rFonts w:cstheme="minorHAnsi"/>
        </w:rPr>
        <w:br/>
        <w:t xml:space="preserve">       levels of vitality</w:t>
      </w:r>
    </w:p>
    <w:p w14:paraId="74E10B8F" w14:textId="77777777" w:rsidR="00F10BAA" w:rsidRPr="00C4062B" w:rsidRDefault="00F10BAA" w:rsidP="00F10BAA">
      <w:pPr>
        <w:rPr>
          <w:rFonts w:cstheme="minorHAnsi"/>
        </w:rPr>
      </w:pPr>
      <w:r w:rsidRPr="00C4062B">
        <w:rPr>
          <w:rFonts w:cstheme="minorHAnsi"/>
          <w:u w:val="single"/>
        </w:rPr>
        <w:t>Sexual Health</w:t>
      </w:r>
    </w:p>
    <w:p w14:paraId="78855279" w14:textId="77777777" w:rsidR="00463588" w:rsidRPr="00C4062B" w:rsidRDefault="00F10BAA" w:rsidP="00F10BAA">
      <w:pPr>
        <w:rPr>
          <w:rFonts w:cstheme="minorHAnsi"/>
        </w:rPr>
      </w:pPr>
      <w:r w:rsidRPr="00C4062B">
        <w:rPr>
          <w:rFonts w:cstheme="minorHAnsi"/>
        </w:rPr>
        <w:t>Ever had sex, last 12 months</w:t>
      </w:r>
      <w:r w:rsidRPr="00C4062B">
        <w:rPr>
          <w:rFonts w:cstheme="minorHAnsi"/>
        </w:rPr>
        <w:br/>
        <w:t># of partners last 12 months, lifetime</w:t>
      </w:r>
      <w:r w:rsidRPr="00C4062B">
        <w:rPr>
          <w:rFonts w:cstheme="minorHAnsi"/>
        </w:rPr>
        <w:br/>
        <w:t>Reasons why have not had sex (religious beliefs is one of the options)</w:t>
      </w:r>
      <w:r w:rsidR="00463588" w:rsidRPr="00C4062B">
        <w:rPr>
          <w:rFonts w:cstheme="minorHAnsi"/>
        </w:rPr>
        <w:br/>
        <w:t>Contraception methods used by frequency</w:t>
      </w:r>
      <w:r w:rsidR="00463588" w:rsidRPr="00C4062B">
        <w:rPr>
          <w:rFonts w:cstheme="minorHAnsi"/>
        </w:rPr>
        <w:br/>
        <w:t xml:space="preserve">If didn’t use contraception, </w:t>
      </w:r>
      <w:r w:rsidR="008E0D9E" w:rsidRPr="00C4062B">
        <w:rPr>
          <w:rFonts w:cstheme="minorHAnsi"/>
        </w:rPr>
        <w:t>why</w:t>
      </w:r>
      <w:r w:rsidR="00463588" w:rsidRPr="00C4062B">
        <w:rPr>
          <w:rFonts w:cstheme="minorHAnsi"/>
        </w:rPr>
        <w:br/>
        <w:t>How many hook-ups life time, last 12 months</w:t>
      </w:r>
      <w:r w:rsidR="00463588" w:rsidRPr="00C4062B">
        <w:rPr>
          <w:rFonts w:cstheme="minorHAnsi"/>
        </w:rPr>
        <w:br/>
        <w:t>What did during a hook up</w:t>
      </w:r>
      <w:r w:rsidR="00463588" w:rsidRPr="00C4062B">
        <w:rPr>
          <w:rFonts w:cstheme="minorHAnsi"/>
        </w:rPr>
        <w:br/>
        <w:t>Sexting frequency</w:t>
      </w:r>
      <w:r w:rsidR="00463588" w:rsidRPr="00C4062B">
        <w:rPr>
          <w:rFonts w:cstheme="minorHAnsi"/>
        </w:rPr>
        <w:br/>
        <w:t>Ever used porn intentionally, last 12 months</w:t>
      </w:r>
      <w:r w:rsidR="00463588" w:rsidRPr="00C4062B">
        <w:rPr>
          <w:rFonts w:cstheme="minorHAnsi"/>
        </w:rPr>
        <w:br/>
        <w:t>Average hours per week view porn</w:t>
      </w:r>
      <w:r w:rsidR="00463588" w:rsidRPr="00C4062B">
        <w:rPr>
          <w:rFonts w:cstheme="minorHAnsi"/>
        </w:rPr>
        <w:br/>
        <w:t>Consequences of viewing porn</w:t>
      </w:r>
      <w:r w:rsidR="00463588" w:rsidRPr="00C4062B">
        <w:rPr>
          <w:rFonts w:cstheme="minorHAnsi"/>
        </w:rPr>
        <w:br/>
        <w:t>Why view porn</w:t>
      </w:r>
    </w:p>
    <w:p w14:paraId="2DB9F0F5" w14:textId="77777777" w:rsidR="00463588" w:rsidRPr="00C4062B" w:rsidRDefault="00463588" w:rsidP="00F10BAA">
      <w:pPr>
        <w:rPr>
          <w:rFonts w:cstheme="minorHAnsi"/>
        </w:rPr>
      </w:pPr>
      <w:r w:rsidRPr="00C4062B">
        <w:rPr>
          <w:rFonts w:cstheme="minorHAnsi"/>
          <w:u w:val="single"/>
        </w:rPr>
        <w:lastRenderedPageBreak/>
        <w:t>Entertainment</w:t>
      </w:r>
    </w:p>
    <w:p w14:paraId="515DAA5D" w14:textId="77777777" w:rsidR="00463588" w:rsidRPr="00C4062B" w:rsidRDefault="00463588" w:rsidP="00F10BAA">
      <w:pPr>
        <w:rPr>
          <w:rFonts w:cstheme="minorHAnsi"/>
        </w:rPr>
      </w:pPr>
      <w:r w:rsidRPr="00C4062B">
        <w:rPr>
          <w:rFonts w:cstheme="minorHAnsi"/>
        </w:rPr>
        <w:t>Hours per week game</w:t>
      </w:r>
      <w:r w:rsidRPr="00C4062B">
        <w:rPr>
          <w:rFonts w:cstheme="minorHAnsi"/>
        </w:rPr>
        <w:br/>
        <w:t>Hours per week in front of a screen for non-academic purposes</w:t>
      </w:r>
    </w:p>
    <w:p w14:paraId="115D96F1" w14:textId="77777777" w:rsidR="00463588" w:rsidRPr="00C4062B" w:rsidRDefault="00463588" w:rsidP="00F10BAA">
      <w:pPr>
        <w:rPr>
          <w:rFonts w:cstheme="minorHAnsi"/>
        </w:rPr>
      </w:pPr>
      <w:r w:rsidRPr="00C4062B">
        <w:rPr>
          <w:rFonts w:cstheme="minorHAnsi"/>
          <w:u w:val="single"/>
        </w:rPr>
        <w:t>Mental Health</w:t>
      </w:r>
    </w:p>
    <w:p w14:paraId="4E745745" w14:textId="77777777" w:rsidR="00463588" w:rsidRPr="00C4062B" w:rsidRDefault="00463588" w:rsidP="00F10BAA">
      <w:pPr>
        <w:rPr>
          <w:rFonts w:cstheme="minorHAnsi"/>
        </w:rPr>
      </w:pPr>
      <w:r w:rsidRPr="00C4062B">
        <w:rPr>
          <w:rFonts w:cstheme="minorHAnsi"/>
        </w:rPr>
        <w:t>Adverse Childhood Experiences Scale</w:t>
      </w:r>
      <w:r w:rsidRPr="00C4062B">
        <w:rPr>
          <w:rFonts w:cstheme="minorHAnsi"/>
        </w:rPr>
        <w:br/>
        <w:t>Suicide ideation last 6 months</w:t>
      </w:r>
      <w:r w:rsidRPr="00C4062B">
        <w:rPr>
          <w:rFonts w:cstheme="minorHAnsi"/>
        </w:rPr>
        <w:br/>
        <w:t>Suicide attempt life-time</w:t>
      </w:r>
      <w:r w:rsidRPr="00C4062B">
        <w:rPr>
          <w:rFonts w:cstheme="minorHAnsi"/>
        </w:rPr>
        <w:br/>
        <w:t>Depression, Anxiety, and Stress Scale</w:t>
      </w:r>
      <w:r w:rsidR="0088727D" w:rsidRPr="00C4062B">
        <w:rPr>
          <w:rFonts w:cstheme="minorHAnsi"/>
        </w:rPr>
        <w:br/>
        <w:t>Are you happy (strong No to strong Yes)</w:t>
      </w:r>
      <w:r w:rsidR="0088727D" w:rsidRPr="00C4062B">
        <w:rPr>
          <w:rFonts w:cstheme="minorHAnsi"/>
        </w:rPr>
        <w:br/>
        <w:t>What step of the ladder of life are you personally? (1-10)</w:t>
      </w:r>
    </w:p>
    <w:p w14:paraId="6044C2FD" w14:textId="77777777" w:rsidR="00463588" w:rsidRPr="00C4062B" w:rsidRDefault="00463588" w:rsidP="00F10BAA">
      <w:pPr>
        <w:rPr>
          <w:rFonts w:cstheme="minorHAnsi"/>
        </w:rPr>
      </w:pPr>
      <w:r w:rsidRPr="00C4062B">
        <w:rPr>
          <w:rFonts w:cstheme="minorHAnsi"/>
          <w:u w:val="single"/>
        </w:rPr>
        <w:t>Religiosity</w:t>
      </w:r>
    </w:p>
    <w:p w14:paraId="48F94458" w14:textId="77777777" w:rsidR="00463588" w:rsidRPr="00C4062B" w:rsidRDefault="00463588" w:rsidP="00F10BAA">
      <w:pPr>
        <w:rPr>
          <w:rFonts w:cstheme="minorHAnsi"/>
        </w:rPr>
      </w:pPr>
      <w:r w:rsidRPr="00C4062B">
        <w:rPr>
          <w:rFonts w:cstheme="minorHAnsi"/>
        </w:rPr>
        <w:t>Religious internalization</w:t>
      </w:r>
      <w:r w:rsidRPr="00C4062B">
        <w:rPr>
          <w:rFonts w:cstheme="minorHAnsi"/>
        </w:rPr>
        <w:br/>
        <w:t>Reasons it is important to share faith (internal and external motivation)</w:t>
      </w:r>
      <w:r w:rsidRPr="00C4062B">
        <w:rPr>
          <w:rFonts w:cstheme="minorHAnsi"/>
        </w:rPr>
        <w:br/>
        <w:t>Reasons I turn to God</w:t>
      </w:r>
      <w:r w:rsidRPr="00C4062B">
        <w:rPr>
          <w:rFonts w:cstheme="minorHAnsi"/>
        </w:rPr>
        <w:br/>
        <w:t>Reasons I pray</w:t>
      </w:r>
      <w:r w:rsidRPr="00C4062B">
        <w:rPr>
          <w:rFonts w:cstheme="minorHAnsi"/>
        </w:rPr>
        <w:br/>
        <w:t>Reasons I go to church</w:t>
      </w:r>
    </w:p>
    <w:p w14:paraId="1DBFB50B" w14:textId="77777777" w:rsidR="00463588" w:rsidRPr="00C4062B" w:rsidRDefault="00463588" w:rsidP="00F10BAA">
      <w:pPr>
        <w:rPr>
          <w:rFonts w:cstheme="minorHAnsi"/>
        </w:rPr>
      </w:pPr>
      <w:r w:rsidRPr="00C4062B">
        <w:rPr>
          <w:rFonts w:cstheme="minorHAnsi"/>
          <w:u w:val="single"/>
        </w:rPr>
        <w:t xml:space="preserve">Religious Beliefs </w:t>
      </w:r>
      <w:r w:rsidRPr="00C4062B">
        <w:rPr>
          <w:rFonts w:cstheme="minorHAnsi"/>
        </w:rPr>
        <w:t>(strong No to strong Yes)</w:t>
      </w:r>
    </w:p>
    <w:p w14:paraId="5E912F00" w14:textId="77777777" w:rsidR="00463588" w:rsidRPr="00C4062B" w:rsidRDefault="00463588" w:rsidP="00F10BAA">
      <w:pPr>
        <w:rPr>
          <w:rFonts w:cstheme="minorHAnsi"/>
        </w:rPr>
      </w:pPr>
      <w:r w:rsidRPr="00C4062B">
        <w:rPr>
          <w:rFonts w:cstheme="minorHAnsi"/>
        </w:rPr>
        <w:t xml:space="preserve">Do you believe God wants me to take care of my body by avoiding drugs and alcohol (Body is the temple) </w:t>
      </w:r>
      <w:r w:rsidRPr="00C4062B">
        <w:rPr>
          <w:rFonts w:cstheme="minorHAnsi"/>
        </w:rPr>
        <w:br/>
        <w:t>Are you born again?</w:t>
      </w:r>
      <w:r w:rsidRPr="00C4062B">
        <w:rPr>
          <w:rFonts w:cstheme="minorHAnsi"/>
        </w:rPr>
        <w:br/>
        <w:t>My father/mother is a real Christian</w:t>
      </w:r>
      <w:r w:rsidRPr="00C4062B">
        <w:rPr>
          <w:rFonts w:cstheme="minorHAnsi"/>
        </w:rPr>
        <w:br/>
        <w:t>SDA is the true church</w:t>
      </w:r>
      <w:r w:rsidRPr="00C4062B">
        <w:rPr>
          <w:rFonts w:cstheme="minorHAnsi"/>
        </w:rPr>
        <w:br/>
        <w:t>I intend to remain an SDA</w:t>
      </w:r>
    </w:p>
    <w:p w14:paraId="02C50233" w14:textId="77777777" w:rsidR="00463588" w:rsidRPr="00C4062B" w:rsidRDefault="00463588" w:rsidP="00F10BAA">
      <w:pPr>
        <w:rPr>
          <w:rFonts w:cstheme="minorHAnsi"/>
        </w:rPr>
      </w:pPr>
      <w:r w:rsidRPr="00C4062B">
        <w:rPr>
          <w:rFonts w:cstheme="minorHAnsi"/>
          <w:u w:val="single"/>
        </w:rPr>
        <w:t>Religious Behavior</w:t>
      </w:r>
      <w:r w:rsidRPr="00C4062B">
        <w:rPr>
          <w:rFonts w:cstheme="minorHAnsi"/>
        </w:rPr>
        <w:t xml:space="preserve"> by frequency (never to several times per week)</w:t>
      </w:r>
    </w:p>
    <w:p w14:paraId="5AF200EB" w14:textId="77777777" w:rsidR="00463588" w:rsidRPr="00C4062B" w:rsidRDefault="00463588" w:rsidP="00F10BAA">
      <w:pPr>
        <w:rPr>
          <w:rFonts w:cstheme="minorHAnsi"/>
        </w:rPr>
      </w:pPr>
      <w:r w:rsidRPr="00C4062B">
        <w:rPr>
          <w:rFonts w:cstheme="minorHAnsi"/>
        </w:rPr>
        <w:t>Attend church</w:t>
      </w:r>
      <w:r w:rsidRPr="00C4062B">
        <w:rPr>
          <w:rFonts w:cstheme="minorHAnsi"/>
        </w:rPr>
        <w:br/>
        <w:t>Personal prayer</w:t>
      </w:r>
      <w:r w:rsidRPr="00C4062B">
        <w:rPr>
          <w:rFonts w:cstheme="minorHAnsi"/>
        </w:rPr>
        <w:br/>
        <w:t>Reading Bible</w:t>
      </w:r>
      <w:r w:rsidRPr="00C4062B">
        <w:rPr>
          <w:rFonts w:cstheme="minorHAnsi"/>
        </w:rPr>
        <w:br/>
        <w:t>Family worship</w:t>
      </w:r>
      <w:r w:rsidRPr="00C4062B">
        <w:rPr>
          <w:rFonts w:cstheme="minorHAnsi"/>
        </w:rPr>
        <w:br/>
        <w:t>Attending Sabbath School</w:t>
      </w:r>
      <w:r w:rsidRPr="00C4062B">
        <w:rPr>
          <w:rFonts w:cstheme="minorHAnsi"/>
        </w:rPr>
        <w:br/>
        <w:t>Read Christian literature</w:t>
      </w:r>
      <w:r w:rsidRPr="00C4062B">
        <w:rPr>
          <w:rFonts w:cstheme="minorHAnsi"/>
        </w:rPr>
        <w:br/>
        <w:t>Attend school sponsored religious program</w:t>
      </w:r>
      <w:r w:rsidRPr="00C4062B">
        <w:rPr>
          <w:rFonts w:cstheme="minorHAnsi"/>
        </w:rPr>
        <w:br/>
      </w:r>
    </w:p>
    <w:sectPr w:rsidR="00463588" w:rsidRPr="00C4062B">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DF979" w14:textId="77777777" w:rsidR="00E90C67" w:rsidRDefault="00E90C67" w:rsidP="007C041B">
      <w:pPr>
        <w:spacing w:after="0" w:line="240" w:lineRule="auto"/>
      </w:pPr>
      <w:r>
        <w:separator/>
      </w:r>
    </w:p>
  </w:endnote>
  <w:endnote w:type="continuationSeparator" w:id="0">
    <w:p w14:paraId="166D0664" w14:textId="77777777" w:rsidR="00E90C67" w:rsidRDefault="00E90C67" w:rsidP="007C0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f1">
    <w:altName w:val="Cambria"/>
    <w:panose1 w:val="00000000000000000000"/>
    <w:charset w:val="00"/>
    <w:family w:val="roman"/>
    <w:notTrueType/>
    <w:pitch w:val="default"/>
  </w:font>
  <w:font w:name="ff2">
    <w:altName w:val="Cambria"/>
    <w:panose1 w:val="00000000000000000000"/>
    <w:charset w:val="00"/>
    <w:family w:val="roman"/>
    <w:notTrueType/>
    <w:pitch w:val="default"/>
  </w:font>
  <w:font w:name="ff3">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434784"/>
      <w:docPartObj>
        <w:docPartGallery w:val="Page Numbers (Bottom of Page)"/>
        <w:docPartUnique/>
      </w:docPartObj>
    </w:sdtPr>
    <w:sdtEndPr>
      <w:rPr>
        <w:noProof/>
      </w:rPr>
    </w:sdtEndPr>
    <w:sdtContent>
      <w:p w14:paraId="7A1BDD36" w14:textId="77777777" w:rsidR="007C041B" w:rsidRDefault="007C041B">
        <w:pPr>
          <w:pStyle w:val="Footer"/>
        </w:pPr>
        <w:r>
          <w:fldChar w:fldCharType="begin"/>
        </w:r>
        <w:r>
          <w:instrText xml:space="preserve"> PAGE   \* MERGEFORMAT </w:instrText>
        </w:r>
        <w:r>
          <w:fldChar w:fldCharType="separate"/>
        </w:r>
        <w:r w:rsidR="00CB5879">
          <w:rPr>
            <w:noProof/>
          </w:rPr>
          <w:t>2</w:t>
        </w:r>
        <w:r>
          <w:rPr>
            <w:noProof/>
          </w:rPr>
          <w:fldChar w:fldCharType="end"/>
        </w:r>
      </w:p>
    </w:sdtContent>
  </w:sdt>
  <w:p w14:paraId="1A0263E5" w14:textId="77777777" w:rsidR="007C041B" w:rsidRDefault="007C0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9DDF6" w14:textId="77777777" w:rsidR="00E90C67" w:rsidRDefault="00E90C67" w:rsidP="007C041B">
      <w:pPr>
        <w:spacing w:after="0" w:line="240" w:lineRule="auto"/>
      </w:pPr>
      <w:r>
        <w:separator/>
      </w:r>
    </w:p>
  </w:footnote>
  <w:footnote w:type="continuationSeparator" w:id="0">
    <w:p w14:paraId="2190FC05" w14:textId="77777777" w:rsidR="00E90C67" w:rsidRDefault="00E90C67" w:rsidP="007C0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F38B5"/>
    <w:multiLevelType w:val="hybridMultilevel"/>
    <w:tmpl w:val="E89C6510"/>
    <w:lvl w:ilvl="0" w:tplc="A16C52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E17DF"/>
    <w:multiLevelType w:val="hybridMultilevel"/>
    <w:tmpl w:val="B89CBA02"/>
    <w:lvl w:ilvl="0" w:tplc="61740A9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371CD"/>
    <w:multiLevelType w:val="hybridMultilevel"/>
    <w:tmpl w:val="8F8C80A6"/>
    <w:lvl w:ilvl="0" w:tplc="5EA456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4F53FE"/>
    <w:multiLevelType w:val="hybridMultilevel"/>
    <w:tmpl w:val="490EF89A"/>
    <w:lvl w:ilvl="0" w:tplc="606C74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0D31BB"/>
    <w:multiLevelType w:val="hybridMultilevel"/>
    <w:tmpl w:val="37401932"/>
    <w:lvl w:ilvl="0" w:tplc="05E687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993FA1"/>
    <w:multiLevelType w:val="hybridMultilevel"/>
    <w:tmpl w:val="AF305A06"/>
    <w:lvl w:ilvl="0" w:tplc="BCACB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FA5"/>
    <w:rsid w:val="00031EDC"/>
    <w:rsid w:val="00032F4F"/>
    <w:rsid w:val="00034A92"/>
    <w:rsid w:val="000527D7"/>
    <w:rsid w:val="00083AF8"/>
    <w:rsid w:val="000A2724"/>
    <w:rsid w:val="000B2FB6"/>
    <w:rsid w:val="000B416B"/>
    <w:rsid w:val="000C7D1E"/>
    <w:rsid w:val="000D559B"/>
    <w:rsid w:val="000D6286"/>
    <w:rsid w:val="000E5E58"/>
    <w:rsid w:val="000F0ECC"/>
    <w:rsid w:val="000F63CA"/>
    <w:rsid w:val="000F77ED"/>
    <w:rsid w:val="0011547B"/>
    <w:rsid w:val="00136684"/>
    <w:rsid w:val="00143A89"/>
    <w:rsid w:val="00190C64"/>
    <w:rsid w:val="001977DF"/>
    <w:rsid w:val="001B19CC"/>
    <w:rsid w:val="001C0F81"/>
    <w:rsid w:val="001D0E06"/>
    <w:rsid w:val="001E7FAD"/>
    <w:rsid w:val="00201D61"/>
    <w:rsid w:val="00226805"/>
    <w:rsid w:val="002319F1"/>
    <w:rsid w:val="00234BC0"/>
    <w:rsid w:val="002516FF"/>
    <w:rsid w:val="00263C15"/>
    <w:rsid w:val="00272318"/>
    <w:rsid w:val="0027239F"/>
    <w:rsid w:val="002916B2"/>
    <w:rsid w:val="002A08C5"/>
    <w:rsid w:val="002B6AC4"/>
    <w:rsid w:val="003254B9"/>
    <w:rsid w:val="00340D27"/>
    <w:rsid w:val="0034513D"/>
    <w:rsid w:val="0037693C"/>
    <w:rsid w:val="003C0456"/>
    <w:rsid w:val="003D56DE"/>
    <w:rsid w:val="003F0972"/>
    <w:rsid w:val="00423E4D"/>
    <w:rsid w:val="00447A5C"/>
    <w:rsid w:val="00463588"/>
    <w:rsid w:val="0047314E"/>
    <w:rsid w:val="00481352"/>
    <w:rsid w:val="004A5942"/>
    <w:rsid w:val="00513C8E"/>
    <w:rsid w:val="00522C7C"/>
    <w:rsid w:val="0055779D"/>
    <w:rsid w:val="00580C89"/>
    <w:rsid w:val="005A59F7"/>
    <w:rsid w:val="005C4EC5"/>
    <w:rsid w:val="005F4FE8"/>
    <w:rsid w:val="005F5E08"/>
    <w:rsid w:val="00623043"/>
    <w:rsid w:val="00633748"/>
    <w:rsid w:val="00660940"/>
    <w:rsid w:val="006655BD"/>
    <w:rsid w:val="00686118"/>
    <w:rsid w:val="006A6203"/>
    <w:rsid w:val="006C4D96"/>
    <w:rsid w:val="006E4734"/>
    <w:rsid w:val="0071373F"/>
    <w:rsid w:val="0072722A"/>
    <w:rsid w:val="0079023F"/>
    <w:rsid w:val="007C041B"/>
    <w:rsid w:val="007E5FFB"/>
    <w:rsid w:val="00813EDB"/>
    <w:rsid w:val="00850FC0"/>
    <w:rsid w:val="00865136"/>
    <w:rsid w:val="00872540"/>
    <w:rsid w:val="00872CD3"/>
    <w:rsid w:val="0088727D"/>
    <w:rsid w:val="008D4FA5"/>
    <w:rsid w:val="008E0D9E"/>
    <w:rsid w:val="008F402D"/>
    <w:rsid w:val="008F4F65"/>
    <w:rsid w:val="00923CE9"/>
    <w:rsid w:val="00930B43"/>
    <w:rsid w:val="00933A67"/>
    <w:rsid w:val="00943B43"/>
    <w:rsid w:val="009710B8"/>
    <w:rsid w:val="00991071"/>
    <w:rsid w:val="00991BAE"/>
    <w:rsid w:val="009B0216"/>
    <w:rsid w:val="00A62257"/>
    <w:rsid w:val="00A67ED5"/>
    <w:rsid w:val="00AC2471"/>
    <w:rsid w:val="00AE0CD6"/>
    <w:rsid w:val="00AE54EB"/>
    <w:rsid w:val="00B06AC1"/>
    <w:rsid w:val="00B13559"/>
    <w:rsid w:val="00B13BE2"/>
    <w:rsid w:val="00B33BB9"/>
    <w:rsid w:val="00B8708A"/>
    <w:rsid w:val="00C120F9"/>
    <w:rsid w:val="00C4062B"/>
    <w:rsid w:val="00C55D91"/>
    <w:rsid w:val="00C6782B"/>
    <w:rsid w:val="00C753AB"/>
    <w:rsid w:val="00C83A2C"/>
    <w:rsid w:val="00CA4D5F"/>
    <w:rsid w:val="00CB5879"/>
    <w:rsid w:val="00D22909"/>
    <w:rsid w:val="00D60124"/>
    <w:rsid w:val="00D74CFB"/>
    <w:rsid w:val="00D75D8A"/>
    <w:rsid w:val="00DA5252"/>
    <w:rsid w:val="00DB2264"/>
    <w:rsid w:val="00DB7948"/>
    <w:rsid w:val="00DC5F4E"/>
    <w:rsid w:val="00DE493E"/>
    <w:rsid w:val="00E416AD"/>
    <w:rsid w:val="00E90C67"/>
    <w:rsid w:val="00E93058"/>
    <w:rsid w:val="00EA43B0"/>
    <w:rsid w:val="00F10BAA"/>
    <w:rsid w:val="00F171E8"/>
    <w:rsid w:val="00FB00EF"/>
    <w:rsid w:val="00FB4E23"/>
    <w:rsid w:val="00FD1448"/>
    <w:rsid w:val="00FD3966"/>
    <w:rsid w:val="00FE07ED"/>
    <w:rsid w:val="00FF4859"/>
    <w:rsid w:val="00FF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C5647"/>
  <w15:chartTrackingRefBased/>
  <w15:docId w15:val="{C4E91F90-0462-448B-9536-0E337C61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54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135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FA5"/>
    <w:rPr>
      <w:color w:val="0563C1" w:themeColor="hyperlink"/>
      <w:u w:val="single"/>
    </w:rPr>
  </w:style>
  <w:style w:type="character" w:styleId="FollowedHyperlink">
    <w:name w:val="FollowedHyperlink"/>
    <w:basedOn w:val="DefaultParagraphFont"/>
    <w:uiPriority w:val="99"/>
    <w:semiHidden/>
    <w:unhideWhenUsed/>
    <w:rsid w:val="008D4FA5"/>
    <w:rPr>
      <w:color w:val="954F72" w:themeColor="followedHyperlink"/>
      <w:u w:val="single"/>
    </w:rPr>
  </w:style>
  <w:style w:type="character" w:customStyle="1" w:styleId="Heading3Char">
    <w:name w:val="Heading 3 Char"/>
    <w:basedOn w:val="DefaultParagraphFont"/>
    <w:link w:val="Heading3"/>
    <w:uiPriority w:val="9"/>
    <w:rsid w:val="00B1355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7C0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41B"/>
  </w:style>
  <w:style w:type="paragraph" w:styleId="Footer">
    <w:name w:val="footer"/>
    <w:basedOn w:val="Normal"/>
    <w:link w:val="FooterChar"/>
    <w:uiPriority w:val="99"/>
    <w:unhideWhenUsed/>
    <w:rsid w:val="007C0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41B"/>
  </w:style>
  <w:style w:type="paragraph" w:styleId="ListParagraph">
    <w:name w:val="List Paragraph"/>
    <w:basedOn w:val="Normal"/>
    <w:uiPriority w:val="34"/>
    <w:qFormat/>
    <w:rsid w:val="00850FC0"/>
    <w:pPr>
      <w:ind w:left="720"/>
      <w:contextualSpacing/>
    </w:pPr>
  </w:style>
  <w:style w:type="character" w:customStyle="1" w:styleId="UnresolvedMention1">
    <w:name w:val="Unresolved Mention1"/>
    <w:basedOn w:val="DefaultParagraphFont"/>
    <w:uiPriority w:val="99"/>
    <w:semiHidden/>
    <w:unhideWhenUsed/>
    <w:rsid w:val="003F0972"/>
    <w:rPr>
      <w:color w:val="605E5C"/>
      <w:shd w:val="clear" w:color="auto" w:fill="E1DFDD"/>
    </w:rPr>
  </w:style>
  <w:style w:type="paragraph" w:styleId="BalloonText">
    <w:name w:val="Balloon Text"/>
    <w:basedOn w:val="Normal"/>
    <w:link w:val="BalloonTextChar"/>
    <w:uiPriority w:val="99"/>
    <w:semiHidden/>
    <w:unhideWhenUsed/>
    <w:rsid w:val="000A2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724"/>
    <w:rPr>
      <w:rFonts w:ascii="Segoe UI" w:hAnsi="Segoe UI" w:cs="Segoe UI"/>
      <w:sz w:val="18"/>
      <w:szCs w:val="18"/>
    </w:rPr>
  </w:style>
  <w:style w:type="character" w:customStyle="1" w:styleId="Heading1Char">
    <w:name w:val="Heading 1 Char"/>
    <w:basedOn w:val="DefaultParagraphFont"/>
    <w:link w:val="Heading1"/>
    <w:uiPriority w:val="9"/>
    <w:rsid w:val="003254B9"/>
    <w:rPr>
      <w:rFonts w:asciiTheme="majorHAnsi" w:eastAsiaTheme="majorEastAsia" w:hAnsiTheme="majorHAnsi" w:cstheme="majorBidi"/>
      <w:color w:val="2E74B5" w:themeColor="accent1" w:themeShade="BF"/>
      <w:sz w:val="32"/>
      <w:szCs w:val="32"/>
    </w:rPr>
  </w:style>
  <w:style w:type="character" w:customStyle="1" w:styleId="nlmarticle-title">
    <w:name w:val="nlm_article-title"/>
    <w:basedOn w:val="DefaultParagraphFont"/>
    <w:rsid w:val="003254B9"/>
  </w:style>
  <w:style w:type="character" w:customStyle="1" w:styleId="contribdegrees">
    <w:name w:val="contribdegrees"/>
    <w:basedOn w:val="DefaultParagraphFont"/>
    <w:rsid w:val="003254B9"/>
  </w:style>
  <w:style w:type="paragraph" w:styleId="PlainText">
    <w:name w:val="Plain Text"/>
    <w:basedOn w:val="Normal"/>
    <w:link w:val="PlainTextChar"/>
    <w:uiPriority w:val="99"/>
    <w:semiHidden/>
    <w:unhideWhenUsed/>
    <w:rsid w:val="004A594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A5942"/>
    <w:rPr>
      <w:rFonts w:ascii="Calibri" w:hAnsi="Calibri"/>
      <w:szCs w:val="21"/>
    </w:rPr>
  </w:style>
  <w:style w:type="paragraph" w:customStyle="1" w:styleId="Body">
    <w:name w:val="Body"/>
    <w:rsid w:val="00AC2471"/>
    <w:pPr>
      <w:pBdr>
        <w:top w:val="nil"/>
        <w:left w:val="nil"/>
        <w:bottom w:val="nil"/>
        <w:right w:val="nil"/>
        <w:between w:val="nil"/>
        <w:bar w:val="nil"/>
      </w:pBdr>
      <w:spacing w:after="200" w:line="240" w:lineRule="auto"/>
    </w:pPr>
    <w:rPr>
      <w:rFonts w:ascii="Cambria" w:eastAsia="Cambria" w:hAnsi="Cambria" w:cs="Cambria"/>
      <w:color w:val="000000"/>
      <w:sz w:val="24"/>
      <w:szCs w:val="24"/>
      <w:u w:color="000000"/>
      <w:bdr w:val="nil"/>
    </w:rPr>
  </w:style>
  <w:style w:type="character" w:styleId="Emphasis">
    <w:name w:val="Emphasis"/>
    <w:basedOn w:val="DefaultParagraphFont"/>
    <w:uiPriority w:val="20"/>
    <w:qFormat/>
    <w:rsid w:val="00623043"/>
    <w:rPr>
      <w:i/>
      <w:iCs/>
    </w:rPr>
  </w:style>
  <w:style w:type="character" w:customStyle="1" w:styleId="a">
    <w:name w:val="_"/>
    <w:basedOn w:val="DefaultParagraphFont"/>
    <w:rsid w:val="0055779D"/>
  </w:style>
  <w:style w:type="character" w:customStyle="1" w:styleId="ff2">
    <w:name w:val="ff2"/>
    <w:basedOn w:val="DefaultParagraphFont"/>
    <w:rsid w:val="0055779D"/>
  </w:style>
  <w:style w:type="character" w:customStyle="1" w:styleId="ff3">
    <w:name w:val="ff3"/>
    <w:basedOn w:val="DefaultParagraphFont"/>
    <w:rsid w:val="0055779D"/>
  </w:style>
  <w:style w:type="character" w:customStyle="1" w:styleId="ff1">
    <w:name w:val="ff1"/>
    <w:basedOn w:val="DefaultParagraphFont"/>
    <w:rsid w:val="0055779D"/>
  </w:style>
  <w:style w:type="character" w:styleId="UnresolvedMention">
    <w:name w:val="Unresolved Mention"/>
    <w:basedOn w:val="DefaultParagraphFont"/>
    <w:uiPriority w:val="99"/>
    <w:semiHidden/>
    <w:unhideWhenUsed/>
    <w:rsid w:val="00580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66507">
      <w:bodyDiv w:val="1"/>
      <w:marLeft w:val="0"/>
      <w:marRight w:val="0"/>
      <w:marTop w:val="0"/>
      <w:marBottom w:val="0"/>
      <w:divBdr>
        <w:top w:val="none" w:sz="0" w:space="0" w:color="auto"/>
        <w:left w:val="none" w:sz="0" w:space="0" w:color="auto"/>
        <w:bottom w:val="none" w:sz="0" w:space="0" w:color="auto"/>
        <w:right w:val="none" w:sz="0" w:space="0" w:color="auto"/>
      </w:divBdr>
    </w:div>
    <w:div w:id="900823064">
      <w:bodyDiv w:val="1"/>
      <w:marLeft w:val="0"/>
      <w:marRight w:val="0"/>
      <w:marTop w:val="0"/>
      <w:marBottom w:val="0"/>
      <w:divBdr>
        <w:top w:val="none" w:sz="0" w:space="0" w:color="auto"/>
        <w:left w:val="none" w:sz="0" w:space="0" w:color="auto"/>
        <w:bottom w:val="none" w:sz="0" w:space="0" w:color="auto"/>
        <w:right w:val="none" w:sz="0" w:space="0" w:color="auto"/>
      </w:divBdr>
    </w:div>
    <w:div w:id="981737779">
      <w:bodyDiv w:val="1"/>
      <w:marLeft w:val="0"/>
      <w:marRight w:val="0"/>
      <w:marTop w:val="0"/>
      <w:marBottom w:val="0"/>
      <w:divBdr>
        <w:top w:val="none" w:sz="0" w:space="0" w:color="auto"/>
        <w:left w:val="none" w:sz="0" w:space="0" w:color="auto"/>
        <w:bottom w:val="none" w:sz="0" w:space="0" w:color="auto"/>
        <w:right w:val="none" w:sz="0" w:space="0" w:color="auto"/>
      </w:divBdr>
      <w:divsChild>
        <w:div w:id="1540240329">
          <w:marLeft w:val="0"/>
          <w:marRight w:val="0"/>
          <w:marTop w:val="0"/>
          <w:marBottom w:val="0"/>
          <w:divBdr>
            <w:top w:val="none" w:sz="0" w:space="0" w:color="auto"/>
            <w:left w:val="none" w:sz="0" w:space="0" w:color="auto"/>
            <w:bottom w:val="none" w:sz="0" w:space="0" w:color="auto"/>
            <w:right w:val="none" w:sz="0" w:space="0" w:color="auto"/>
          </w:divBdr>
          <w:divsChild>
            <w:div w:id="72622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3339">
      <w:bodyDiv w:val="1"/>
      <w:marLeft w:val="0"/>
      <w:marRight w:val="0"/>
      <w:marTop w:val="0"/>
      <w:marBottom w:val="0"/>
      <w:divBdr>
        <w:top w:val="none" w:sz="0" w:space="0" w:color="auto"/>
        <w:left w:val="none" w:sz="0" w:space="0" w:color="auto"/>
        <w:bottom w:val="none" w:sz="0" w:space="0" w:color="auto"/>
        <w:right w:val="none" w:sz="0" w:space="0" w:color="auto"/>
      </w:divBdr>
    </w:div>
    <w:div w:id="1884948123">
      <w:bodyDiv w:val="1"/>
      <w:marLeft w:val="0"/>
      <w:marRight w:val="0"/>
      <w:marTop w:val="0"/>
      <w:marBottom w:val="0"/>
      <w:divBdr>
        <w:top w:val="none" w:sz="0" w:space="0" w:color="auto"/>
        <w:left w:val="none" w:sz="0" w:space="0" w:color="auto"/>
        <w:bottom w:val="none" w:sz="0" w:space="0" w:color="auto"/>
        <w:right w:val="none" w:sz="0" w:space="0" w:color="auto"/>
      </w:divBdr>
    </w:div>
    <w:div w:id="210156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ircle.adventist.org/files/download/vg2-update-v16.pdf" TargetMode="External"/><Relationship Id="rId18" Type="http://schemas.openxmlformats.org/officeDocument/2006/relationships/hyperlink" Target="https://ahsra.adventist.org/resource?id=17125" TargetMode="External"/><Relationship Id="rId26" Type="http://schemas.openxmlformats.org/officeDocument/2006/relationships/hyperlink" Target="https://www.ministrymagazine.org/archive/1996/07/aids-and-adventist-youth" TargetMode="External"/><Relationship Id="rId3" Type="http://schemas.openxmlformats.org/officeDocument/2006/relationships/settings" Target="settings.xml"/><Relationship Id="rId21" Type="http://schemas.openxmlformats.org/officeDocument/2006/relationships/hyperlink" Target="https://ahsra.adventist.org/resource?id=21209" TargetMode="External"/><Relationship Id="rId34" Type="http://schemas.openxmlformats.org/officeDocument/2006/relationships/fontTable" Target="fontTable.xml"/><Relationship Id="rId7" Type="http://schemas.openxmlformats.org/officeDocument/2006/relationships/hyperlink" Target="https://www.andrews.edu/services/ipa/" TargetMode="External"/><Relationship Id="rId12" Type="http://schemas.openxmlformats.org/officeDocument/2006/relationships/hyperlink" Target="http://circle.adventist.org/files/download/vg2-%20%09update-v1.pdf" TargetMode="External"/><Relationship Id="rId17" Type="http://schemas.openxmlformats.org/officeDocument/2006/relationships/hyperlink" Target="https://digitalcommons.andrews.edu/behavioral-pubs/79" TargetMode="External"/><Relationship Id="rId25" Type="http://schemas.openxmlformats.org/officeDocument/2006/relationships/hyperlink" Target="https://ahsra.adventist.org/resource?id=10889"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hsra.adventist.org/resource?id=26656" TargetMode="External"/><Relationship Id="rId20" Type="http://schemas.openxmlformats.org/officeDocument/2006/relationships/hyperlink" Target="http://search.prquest.com/pqdtglobal/docview/175225208/" TargetMode="External"/><Relationship Id="rId29" Type="http://schemas.openxmlformats.org/officeDocument/2006/relationships/hyperlink" Target="http://circle.adventist.org/browse/resource.phtml?leaf=1104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hsra.adventist.org/resource?id=8660" TargetMode="External"/><Relationship Id="rId24" Type="http://schemas.openxmlformats.org/officeDocument/2006/relationships/hyperlink" Target="http://circle.adventist.org/files/download/vg2-update-v17.pdf" TargetMode="External"/><Relationship Id="rId32" Type="http://schemas.openxmlformats.org/officeDocument/2006/relationships/hyperlink" Target="https://www.tandfonline.com/eprint/AEHJCZXVWCVWKYTZZWHG/full?target=10.1080/10656219.2020.1731032" TargetMode="External"/><Relationship Id="rId5" Type="http://schemas.openxmlformats.org/officeDocument/2006/relationships/footnotes" Target="footnotes.xml"/><Relationship Id="rId15" Type="http://schemas.openxmlformats.org/officeDocument/2006/relationships/hyperlink" Target="https://www.semanticscholar.org/paper/The-Influence-of-Social-Integration%2C-Religious-and-%20%09Hossler/43b18e21c7396017ef9ba34e1bcaa86ab67e2452" TargetMode="External"/><Relationship Id="rId23" Type="http://schemas.openxmlformats.org/officeDocument/2006/relationships/hyperlink" Target="http://circle.adventist.org/files/download/vg2-update-v10.pdf" TargetMode="External"/><Relationship Id="rId28" Type="http://schemas.openxmlformats.org/officeDocument/2006/relationships/hyperlink" Target="https://digitalcommons.andrews.edu/behavioral-pubs/88" TargetMode="External"/><Relationship Id="rId10" Type="http://schemas.openxmlformats.org/officeDocument/2006/relationships/hyperlink" Target="https://crae.lasierra.edu/cognitivegenesis-2/" TargetMode="External"/><Relationship Id="rId19" Type="http://schemas.openxmlformats.org/officeDocument/2006/relationships/hyperlink" Target="https://ahsra.adventist.org/resource?id=27144" TargetMode="External"/><Relationship Id="rId31" Type="http://schemas.openxmlformats.org/officeDocument/2006/relationships/hyperlink" Target="https://ahsra.adventist.org/resource?id=21166" TargetMode="External"/><Relationship Id="rId4" Type="http://schemas.openxmlformats.org/officeDocument/2006/relationships/webSettings" Target="webSettings.xml"/><Relationship Id="rId9" Type="http://schemas.openxmlformats.org/officeDocument/2006/relationships/hyperlink" Target="https://adventisthealthstudy.org/studies/AHS-2" TargetMode="External"/><Relationship Id="rId14" Type="http://schemas.openxmlformats.org/officeDocument/2006/relationships/hyperlink" Target="https://www.tandfonline.com/doi/abs/10.1080/10656219809484866" TargetMode="External"/><Relationship Id="rId22" Type="http://schemas.openxmlformats.org/officeDocument/2006/relationships/hyperlink" Target="https://digitalcommons.andrews.edu/dissertations/388" TargetMode="External"/><Relationship Id="rId27" Type="http://schemas.openxmlformats.org/officeDocument/2006/relationships/hyperlink" Target="https://digitalcommons.andrews.edu/behavioral-pubs/85" TargetMode="External"/><Relationship Id="rId30" Type="http://schemas.openxmlformats.org/officeDocument/2006/relationships/hyperlink" Target="https://search.proquest.com/docview/195941661?pq-origsite=gscholar" TargetMode="External"/><Relationship Id="rId35" Type="http://schemas.openxmlformats.org/officeDocument/2006/relationships/theme" Target="theme/theme1.xml"/><Relationship Id="rId8" Type="http://schemas.openxmlformats.org/officeDocument/2006/relationships/hyperlink" Target="https://www.ahsra.adventist.org/about-ash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4945</Words>
  <Characters>28193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33072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Baltazar</dc:creator>
  <cp:keywords/>
  <dc:description/>
  <cp:lastModifiedBy>Duane McBride</cp:lastModifiedBy>
  <cp:revision>16</cp:revision>
  <cp:lastPrinted>2020-04-09T14:45:00Z</cp:lastPrinted>
  <dcterms:created xsi:type="dcterms:W3CDTF">2020-04-15T20:45:00Z</dcterms:created>
  <dcterms:modified xsi:type="dcterms:W3CDTF">2020-05-31T19:28:00Z</dcterms:modified>
</cp:coreProperties>
</file>