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4846" w14:textId="77777777" w:rsidR="00BF5EBA" w:rsidRDefault="00BF5EBA" w:rsidP="00BF5EBA">
      <w:pPr>
        <w:spacing w:before="100" w:before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General Physics </w:t>
      </w:r>
      <w:proofErr w:type="spellStart"/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>eJournal</w:t>
      </w:r>
      <w:proofErr w:type="spellEnd"/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12</w:t>
      </w:r>
    </w:p>
    <w:p w14:paraId="56BB4847" w14:textId="77777777" w:rsidR="00BF5EBA" w:rsidRDefault="00BF5EBA" w:rsidP="00BF5EBA">
      <w:pPr>
        <w:pBdr>
          <w:top w:val="single" w:sz="8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sz w:val="16"/>
          <w:szCs w:val="36"/>
        </w:rPr>
      </w:pPr>
    </w:p>
    <w:p w14:paraId="56BB4848" w14:textId="77777777" w:rsidR="00BF5EBA" w:rsidRDefault="00BF5EBA" w:rsidP="00BF5EBA">
      <w:pPr>
        <w:pBdr>
          <w:top w:val="single" w:sz="8" w:space="1" w:color="auto"/>
        </w:pBd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6"/>
        </w:rPr>
      </w:pPr>
      <w:r>
        <w:rPr>
          <w:rFonts w:ascii="Arial" w:eastAsia="Times New Roman" w:hAnsi="Arial" w:cs="Arial"/>
          <w:b/>
          <w:bCs/>
          <w:sz w:val="32"/>
          <w:szCs w:val="36"/>
        </w:rPr>
        <w:t>Resonance in a Tube</w:t>
      </w:r>
    </w:p>
    <w:p w14:paraId="56BB4849" w14:textId="77777777" w:rsidR="00BF5EBA" w:rsidRDefault="00BF5EBA" w:rsidP="00BF5EBA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Instructions:</w:t>
      </w:r>
    </w:p>
    <w:p w14:paraId="56BB484A" w14:textId="77777777" w:rsidR="00BF5EBA" w:rsidRDefault="00BF5EBA" w:rsidP="00BF5EBA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Follow the Writeup and fill out the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as you complete the lab activities. Submit your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report by uploading the completed WORD or PDF document to our class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site. If the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 is down, email the completed report file directly to a lab TA. </w:t>
      </w:r>
    </w:p>
    <w:p w14:paraId="56BB484B" w14:textId="77777777" w:rsidR="00BF5EBA" w:rsidRDefault="00BF5EBA" w:rsidP="00BF5EBA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Preliminaries:</w:t>
      </w:r>
    </w:p>
    <w:p w14:paraId="56BB484C" w14:textId="77777777" w:rsidR="00BF5EBA" w:rsidRDefault="00BF5EBA" w:rsidP="00BF5EBA">
      <w:pPr>
        <w:pStyle w:val="ListParagraph"/>
        <w:numPr>
          <w:ilvl w:val="0"/>
          <w:numId w:val="16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Title:</w:t>
      </w:r>
    </w:p>
    <w:p w14:paraId="56BB484D" w14:textId="77777777" w:rsidR="00BF5EBA" w:rsidRDefault="00BF5EBA" w:rsidP="00BF5EBA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Name(s):</w:t>
      </w:r>
    </w:p>
    <w:p w14:paraId="56BB484E" w14:textId="77777777" w:rsidR="00BF5EBA" w:rsidRDefault="00BF5EBA" w:rsidP="00BF5EBA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Date:</w:t>
      </w:r>
    </w:p>
    <w:p w14:paraId="56BB484F" w14:textId="77777777" w:rsidR="00BF5EBA" w:rsidRDefault="00BF5EBA" w:rsidP="00BF5EBA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Time In &amp; Out:</w:t>
      </w:r>
    </w:p>
    <w:p w14:paraId="56BB4850" w14:textId="77777777" w:rsidR="00BF5EBA" w:rsidRDefault="00BF5EBA" w:rsidP="00BF5EBA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Plan:</w:t>
      </w:r>
    </w:p>
    <w:p w14:paraId="56BB4851" w14:textId="77777777" w:rsidR="00BF5EBA" w:rsidRDefault="00BF5EBA" w:rsidP="00BF5EBA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Hypothesis</w:t>
      </w:r>
    </w:p>
    <w:p w14:paraId="56BB4852" w14:textId="77777777" w:rsidR="00A32226" w:rsidRDefault="00A36425" w:rsidP="00A32226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BF5EBA">
        <w:rPr>
          <w:rFonts w:eastAsia="Times New Roman" w:cstheme="minorHAnsi"/>
          <w:sz w:val="24"/>
          <w:szCs w:val="24"/>
        </w:rPr>
        <w:t>Sketch how the air vibrates in the first s</w:t>
      </w:r>
      <w:r w:rsidR="00A32226">
        <w:rPr>
          <w:rFonts w:eastAsia="Times New Roman" w:cstheme="minorHAnsi"/>
          <w:sz w:val="24"/>
          <w:szCs w:val="24"/>
        </w:rPr>
        <w:t xml:space="preserve">everal standing wave modes of an open </w:t>
      </w:r>
      <w:r w:rsidRPr="00BF5EBA">
        <w:rPr>
          <w:rFonts w:eastAsia="Times New Roman" w:cstheme="minorHAnsi"/>
          <w:sz w:val="24"/>
          <w:szCs w:val="24"/>
        </w:rPr>
        <w:t xml:space="preserve">tube.  Formulate a hypothesis regarding the </w:t>
      </w:r>
      <w:r w:rsidR="00A32226">
        <w:rPr>
          <w:rFonts w:eastAsia="Times New Roman" w:cstheme="minorHAnsi"/>
          <w:sz w:val="24"/>
          <w:szCs w:val="24"/>
        </w:rPr>
        <w:t xml:space="preserve">relationship between frequency, </w:t>
      </w:r>
      <w:proofErr w:type="spellStart"/>
      <w:r w:rsidR="00A32226">
        <w:rPr>
          <w:rFonts w:eastAsia="Times New Roman" w:cstheme="minorHAnsi"/>
          <w:sz w:val="24"/>
          <w:szCs w:val="24"/>
        </w:rPr>
        <w:t>f</w:t>
      </w:r>
      <w:r w:rsidR="00A32226">
        <w:rPr>
          <w:rFonts w:eastAsia="Times New Roman" w:cstheme="minorHAnsi"/>
          <w:sz w:val="24"/>
          <w:szCs w:val="24"/>
          <w:vertAlign w:val="subscript"/>
        </w:rPr>
        <w:t>n</w:t>
      </w:r>
      <w:proofErr w:type="spellEnd"/>
      <w:r w:rsidR="00A32226">
        <w:rPr>
          <w:rFonts w:eastAsia="Times New Roman" w:cstheme="minorHAnsi"/>
          <w:sz w:val="24"/>
          <w:szCs w:val="24"/>
        </w:rPr>
        <w:t>, and harmonic number, n.</w:t>
      </w:r>
      <w:r w:rsidRPr="00BF5EBA">
        <w:rPr>
          <w:rFonts w:eastAsia="Times New Roman" w:cstheme="minorHAnsi"/>
          <w:sz w:val="24"/>
          <w:szCs w:val="24"/>
        </w:rPr>
        <w:t xml:space="preserve">  Predict the slope of a graph of </w:t>
      </w:r>
      <w:proofErr w:type="spellStart"/>
      <w:r w:rsidRPr="00BF5EBA">
        <w:rPr>
          <w:rFonts w:eastAsia="Times New Roman" w:cstheme="minorHAnsi"/>
          <w:sz w:val="24"/>
          <w:szCs w:val="24"/>
        </w:rPr>
        <w:t>f</w:t>
      </w:r>
      <w:r w:rsidR="00A32226">
        <w:rPr>
          <w:rFonts w:eastAsia="Times New Roman" w:cstheme="minorHAnsi"/>
          <w:sz w:val="24"/>
          <w:szCs w:val="24"/>
          <w:vertAlign w:val="subscript"/>
        </w:rPr>
        <w:t>n</w:t>
      </w:r>
      <w:proofErr w:type="spellEnd"/>
      <w:r w:rsidR="00A32226">
        <w:rPr>
          <w:rFonts w:eastAsia="Times New Roman" w:cstheme="minorHAnsi"/>
          <w:sz w:val="24"/>
          <w:szCs w:val="24"/>
        </w:rPr>
        <w:t xml:space="preserve"> vs</w:t>
      </w:r>
      <w:r w:rsidRPr="00BF5EBA">
        <w:rPr>
          <w:rFonts w:eastAsia="Times New Roman" w:cstheme="minorHAnsi"/>
          <w:sz w:val="24"/>
          <w:szCs w:val="24"/>
        </w:rPr>
        <w:t xml:space="preserve"> </w:t>
      </w:r>
      <w:r w:rsidR="00A32226">
        <w:rPr>
          <w:rFonts w:eastAsia="Times New Roman" w:cstheme="minorHAnsi"/>
          <w:sz w:val="24"/>
          <w:szCs w:val="24"/>
        </w:rPr>
        <w:t>n</w:t>
      </w:r>
      <w:r w:rsidRPr="00BF5EBA">
        <w:rPr>
          <w:rFonts w:eastAsia="Times New Roman" w:cstheme="minorHAnsi"/>
          <w:sz w:val="24"/>
          <w:szCs w:val="24"/>
        </w:rPr>
        <w:t xml:space="preserve">.  </w:t>
      </w:r>
    </w:p>
    <w:p w14:paraId="56BB4853" w14:textId="77777777" w:rsidR="000B6E67" w:rsidRPr="00D13BA7" w:rsidRDefault="000B6E67" w:rsidP="000B6E6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6BB4854" w14:textId="77777777" w:rsidR="000B6E67" w:rsidRDefault="000B6E67" w:rsidP="000B6E67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image of your </w:t>
      </w:r>
      <w:r>
        <w:rPr>
          <w:rFonts w:eastAsia="Times New Roman" w:cstheme="minorHAnsi"/>
          <w:i/>
          <w:sz w:val="24"/>
          <w:szCs w:val="24"/>
        </w:rPr>
        <w:t>sketches</w:t>
      </w:r>
    </w:p>
    <w:p w14:paraId="56BB4855" w14:textId="77777777" w:rsidR="000B6E67" w:rsidRPr="00D13BA7" w:rsidRDefault="000B6E67" w:rsidP="000B6E6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6BB4856" w14:textId="77777777" w:rsidR="00A32226" w:rsidRPr="0000054A" w:rsidRDefault="00A32226" w:rsidP="00A32226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Experiment Outline</w:t>
      </w:r>
    </w:p>
    <w:p w14:paraId="56BB4857" w14:textId="77777777" w:rsidR="00A32226" w:rsidRDefault="00A32226" w:rsidP="00A32226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Briefly d</w:t>
      </w:r>
      <w:r w:rsidRPr="00537B88">
        <w:rPr>
          <w:rFonts w:eastAsia="Times New Roman" w:cstheme="minorHAnsi"/>
          <w:sz w:val="24"/>
          <w:szCs w:val="24"/>
        </w:rPr>
        <w:t>escribe your plan</w:t>
      </w:r>
      <w:r>
        <w:rPr>
          <w:rFonts w:eastAsia="Times New Roman" w:cstheme="minorHAnsi"/>
          <w:sz w:val="24"/>
          <w:szCs w:val="24"/>
        </w:rPr>
        <w:t xml:space="preserve"> for testing your hypothesi</w:t>
      </w:r>
      <w:r w:rsidRPr="00537B88">
        <w:rPr>
          <w:rFonts w:eastAsia="Times New Roman" w:cstheme="minorHAnsi"/>
          <w:sz w:val="24"/>
          <w:szCs w:val="24"/>
        </w:rPr>
        <w:t>s.</w:t>
      </w:r>
      <w:r w:rsidRPr="008E2A61">
        <w:rPr>
          <w:rFonts w:eastAsia="Times New Roman" w:cstheme="minorHAnsi"/>
          <w:sz w:val="24"/>
          <w:szCs w:val="24"/>
        </w:rPr>
        <w:t xml:space="preserve"> </w:t>
      </w:r>
    </w:p>
    <w:p w14:paraId="56BB4858" w14:textId="77777777" w:rsidR="00A32226" w:rsidRPr="0000054A" w:rsidRDefault="00A32226" w:rsidP="00A32226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Equipment List</w:t>
      </w:r>
    </w:p>
    <w:p w14:paraId="56BB4859" w14:textId="77777777" w:rsidR="00A32226" w:rsidRDefault="00A32226" w:rsidP="00A32226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List </w:t>
      </w:r>
    </w:p>
    <w:p w14:paraId="56BB485A" w14:textId="77777777" w:rsidR="00A32226" w:rsidRDefault="00A32226" w:rsidP="00A32226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Equipment </w:t>
      </w:r>
    </w:p>
    <w:p w14:paraId="56BB485B" w14:textId="77777777" w:rsidR="00A32226" w:rsidRPr="00665CD8" w:rsidRDefault="00A32226" w:rsidP="00A32226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Here</w:t>
      </w:r>
    </w:p>
    <w:p w14:paraId="56BB485C" w14:textId="77777777" w:rsidR="000B6E67" w:rsidRDefault="000B6E67" w:rsidP="00A32226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</w:p>
    <w:p w14:paraId="56BB485D" w14:textId="77777777" w:rsidR="00A32226" w:rsidRPr="00E953B3" w:rsidRDefault="00A32226" w:rsidP="00A32226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lastRenderedPageBreak/>
        <w:t>Action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56BB485E" w14:textId="77777777" w:rsidR="00A32226" w:rsidRDefault="00A32226" w:rsidP="00A3222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537B88">
        <w:rPr>
          <w:rFonts w:eastAsia="Times New Roman" w:cstheme="minorHAnsi"/>
          <w:sz w:val="24"/>
          <w:szCs w:val="24"/>
        </w:rPr>
        <w:t>Describe</w:t>
      </w:r>
      <w:r>
        <w:rPr>
          <w:rFonts w:eastAsia="Times New Roman" w:cstheme="minorHAnsi"/>
          <w:sz w:val="24"/>
          <w:szCs w:val="24"/>
        </w:rPr>
        <w:t xml:space="preserve"> the</w:t>
      </w:r>
      <w:r w:rsidRPr="00537B88">
        <w:rPr>
          <w:rFonts w:eastAsia="Times New Roman" w:cstheme="minorHAnsi"/>
          <w:sz w:val="24"/>
          <w:szCs w:val="24"/>
        </w:rPr>
        <w:t xml:space="preserve"> techniques used to collect dat</w:t>
      </w:r>
      <w:r>
        <w:rPr>
          <w:rFonts w:eastAsia="Times New Roman" w:cstheme="minorHAnsi"/>
          <w:sz w:val="24"/>
          <w:szCs w:val="24"/>
        </w:rPr>
        <w:t>a by responding to the bullet point questions:</w:t>
      </w:r>
    </w:p>
    <w:p w14:paraId="56BB485F" w14:textId="77777777" w:rsidR="00A32226" w:rsidRDefault="00A32226" w:rsidP="00A32226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measure the length of your tube?</w:t>
      </w:r>
    </w:p>
    <w:p w14:paraId="56BB4860" w14:textId="77777777" w:rsidR="00A32226" w:rsidRDefault="00A32226" w:rsidP="00A32226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How did you determine the end correction? </w:t>
      </w:r>
    </w:p>
    <w:p w14:paraId="56BB4861" w14:textId="77777777" w:rsidR="000B6E67" w:rsidRDefault="00A32226" w:rsidP="00A32226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produce sound for the fundamental frequency</w:t>
      </w:r>
      <w:r w:rsidR="000B6E67">
        <w:rPr>
          <w:rFonts w:eastAsia="Times New Roman" w:cstheme="minorHAnsi"/>
          <w:sz w:val="24"/>
          <w:szCs w:val="24"/>
        </w:rPr>
        <w:t>?</w:t>
      </w:r>
    </w:p>
    <w:p w14:paraId="56BB4862" w14:textId="77777777" w:rsidR="00A32226" w:rsidRDefault="000B6E67" w:rsidP="00A32226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How did you produce sound for the </w:t>
      </w:r>
      <w:r w:rsidR="00A32226">
        <w:rPr>
          <w:rFonts w:eastAsia="Times New Roman" w:cstheme="minorHAnsi"/>
          <w:sz w:val="24"/>
          <w:szCs w:val="24"/>
        </w:rPr>
        <w:t>higher harmonics?</w:t>
      </w:r>
    </w:p>
    <w:p w14:paraId="56BB4863" w14:textId="77777777" w:rsidR="00A32226" w:rsidRDefault="00A32226" w:rsidP="00A32226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How did you record/measure the resonant frequencies?</w:t>
      </w:r>
    </w:p>
    <w:p w14:paraId="56BB4864" w14:textId="77777777" w:rsidR="00A32226" w:rsidRPr="00D13BA7" w:rsidRDefault="00A32226" w:rsidP="00A32226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6BB4865" w14:textId="77777777" w:rsidR="00A32226" w:rsidRDefault="00A32226" w:rsidP="00A32226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labeled image of your </w:t>
      </w:r>
      <w:r>
        <w:rPr>
          <w:rFonts w:eastAsia="Times New Roman" w:cstheme="minorHAnsi"/>
          <w:i/>
          <w:sz w:val="24"/>
          <w:szCs w:val="24"/>
        </w:rPr>
        <w:t>apparatus</w:t>
      </w:r>
    </w:p>
    <w:p w14:paraId="56BB4866" w14:textId="77777777" w:rsidR="00A32226" w:rsidRPr="00D13BA7" w:rsidRDefault="00A32226" w:rsidP="00A32226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6BB4867" w14:textId="77777777" w:rsidR="00A32226" w:rsidRPr="002305F3" w:rsidRDefault="00A32226" w:rsidP="00A32226">
      <w:pPr>
        <w:spacing w:before="360" w:after="0" w:line="360" w:lineRule="auto"/>
        <w:rPr>
          <w:rFonts w:eastAsia="Times New Roman" w:cstheme="minorHAnsi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Results:</w:t>
      </w:r>
    </w:p>
    <w:p w14:paraId="56BB4868" w14:textId="77777777" w:rsidR="00937797" w:rsidRDefault="00937797" w:rsidP="00A32226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Measure and record the tube length and tube diameter. Calculate the end correction and the corrected length.</w:t>
      </w:r>
    </w:p>
    <w:p w14:paraId="56BB4869" w14:textId="77777777" w:rsidR="00A32226" w:rsidRPr="00882399" w:rsidRDefault="00A32226" w:rsidP="00A32226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I: Length Measurement and End Correction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9"/>
        <w:gridCol w:w="2390"/>
        <w:gridCol w:w="2389"/>
        <w:gridCol w:w="2390"/>
      </w:tblGrid>
      <w:tr w:rsidR="00A32226" w14:paraId="56BB486E" w14:textId="77777777" w:rsidTr="00A32226">
        <w:trPr>
          <w:trHeight w:val="720"/>
        </w:trPr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56BB486A" w14:textId="77777777" w:rsidR="00A32226" w:rsidRPr="0045526A" w:rsidRDefault="00A32226" w:rsidP="00ED72D1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Tube Length, L (m)</w:t>
            </w:r>
          </w:p>
        </w:tc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56BB486B" w14:textId="77777777" w:rsidR="00A32226" w:rsidRPr="0045526A" w:rsidRDefault="00A32226" w:rsidP="00ED72D1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Tube Diameter, D (m)</w:t>
            </w: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56BB486C" w14:textId="77777777" w:rsidR="00A32226" w:rsidRPr="002305F3" w:rsidRDefault="00A32226" w:rsidP="00ED72D1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End Correction,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br/>
              <w:t>ΔL = 0.6D (m)</w:t>
            </w:r>
          </w:p>
        </w:tc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56BB486D" w14:textId="77777777" w:rsidR="00A32226" w:rsidRPr="00A32226" w:rsidRDefault="00A32226" w:rsidP="00ED72D1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Corrected Length,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br/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cor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= L + ΔL (m)</w:t>
            </w:r>
          </w:p>
        </w:tc>
      </w:tr>
      <w:tr w:rsidR="00A32226" w14:paraId="56BB4873" w14:textId="77777777" w:rsidTr="00A32226">
        <w:trPr>
          <w:trHeight w:val="432"/>
        </w:trPr>
        <w:tc>
          <w:tcPr>
            <w:tcW w:w="2389" w:type="dxa"/>
            <w:vAlign w:val="center"/>
          </w:tcPr>
          <w:p w14:paraId="56BB486F" w14:textId="77777777" w:rsidR="00A32226" w:rsidRDefault="00A32226" w:rsidP="00624E8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14:paraId="56BB4870" w14:textId="77777777" w:rsidR="00A32226" w:rsidRPr="0010304E" w:rsidRDefault="00A32226" w:rsidP="00624E8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56BB4871" w14:textId="77777777" w:rsidR="00A32226" w:rsidRDefault="00A32226" w:rsidP="00624E8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90" w:type="dxa"/>
            <w:vAlign w:val="center"/>
          </w:tcPr>
          <w:p w14:paraId="56BB4872" w14:textId="77777777" w:rsidR="00A32226" w:rsidRPr="0010304E" w:rsidRDefault="00A32226" w:rsidP="00624E8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6BB4874" w14:textId="77777777" w:rsidR="00A32226" w:rsidRPr="00937797" w:rsidRDefault="00937797" w:rsidP="00A32226">
      <w:pPr>
        <w:spacing w:before="100" w:beforeAutospacing="1"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Measure and record the resonant frequencies, </w:t>
      </w:r>
      <w:proofErr w:type="spellStart"/>
      <w:r>
        <w:rPr>
          <w:rFonts w:eastAsia="Times New Roman" w:cstheme="minorHAnsi"/>
          <w:sz w:val="24"/>
          <w:szCs w:val="24"/>
        </w:rPr>
        <w:t>f</w:t>
      </w:r>
      <w:r>
        <w:rPr>
          <w:rFonts w:eastAsia="Times New Roman" w:cstheme="minorHAnsi"/>
          <w:sz w:val="24"/>
          <w:szCs w:val="24"/>
          <w:vertAlign w:val="subscript"/>
        </w:rPr>
        <w:t>n</w:t>
      </w:r>
      <w:proofErr w:type="spellEnd"/>
      <w:r>
        <w:rPr>
          <w:rFonts w:eastAsia="Times New Roman" w:cstheme="minorHAnsi"/>
          <w:sz w:val="24"/>
          <w:szCs w:val="24"/>
        </w:rPr>
        <w:t xml:space="preserve">, corresponding to their harmonic numbers </w:t>
      </w:r>
      <w:r>
        <w:rPr>
          <w:rFonts w:eastAsia="Times New Roman" w:cstheme="minorHAnsi"/>
          <w:sz w:val="24"/>
          <w:szCs w:val="24"/>
        </w:rPr>
        <w:br/>
        <w:t>(n = 1, 2, 3, …). Insert a screenshot of at least one representative frequency graph.</w:t>
      </w:r>
    </w:p>
    <w:p w14:paraId="56BB4875" w14:textId="77777777" w:rsidR="00A32226" w:rsidRPr="00882399" w:rsidRDefault="00A32226" w:rsidP="00A32226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II: </w:t>
      </w:r>
      <w:r w:rsidR="00937797">
        <w:rPr>
          <w:rFonts w:eastAsia="Times New Roman" w:cstheme="minorHAnsi"/>
          <w:b/>
          <w:sz w:val="24"/>
          <w:szCs w:val="24"/>
        </w:rPr>
        <w:t>Harmonic Number and Resonant Frequencies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3876"/>
      </w:tblGrid>
      <w:tr w:rsidR="00937797" w14:paraId="56BB4878" w14:textId="77777777" w:rsidTr="00937797">
        <w:trPr>
          <w:trHeight w:val="720"/>
        </w:trPr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56BB4876" w14:textId="77777777" w:rsidR="00937797" w:rsidRPr="0045526A" w:rsidRDefault="00937797" w:rsidP="00A32226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Harmonic #, n</w:t>
            </w:r>
          </w:p>
        </w:tc>
        <w:tc>
          <w:tcPr>
            <w:tcW w:w="3876" w:type="dxa"/>
            <w:shd w:val="clear" w:color="auto" w:fill="F2F2F2" w:themeFill="background1" w:themeFillShade="F2"/>
            <w:vAlign w:val="center"/>
          </w:tcPr>
          <w:p w14:paraId="56BB4877" w14:textId="77777777" w:rsidR="00937797" w:rsidRPr="0045526A" w:rsidRDefault="00937797" w:rsidP="00ED72D1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Frequency,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f</w:t>
            </w:r>
            <w:r w:rsidR="00D664EB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n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(Hz)</w:t>
            </w:r>
          </w:p>
        </w:tc>
      </w:tr>
      <w:tr w:rsidR="00937797" w14:paraId="56BB487B" w14:textId="77777777" w:rsidTr="00937797">
        <w:trPr>
          <w:trHeight w:val="432"/>
        </w:trPr>
        <w:tc>
          <w:tcPr>
            <w:tcW w:w="1722" w:type="dxa"/>
            <w:vAlign w:val="center"/>
          </w:tcPr>
          <w:p w14:paraId="56BB4879" w14:textId="77777777" w:rsidR="00937797" w:rsidRDefault="00937797" w:rsidP="00ED72D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3876" w:type="dxa"/>
            <w:vAlign w:val="center"/>
          </w:tcPr>
          <w:p w14:paraId="56BB487A" w14:textId="77777777" w:rsidR="00937797" w:rsidRPr="0010304E" w:rsidRDefault="00937797" w:rsidP="00ED72D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37797" w14:paraId="56BB487E" w14:textId="77777777" w:rsidTr="00937797">
        <w:trPr>
          <w:trHeight w:val="432"/>
        </w:trPr>
        <w:tc>
          <w:tcPr>
            <w:tcW w:w="1722" w:type="dxa"/>
            <w:vAlign w:val="center"/>
          </w:tcPr>
          <w:p w14:paraId="56BB487C" w14:textId="77777777" w:rsidR="00937797" w:rsidRDefault="00937797" w:rsidP="00ED72D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3876" w:type="dxa"/>
            <w:vAlign w:val="center"/>
          </w:tcPr>
          <w:p w14:paraId="56BB487D" w14:textId="77777777" w:rsidR="00937797" w:rsidRDefault="00937797" w:rsidP="00ED72D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37797" w14:paraId="56BB4881" w14:textId="77777777" w:rsidTr="00937797">
        <w:trPr>
          <w:trHeight w:val="432"/>
        </w:trPr>
        <w:tc>
          <w:tcPr>
            <w:tcW w:w="1722" w:type="dxa"/>
            <w:vAlign w:val="center"/>
          </w:tcPr>
          <w:p w14:paraId="56BB487F" w14:textId="77777777" w:rsidR="00937797" w:rsidRDefault="00937797" w:rsidP="00ED72D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3876" w:type="dxa"/>
            <w:vAlign w:val="center"/>
          </w:tcPr>
          <w:p w14:paraId="56BB4880" w14:textId="77777777" w:rsidR="00937797" w:rsidRDefault="00937797" w:rsidP="00ED72D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37797" w14:paraId="56BB4884" w14:textId="77777777" w:rsidTr="00937797">
        <w:trPr>
          <w:trHeight w:val="432"/>
        </w:trPr>
        <w:tc>
          <w:tcPr>
            <w:tcW w:w="1722" w:type="dxa"/>
            <w:vAlign w:val="center"/>
          </w:tcPr>
          <w:p w14:paraId="56BB4882" w14:textId="77777777" w:rsidR="00937797" w:rsidRDefault="00937797" w:rsidP="00ED72D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3876" w:type="dxa"/>
            <w:vAlign w:val="center"/>
          </w:tcPr>
          <w:p w14:paraId="56BB4883" w14:textId="77777777" w:rsidR="00937797" w:rsidRDefault="00937797" w:rsidP="00ED72D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37797" w14:paraId="56BB4887" w14:textId="77777777" w:rsidTr="00937797">
        <w:trPr>
          <w:trHeight w:val="432"/>
        </w:trPr>
        <w:tc>
          <w:tcPr>
            <w:tcW w:w="1722" w:type="dxa"/>
            <w:vAlign w:val="center"/>
          </w:tcPr>
          <w:p w14:paraId="56BB4885" w14:textId="77777777" w:rsidR="00937797" w:rsidRDefault="00937797" w:rsidP="00ED72D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3876" w:type="dxa"/>
            <w:vAlign w:val="center"/>
          </w:tcPr>
          <w:p w14:paraId="56BB4886" w14:textId="77777777" w:rsidR="00937797" w:rsidRDefault="00937797" w:rsidP="00ED72D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6BB4888" w14:textId="77777777" w:rsidR="00937797" w:rsidRDefault="00937797" w:rsidP="0093779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6BB4889" w14:textId="77777777" w:rsidR="00872A1B" w:rsidRPr="00D13BA7" w:rsidRDefault="00872A1B" w:rsidP="0093779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6BB488A" w14:textId="77777777" w:rsidR="00937797" w:rsidRDefault="00937797" w:rsidP="00937797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lastRenderedPageBreak/>
        <w:t xml:space="preserve">Insert </w:t>
      </w:r>
      <w:proofErr w:type="spellStart"/>
      <w:r>
        <w:rPr>
          <w:rFonts w:eastAsia="Times New Roman" w:cstheme="minorHAnsi"/>
          <w:i/>
          <w:sz w:val="24"/>
          <w:szCs w:val="24"/>
        </w:rPr>
        <w:t>Phyphox</w:t>
      </w:r>
      <w:proofErr w:type="spellEnd"/>
      <w:r>
        <w:rPr>
          <w:rFonts w:eastAsia="Times New Roman" w:cstheme="minorHAnsi"/>
          <w:i/>
          <w:sz w:val="24"/>
          <w:szCs w:val="24"/>
        </w:rPr>
        <w:t xml:space="preserve"> </w:t>
      </w:r>
      <w:r w:rsidR="00FA5424">
        <w:rPr>
          <w:rFonts w:eastAsia="Times New Roman" w:cstheme="minorHAnsi"/>
          <w:i/>
          <w:sz w:val="24"/>
          <w:szCs w:val="24"/>
        </w:rPr>
        <w:t xml:space="preserve">audio </w:t>
      </w:r>
      <w:r>
        <w:rPr>
          <w:rFonts w:eastAsia="Times New Roman" w:cstheme="minorHAnsi"/>
          <w:i/>
          <w:sz w:val="24"/>
          <w:szCs w:val="24"/>
        </w:rPr>
        <w:t>frequency graph</w:t>
      </w:r>
    </w:p>
    <w:p w14:paraId="56BB488B" w14:textId="77777777" w:rsidR="00937797" w:rsidRDefault="00937797" w:rsidP="000B6E6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6BB488C" w14:textId="77777777" w:rsidR="00937797" w:rsidRPr="000B6E67" w:rsidRDefault="00624E83" w:rsidP="000B6E67">
      <w:pPr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Analysis</w:t>
      </w:r>
      <w:r w:rsidR="00937797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56BB488D" w14:textId="77777777" w:rsidR="00A36425" w:rsidRPr="00624E83" w:rsidRDefault="00624E83" w:rsidP="00937797">
      <w:pPr>
        <w:spacing w:after="100" w:afterAutospacing="1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Generate a plot of </w:t>
      </w:r>
      <w:proofErr w:type="spellStart"/>
      <w:r>
        <w:rPr>
          <w:rFonts w:eastAsia="Times New Roman" w:cstheme="minorHAnsi"/>
          <w:sz w:val="24"/>
          <w:szCs w:val="24"/>
        </w:rPr>
        <w:t>f</w:t>
      </w:r>
      <w:r>
        <w:rPr>
          <w:rFonts w:eastAsia="Times New Roman" w:cstheme="minorHAnsi"/>
          <w:sz w:val="24"/>
          <w:szCs w:val="24"/>
          <w:vertAlign w:val="subscript"/>
        </w:rPr>
        <w:t>n</w:t>
      </w:r>
      <w:proofErr w:type="spellEnd"/>
      <w:r>
        <w:rPr>
          <w:rFonts w:eastAsia="Times New Roman" w:cstheme="minorHAnsi"/>
          <w:sz w:val="24"/>
          <w:szCs w:val="24"/>
        </w:rPr>
        <w:t xml:space="preserve"> vs n, fit a linear trendline to the data, and record the slope, m, and correlation coefficient, R.</w:t>
      </w:r>
    </w:p>
    <w:p w14:paraId="56BB488E" w14:textId="77777777" w:rsidR="00624E83" w:rsidRPr="00D13BA7" w:rsidRDefault="00624E83" w:rsidP="00624E83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6BB488F" w14:textId="77777777" w:rsidR="00624E83" w:rsidRPr="00624E83" w:rsidRDefault="00624E83" w:rsidP="00624E83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>
        <w:rPr>
          <w:rFonts w:eastAsia="Times New Roman" w:cstheme="minorHAnsi"/>
          <w:i/>
          <w:sz w:val="24"/>
          <w:szCs w:val="24"/>
        </w:rPr>
        <w:t xml:space="preserve">graph of </w:t>
      </w:r>
      <w:proofErr w:type="spellStart"/>
      <w:r>
        <w:rPr>
          <w:rFonts w:eastAsia="Times New Roman" w:cstheme="minorHAnsi"/>
          <w:i/>
          <w:sz w:val="24"/>
          <w:szCs w:val="24"/>
        </w:rPr>
        <w:t>f</w:t>
      </w:r>
      <w:r>
        <w:rPr>
          <w:rFonts w:eastAsia="Times New Roman" w:cstheme="minorHAnsi"/>
          <w:i/>
          <w:sz w:val="24"/>
          <w:szCs w:val="24"/>
          <w:vertAlign w:val="subscript"/>
        </w:rPr>
        <w:t>n</w:t>
      </w:r>
      <w:proofErr w:type="spellEnd"/>
      <w:r>
        <w:rPr>
          <w:rFonts w:eastAsia="Times New Roman" w:cstheme="minorHAnsi"/>
          <w:i/>
          <w:sz w:val="24"/>
          <w:szCs w:val="24"/>
        </w:rPr>
        <w:t xml:space="preserve"> vs n</w:t>
      </w:r>
    </w:p>
    <w:p w14:paraId="56BB4890" w14:textId="77777777" w:rsidR="00624E83" w:rsidRPr="00D13BA7" w:rsidRDefault="00624E83" w:rsidP="00624E83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6BB4891" w14:textId="77777777" w:rsidR="00624E83" w:rsidRDefault="00624E83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Slope = ___________________ Hz</w:t>
      </w:r>
    </w:p>
    <w:p w14:paraId="56BB4892" w14:textId="77777777" w:rsidR="00624E83" w:rsidRDefault="00624E83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 = ______________________</w:t>
      </w:r>
    </w:p>
    <w:p w14:paraId="56BB4893" w14:textId="77777777" w:rsidR="00624E83" w:rsidRDefault="00624E83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Calculate the measured speed of sound in air (Eq. 6) and compare it to v</w:t>
      </w:r>
      <w:r>
        <w:rPr>
          <w:rFonts w:eastAsia="Times New Roman" w:cstheme="minorHAnsi"/>
          <w:sz w:val="24"/>
          <w:szCs w:val="24"/>
          <w:vertAlign w:val="subscript"/>
        </w:rPr>
        <w:t>s</w:t>
      </w:r>
      <w:r>
        <w:rPr>
          <w:rFonts w:eastAsia="Times New Roman" w:cstheme="minorHAnsi"/>
          <w:sz w:val="24"/>
          <w:szCs w:val="24"/>
        </w:rPr>
        <w:t xml:space="preserve"> = 343 m/s (or v</w:t>
      </w:r>
      <w:r>
        <w:rPr>
          <w:rFonts w:eastAsia="Times New Roman" w:cstheme="minorHAnsi"/>
          <w:sz w:val="24"/>
          <w:szCs w:val="24"/>
          <w:vertAlign w:val="subscript"/>
        </w:rPr>
        <w:t>s</w:t>
      </w:r>
      <w:r>
        <w:rPr>
          <w:rFonts w:eastAsia="Times New Roman" w:cstheme="minorHAnsi"/>
          <w:sz w:val="24"/>
          <w:szCs w:val="24"/>
        </w:rPr>
        <w:t xml:space="preserve"> from </w:t>
      </w:r>
      <w:r w:rsidR="00FA5424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>online calculator).</w:t>
      </w:r>
    </w:p>
    <w:p w14:paraId="56BB4894" w14:textId="77777777" w:rsidR="00624E83" w:rsidRPr="00882399" w:rsidRDefault="00624E83" w:rsidP="00624E83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III: Speed of Sound Comparison</w:t>
      </w:r>
    </w:p>
    <w:tbl>
      <w:tblPr>
        <w:tblStyle w:val="TableGrid"/>
        <w:tblW w:w="7167" w:type="dxa"/>
        <w:tblLook w:val="04A0" w:firstRow="1" w:lastRow="0" w:firstColumn="1" w:lastColumn="0" w:noHBand="0" w:noVBand="1"/>
      </w:tblPr>
      <w:tblGrid>
        <w:gridCol w:w="2389"/>
        <w:gridCol w:w="2389"/>
        <w:gridCol w:w="2389"/>
      </w:tblGrid>
      <w:tr w:rsidR="00624E83" w14:paraId="56BB4898" w14:textId="77777777" w:rsidTr="00624E83">
        <w:trPr>
          <w:trHeight w:val="720"/>
        </w:trPr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56BB4895" w14:textId="77777777" w:rsidR="00624E83" w:rsidRPr="00624E83" w:rsidRDefault="00624E83" w:rsidP="009A4D87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Predicted Speed of Sound, v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 xml:space="preserve">s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(m/s)</w:t>
            </w: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56BB4896" w14:textId="77777777" w:rsidR="00624E83" w:rsidRPr="00624E83" w:rsidRDefault="00624E83" w:rsidP="00ED72D1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Measured Speed of Sound, v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 xml:space="preserve">s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meas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(m/s)</w:t>
            </w: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56BB4897" w14:textId="77777777" w:rsidR="00624E83" w:rsidRPr="002305F3" w:rsidRDefault="00624E83" w:rsidP="00ED72D1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%Diff</w:t>
            </w:r>
          </w:p>
        </w:tc>
      </w:tr>
      <w:tr w:rsidR="00624E83" w14:paraId="56BB489C" w14:textId="77777777" w:rsidTr="00624E83">
        <w:trPr>
          <w:trHeight w:val="432"/>
        </w:trPr>
        <w:tc>
          <w:tcPr>
            <w:tcW w:w="2389" w:type="dxa"/>
            <w:vAlign w:val="center"/>
          </w:tcPr>
          <w:p w14:paraId="56BB4899" w14:textId="77777777" w:rsidR="00624E83" w:rsidRPr="0010304E" w:rsidRDefault="00624E83" w:rsidP="00ED72D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343</w:t>
            </w:r>
          </w:p>
        </w:tc>
        <w:tc>
          <w:tcPr>
            <w:tcW w:w="2389" w:type="dxa"/>
            <w:vAlign w:val="center"/>
          </w:tcPr>
          <w:p w14:paraId="56BB489A" w14:textId="77777777" w:rsidR="00624E83" w:rsidRDefault="00624E83" w:rsidP="00624E8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56BB489B" w14:textId="77777777" w:rsidR="00624E83" w:rsidRDefault="00624E83" w:rsidP="00624E83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6BB489D" w14:textId="77777777" w:rsidR="00624E83" w:rsidRDefault="00624E83">
      <w:pPr>
        <w:rPr>
          <w:rFonts w:eastAsia="Times New Roman" w:cstheme="minorHAnsi"/>
          <w:sz w:val="24"/>
          <w:szCs w:val="24"/>
        </w:rPr>
      </w:pPr>
    </w:p>
    <w:p w14:paraId="56BB489E" w14:textId="77777777" w:rsidR="00624E83" w:rsidRDefault="00624E83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Compare the slope to the measured fundamental frequency, f</w:t>
      </w:r>
      <w:r>
        <w:rPr>
          <w:rFonts w:eastAsia="Times New Roman" w:cstheme="minorHAnsi"/>
          <w:sz w:val="24"/>
          <w:szCs w:val="24"/>
          <w:vertAlign w:val="subscript"/>
        </w:rPr>
        <w:t>1</w:t>
      </w:r>
      <w:r>
        <w:rPr>
          <w:rFonts w:eastAsia="Times New Roman" w:cstheme="minorHAnsi"/>
          <w:sz w:val="24"/>
          <w:szCs w:val="24"/>
        </w:rPr>
        <w:t>.</w:t>
      </w:r>
    </w:p>
    <w:p w14:paraId="56BB489F" w14:textId="77777777" w:rsidR="00624E83" w:rsidRPr="00882399" w:rsidRDefault="00624E83" w:rsidP="00624E83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IV: Fundamental Frequency Comparison</w:t>
      </w:r>
    </w:p>
    <w:tbl>
      <w:tblPr>
        <w:tblStyle w:val="TableGrid"/>
        <w:tblW w:w="7167" w:type="dxa"/>
        <w:tblLook w:val="04A0" w:firstRow="1" w:lastRow="0" w:firstColumn="1" w:lastColumn="0" w:noHBand="0" w:noVBand="1"/>
      </w:tblPr>
      <w:tblGrid>
        <w:gridCol w:w="2389"/>
        <w:gridCol w:w="2389"/>
        <w:gridCol w:w="2389"/>
      </w:tblGrid>
      <w:tr w:rsidR="00624E83" w14:paraId="56BB48A3" w14:textId="77777777" w:rsidTr="00ED72D1">
        <w:trPr>
          <w:trHeight w:val="720"/>
        </w:trPr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56BB48A0" w14:textId="77777777" w:rsidR="00624E83" w:rsidRPr="00624E83" w:rsidRDefault="00624E83" w:rsidP="00ED72D1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Measured Fundamental, f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1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(Hz)</w:t>
            </w: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56BB48A1" w14:textId="77777777" w:rsidR="00624E83" w:rsidRPr="00624E83" w:rsidRDefault="00624E83" w:rsidP="00ED72D1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Slope (Hz)</w:t>
            </w: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14:paraId="56BB48A2" w14:textId="77777777" w:rsidR="00624E83" w:rsidRPr="002305F3" w:rsidRDefault="00624E83" w:rsidP="00ED72D1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%Diff</w:t>
            </w:r>
          </w:p>
        </w:tc>
      </w:tr>
      <w:tr w:rsidR="00624E83" w14:paraId="56BB48A7" w14:textId="77777777" w:rsidTr="00ED72D1">
        <w:trPr>
          <w:trHeight w:val="432"/>
        </w:trPr>
        <w:tc>
          <w:tcPr>
            <w:tcW w:w="2389" w:type="dxa"/>
            <w:vAlign w:val="center"/>
          </w:tcPr>
          <w:p w14:paraId="56BB48A4" w14:textId="77777777" w:rsidR="00624E83" w:rsidRPr="0010304E" w:rsidRDefault="00624E83" w:rsidP="00ED72D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56BB48A5" w14:textId="77777777" w:rsidR="00624E83" w:rsidRDefault="00624E83" w:rsidP="00ED72D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56BB48A6" w14:textId="77777777" w:rsidR="00624E83" w:rsidRDefault="00624E83" w:rsidP="00ED72D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6BB48A8" w14:textId="77777777" w:rsidR="00624E83" w:rsidRPr="002305F3" w:rsidRDefault="00624E83" w:rsidP="00624E83">
      <w:pPr>
        <w:spacing w:before="360" w:after="0" w:line="360" w:lineRule="auto"/>
        <w:rPr>
          <w:rFonts w:eastAsia="Times New Roman" w:cstheme="minorHAnsi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Conclusion:</w:t>
      </w:r>
    </w:p>
    <w:p w14:paraId="56BB48A9" w14:textId="77777777" w:rsidR="00545919" w:rsidRPr="000B6E67" w:rsidRDefault="00A36425" w:rsidP="000B6E6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624E83">
        <w:rPr>
          <w:rFonts w:eastAsia="Times New Roman" w:cstheme="minorHAnsi"/>
          <w:sz w:val="24"/>
          <w:szCs w:val="24"/>
        </w:rPr>
        <w:t xml:space="preserve">Interpret your results in light of </w:t>
      </w:r>
      <w:r w:rsidR="00733C35">
        <w:rPr>
          <w:rFonts w:eastAsia="Times New Roman" w:cstheme="minorHAnsi"/>
          <w:sz w:val="24"/>
          <w:szCs w:val="24"/>
        </w:rPr>
        <w:t>your hypothetical predictions. Judging by your measurements, what was the relationship between the fundamental frequency, f</w:t>
      </w:r>
      <w:r w:rsidR="00733C35">
        <w:rPr>
          <w:rFonts w:eastAsia="Times New Roman" w:cstheme="minorHAnsi"/>
          <w:sz w:val="24"/>
          <w:szCs w:val="24"/>
          <w:vertAlign w:val="subscript"/>
        </w:rPr>
        <w:t>1</w:t>
      </w:r>
      <w:r w:rsidR="00733C35">
        <w:rPr>
          <w:rFonts w:eastAsia="Times New Roman" w:cstheme="minorHAnsi"/>
          <w:sz w:val="24"/>
          <w:szCs w:val="24"/>
        </w:rPr>
        <w:t>, and the higher harmonics? Based on the correlation coefficient, how linear were your results? What does this say about the accuracy of your experiment?</w:t>
      </w:r>
      <w:r w:rsidR="00BB6E72" w:rsidRPr="00BB6E72">
        <w:rPr>
          <w:rFonts w:eastAsia="Times New Roman" w:cstheme="minorHAnsi"/>
          <w:sz w:val="24"/>
          <w:szCs w:val="24"/>
        </w:rPr>
        <w:t xml:space="preserve"> </w:t>
      </w:r>
      <w:r w:rsidR="00BB6E72" w:rsidRPr="00185E87">
        <w:rPr>
          <w:rFonts w:eastAsia="Times New Roman" w:cstheme="minorHAnsi"/>
          <w:sz w:val="24"/>
          <w:szCs w:val="24"/>
        </w:rPr>
        <w:t xml:space="preserve">How </w:t>
      </w:r>
      <w:r w:rsidR="00BB6E72">
        <w:rPr>
          <w:rFonts w:eastAsia="Times New Roman" w:cstheme="minorHAnsi"/>
          <w:sz w:val="24"/>
          <w:szCs w:val="24"/>
        </w:rPr>
        <w:t xml:space="preserve">might you improve </w:t>
      </w:r>
      <w:r w:rsidR="00BB6E72" w:rsidRPr="00185E87">
        <w:rPr>
          <w:rFonts w:eastAsia="Times New Roman" w:cstheme="minorHAnsi"/>
          <w:sz w:val="24"/>
          <w:szCs w:val="24"/>
        </w:rPr>
        <w:t>this experiment</w:t>
      </w:r>
      <w:r w:rsidR="00BB6E72">
        <w:rPr>
          <w:rFonts w:eastAsia="Times New Roman" w:cstheme="minorHAnsi"/>
          <w:sz w:val="24"/>
          <w:szCs w:val="24"/>
        </w:rPr>
        <w:t xml:space="preserve"> or explore it further</w:t>
      </w:r>
      <w:r w:rsidR="00BB6E72" w:rsidRPr="00185E87">
        <w:rPr>
          <w:rFonts w:eastAsia="Times New Roman" w:cstheme="minorHAnsi"/>
          <w:sz w:val="24"/>
          <w:szCs w:val="24"/>
        </w:rPr>
        <w:t>?</w:t>
      </w:r>
    </w:p>
    <w:sectPr w:rsidR="00545919" w:rsidRPr="000B6E6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B48AC" w14:textId="77777777" w:rsidR="00A12AB9" w:rsidRDefault="00A12AB9" w:rsidP="00356DC5">
      <w:pPr>
        <w:spacing w:after="0" w:line="240" w:lineRule="auto"/>
      </w:pPr>
      <w:r>
        <w:separator/>
      </w:r>
    </w:p>
  </w:endnote>
  <w:endnote w:type="continuationSeparator" w:id="0">
    <w:p w14:paraId="56BB48AD" w14:textId="77777777" w:rsidR="00A12AB9" w:rsidRDefault="00A12AB9" w:rsidP="0035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641191542"/>
      <w:docPartObj>
        <w:docPartGallery w:val="Page Numbers (Bottom of Page)"/>
        <w:docPartUnique/>
      </w:docPartObj>
    </w:sdtPr>
    <w:sdtContent>
      <w:p w14:paraId="56BB48AE" w14:textId="3C60CE98" w:rsidR="00356DC5" w:rsidRPr="005D17D4" w:rsidRDefault="005D17D4" w:rsidP="005D17D4">
        <w:pPr>
          <w:pStyle w:val="Footer"/>
          <w:rPr>
            <w:rFonts w:asciiTheme="majorHAnsi" w:hAnsiTheme="majorHAnsi" w:cstheme="majorHAnsi"/>
            <w:noProof/>
          </w:rPr>
        </w:pPr>
        <w:r>
          <w:rPr>
            <w:rFonts w:asciiTheme="majorHAnsi" w:hAnsiTheme="majorHAnsi" w:cstheme="majorHAnsi"/>
            <w:sz w:val="18"/>
            <w:szCs w:val="18"/>
          </w:rPr>
          <w:t>Copyright © 2020 Physics Enterprises, Andrews University. All rights reserved.</w:t>
        </w:r>
        <w:r>
          <w:rPr>
            <w:rFonts w:asciiTheme="majorHAnsi" w:hAnsiTheme="majorHAnsi" w:cstheme="majorHAnsi"/>
          </w:rPr>
          <w:tab/>
        </w:r>
        <w:r>
          <w:rPr>
            <w:rFonts w:asciiTheme="majorHAnsi" w:hAnsiTheme="majorHAnsi" w:cstheme="majorHAnsi"/>
          </w:rPr>
          <w:fldChar w:fldCharType="begin"/>
        </w:r>
        <w:r>
          <w:rPr>
            <w:rFonts w:asciiTheme="majorHAnsi" w:hAnsiTheme="majorHAnsi" w:cstheme="majorHAnsi"/>
          </w:rPr>
          <w:instrText xml:space="preserve"> PAGE   \* MERGEFORMAT </w:instrText>
        </w:r>
        <w:r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</w:rPr>
          <w:t>1</w:t>
        </w:r>
        <w:r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48AA" w14:textId="77777777" w:rsidR="00A12AB9" w:rsidRDefault="00A12AB9" w:rsidP="00356DC5">
      <w:pPr>
        <w:spacing w:after="0" w:line="240" w:lineRule="auto"/>
      </w:pPr>
      <w:r>
        <w:separator/>
      </w:r>
    </w:p>
  </w:footnote>
  <w:footnote w:type="continuationSeparator" w:id="0">
    <w:p w14:paraId="56BB48AB" w14:textId="77777777" w:rsidR="00A12AB9" w:rsidRDefault="00A12AB9" w:rsidP="00356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8F3"/>
    <w:multiLevelType w:val="multilevel"/>
    <w:tmpl w:val="B652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72E4"/>
    <w:multiLevelType w:val="multilevel"/>
    <w:tmpl w:val="F0CE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72532"/>
    <w:multiLevelType w:val="multilevel"/>
    <w:tmpl w:val="30DE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112BF"/>
    <w:multiLevelType w:val="multilevel"/>
    <w:tmpl w:val="BEE6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931EC"/>
    <w:multiLevelType w:val="multilevel"/>
    <w:tmpl w:val="C3C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E1520"/>
    <w:multiLevelType w:val="multilevel"/>
    <w:tmpl w:val="392E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1066B"/>
    <w:multiLevelType w:val="multilevel"/>
    <w:tmpl w:val="AE8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6292E"/>
    <w:multiLevelType w:val="multilevel"/>
    <w:tmpl w:val="E534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F730F"/>
    <w:multiLevelType w:val="hybridMultilevel"/>
    <w:tmpl w:val="9048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B5A51"/>
    <w:multiLevelType w:val="multilevel"/>
    <w:tmpl w:val="179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70353"/>
    <w:multiLevelType w:val="multilevel"/>
    <w:tmpl w:val="6EE6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C0FDA"/>
    <w:multiLevelType w:val="hybridMultilevel"/>
    <w:tmpl w:val="A33E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817CE"/>
    <w:multiLevelType w:val="hybridMultilevel"/>
    <w:tmpl w:val="E162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B048A"/>
    <w:multiLevelType w:val="multilevel"/>
    <w:tmpl w:val="C44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40C37"/>
    <w:multiLevelType w:val="multilevel"/>
    <w:tmpl w:val="B0A0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DB62FD"/>
    <w:multiLevelType w:val="multilevel"/>
    <w:tmpl w:val="90EC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1178C7"/>
    <w:multiLevelType w:val="hybridMultilevel"/>
    <w:tmpl w:val="5C34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E044B"/>
    <w:multiLevelType w:val="multilevel"/>
    <w:tmpl w:val="B4B8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7011637">
    <w:abstractNumId w:val="0"/>
  </w:num>
  <w:num w:numId="2" w16cid:durableId="726688297">
    <w:abstractNumId w:val="3"/>
  </w:num>
  <w:num w:numId="3" w16cid:durableId="1228687865">
    <w:abstractNumId w:val="13"/>
  </w:num>
  <w:num w:numId="4" w16cid:durableId="447554572">
    <w:abstractNumId w:val="7"/>
  </w:num>
  <w:num w:numId="5" w16cid:durableId="1739018100">
    <w:abstractNumId w:val="2"/>
  </w:num>
  <w:num w:numId="6" w16cid:durableId="210968992">
    <w:abstractNumId w:val="17"/>
  </w:num>
  <w:num w:numId="7" w16cid:durableId="1406997466">
    <w:abstractNumId w:val="10"/>
  </w:num>
  <w:num w:numId="8" w16cid:durableId="857891591">
    <w:abstractNumId w:val="14"/>
  </w:num>
  <w:num w:numId="9" w16cid:durableId="224755654">
    <w:abstractNumId w:val="1"/>
  </w:num>
  <w:num w:numId="10" w16cid:durableId="1778938831">
    <w:abstractNumId w:val="15"/>
  </w:num>
  <w:num w:numId="11" w16cid:durableId="525101269">
    <w:abstractNumId w:val="6"/>
  </w:num>
  <w:num w:numId="12" w16cid:durableId="1743794875">
    <w:abstractNumId w:val="9"/>
  </w:num>
  <w:num w:numId="13" w16cid:durableId="991636212">
    <w:abstractNumId w:val="4"/>
  </w:num>
  <w:num w:numId="14" w16cid:durableId="1907640321">
    <w:abstractNumId w:val="5"/>
  </w:num>
  <w:num w:numId="15" w16cid:durableId="104426761">
    <w:abstractNumId w:val="16"/>
  </w:num>
  <w:num w:numId="16" w16cid:durableId="1791582023">
    <w:abstractNumId w:val="12"/>
  </w:num>
  <w:num w:numId="17" w16cid:durableId="1795362986">
    <w:abstractNumId w:val="11"/>
  </w:num>
  <w:num w:numId="18" w16cid:durableId="708148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792"/>
    <w:rsid w:val="00011048"/>
    <w:rsid w:val="00027C2F"/>
    <w:rsid w:val="00032894"/>
    <w:rsid w:val="00050BF5"/>
    <w:rsid w:val="000B6E67"/>
    <w:rsid w:val="000C4FC7"/>
    <w:rsid w:val="001547AD"/>
    <w:rsid w:val="001A3E88"/>
    <w:rsid w:val="001D7D9C"/>
    <w:rsid w:val="00276530"/>
    <w:rsid w:val="00280827"/>
    <w:rsid w:val="002E4457"/>
    <w:rsid w:val="003068D0"/>
    <w:rsid w:val="003558D1"/>
    <w:rsid w:val="00356DC5"/>
    <w:rsid w:val="003C7AED"/>
    <w:rsid w:val="003E2E70"/>
    <w:rsid w:val="004201C2"/>
    <w:rsid w:val="00431122"/>
    <w:rsid w:val="00471577"/>
    <w:rsid w:val="004B0D57"/>
    <w:rsid w:val="004B7E6A"/>
    <w:rsid w:val="004C2BC4"/>
    <w:rsid w:val="004F18DB"/>
    <w:rsid w:val="005247CF"/>
    <w:rsid w:val="00545919"/>
    <w:rsid w:val="005D17D4"/>
    <w:rsid w:val="00624E83"/>
    <w:rsid w:val="0066357D"/>
    <w:rsid w:val="00667BF8"/>
    <w:rsid w:val="006740B4"/>
    <w:rsid w:val="00675D0A"/>
    <w:rsid w:val="006E5176"/>
    <w:rsid w:val="00714D14"/>
    <w:rsid w:val="007203CA"/>
    <w:rsid w:val="00733C35"/>
    <w:rsid w:val="00757118"/>
    <w:rsid w:val="007821BD"/>
    <w:rsid w:val="007A02A1"/>
    <w:rsid w:val="0082344B"/>
    <w:rsid w:val="00872A1B"/>
    <w:rsid w:val="008A4B6C"/>
    <w:rsid w:val="008B3F12"/>
    <w:rsid w:val="008C06F9"/>
    <w:rsid w:val="008C5B40"/>
    <w:rsid w:val="008D0C6D"/>
    <w:rsid w:val="00937797"/>
    <w:rsid w:val="00974189"/>
    <w:rsid w:val="009A4CE1"/>
    <w:rsid w:val="009A4D87"/>
    <w:rsid w:val="009A5820"/>
    <w:rsid w:val="00A12AB9"/>
    <w:rsid w:val="00A32226"/>
    <w:rsid w:val="00A36425"/>
    <w:rsid w:val="00AA7429"/>
    <w:rsid w:val="00AE31C9"/>
    <w:rsid w:val="00B2274B"/>
    <w:rsid w:val="00B64A2E"/>
    <w:rsid w:val="00BB6E72"/>
    <w:rsid w:val="00BD0877"/>
    <w:rsid w:val="00BE78DD"/>
    <w:rsid w:val="00BF5EBA"/>
    <w:rsid w:val="00C07783"/>
    <w:rsid w:val="00C82F45"/>
    <w:rsid w:val="00C911DF"/>
    <w:rsid w:val="00CF6341"/>
    <w:rsid w:val="00D427DD"/>
    <w:rsid w:val="00D664EB"/>
    <w:rsid w:val="00DB529F"/>
    <w:rsid w:val="00E540E3"/>
    <w:rsid w:val="00E70792"/>
    <w:rsid w:val="00F94920"/>
    <w:rsid w:val="00FA5424"/>
    <w:rsid w:val="00FC6F49"/>
    <w:rsid w:val="00FE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4846"/>
  <w15:docId w15:val="{6B73DB15-A880-4C44-A09B-E0F7F040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0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70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07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07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707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079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07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82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DC5"/>
  </w:style>
  <w:style w:type="paragraph" w:styleId="Footer">
    <w:name w:val="footer"/>
    <w:basedOn w:val="Normal"/>
    <w:link w:val="FooterChar"/>
    <w:uiPriority w:val="99"/>
    <w:unhideWhenUsed/>
    <w:rsid w:val="00356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Kutzner</dc:creator>
  <cp:keywords/>
  <dc:description/>
  <cp:lastModifiedBy>Michael Bryson</cp:lastModifiedBy>
  <cp:revision>33</cp:revision>
  <cp:lastPrinted>2016-03-03T17:15:00Z</cp:lastPrinted>
  <dcterms:created xsi:type="dcterms:W3CDTF">2016-04-07T22:24:00Z</dcterms:created>
  <dcterms:modified xsi:type="dcterms:W3CDTF">2023-09-08T14:44:00Z</dcterms:modified>
</cp:coreProperties>
</file>