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C870" w14:textId="77777777" w:rsidR="007C5977" w:rsidRDefault="007C5977" w:rsidP="007C597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="004A293B">
        <w:rPr>
          <w:rFonts w:ascii="Arial" w:eastAsia="Times New Roman" w:hAnsi="Arial" w:cs="Arial"/>
          <w:b/>
          <w:bCs/>
          <w:kern w:val="36"/>
          <w:sz w:val="48"/>
          <w:szCs w:val="48"/>
        </w:rPr>
        <w:t>10</w:t>
      </w:r>
    </w:p>
    <w:p w14:paraId="6A99C871" w14:textId="77777777" w:rsidR="007C5977" w:rsidRDefault="007C5977" w:rsidP="007C5977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6A99C872" w14:textId="77777777" w:rsidR="007C5977" w:rsidRDefault="004A293B" w:rsidP="007C597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Diffraction of Light</w:t>
      </w:r>
    </w:p>
    <w:p w14:paraId="6A99C873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6A99C874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6A99C875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6A99C876" w14:textId="77777777" w:rsidR="007C5977" w:rsidRDefault="007C5977" w:rsidP="007C5977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6A99C877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6A99C878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6A99C879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6A99C87A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6A99C87B" w14:textId="77777777" w:rsidR="007C5977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6A99C87C" w14:textId="77777777" w:rsidR="007C5977" w:rsidRDefault="004A293B" w:rsidP="00152E47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 w:rsidRPr="004A293B">
        <w:rPr>
          <w:rFonts w:eastAsia="Times New Roman" w:cstheme="minorHAnsi"/>
          <w:sz w:val="24"/>
          <w:szCs w:val="24"/>
        </w:rPr>
        <w:t>Form a hypothesis regarding the diffraction of coherent, monochromatic light passing through a diffraction grating or reflecting off the equally-spaced grooves of a CD.</w:t>
      </w:r>
      <w:r w:rsidR="00B2274B" w:rsidRPr="007C5977">
        <w:rPr>
          <w:rFonts w:eastAsia="Times New Roman" w:cstheme="minorHAnsi"/>
          <w:sz w:val="24"/>
          <w:szCs w:val="24"/>
        </w:rPr>
        <w:t xml:space="preserve"> </w:t>
      </w:r>
    </w:p>
    <w:p w14:paraId="6A99C87D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6A99C87E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6A99C87F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6A99C880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6A99C881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6A99C882" w14:textId="77777777" w:rsidR="007C5977" w:rsidRPr="00665CD8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6A99C883" w14:textId="77777777" w:rsidR="007C5977" w:rsidRPr="00E953B3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A99C884" w14:textId="77777777" w:rsidR="007C5977" w:rsidRDefault="007C5977" w:rsidP="007C597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6A99C885" w14:textId="77777777" w:rsidR="004A293B" w:rsidRDefault="004A293B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Describe the arrangement of the laser, diffraction grating/CD, and screen.</w:t>
      </w:r>
    </w:p>
    <w:p w14:paraId="6A99C886" w14:textId="77777777" w:rsidR="007C5977" w:rsidRDefault="004A293B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quantities did you measure?</w:t>
      </w:r>
    </w:p>
    <w:p w14:paraId="6A99C887" w14:textId="77777777" w:rsidR="004A293B" w:rsidRDefault="004A293B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determine the angle, θ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>
        <w:rPr>
          <w:rFonts w:eastAsia="Times New Roman" w:cstheme="minorHAnsi"/>
          <w:sz w:val="24"/>
          <w:szCs w:val="24"/>
        </w:rPr>
        <w:t>?</w:t>
      </w:r>
    </w:p>
    <w:p w14:paraId="6A99C888" w14:textId="77777777" w:rsidR="004A293B" w:rsidRPr="00D13BA7" w:rsidRDefault="004A293B" w:rsidP="004A293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A99C889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lastRenderedPageBreak/>
        <w:t xml:space="preserve">Insert </w:t>
      </w:r>
      <w:r w:rsidR="004A293B">
        <w:rPr>
          <w:rFonts w:eastAsia="Times New Roman" w:cstheme="minorHAnsi"/>
          <w:i/>
          <w:sz w:val="24"/>
          <w:szCs w:val="24"/>
        </w:rPr>
        <w:t xml:space="preserve">a </w:t>
      </w:r>
      <w:r w:rsidRPr="00542817">
        <w:rPr>
          <w:rFonts w:eastAsia="Times New Roman" w:cstheme="minorHAnsi"/>
          <w:i/>
          <w:sz w:val="24"/>
          <w:szCs w:val="24"/>
        </w:rPr>
        <w:t xml:space="preserve">labeled image of </w:t>
      </w:r>
      <w:r w:rsidR="004A293B">
        <w:rPr>
          <w:rFonts w:eastAsia="Times New Roman" w:cstheme="minorHAnsi"/>
          <w:i/>
          <w:sz w:val="24"/>
          <w:szCs w:val="24"/>
        </w:rPr>
        <w:t>each</w:t>
      </w:r>
      <w:r w:rsidRPr="00542817">
        <w:rPr>
          <w:rFonts w:eastAsia="Times New Roman" w:cstheme="minorHAnsi"/>
          <w:i/>
          <w:sz w:val="24"/>
          <w:szCs w:val="24"/>
        </w:rPr>
        <w:t xml:space="preserve">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6A99C88A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A99C88B" w14:textId="77777777" w:rsidR="00BD6072" w:rsidRPr="002305F3" w:rsidRDefault="00BD6072" w:rsidP="002305F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</w:t>
      </w:r>
      <w:r w:rsidR="004A293B">
        <w:rPr>
          <w:rFonts w:ascii="Arial" w:eastAsia="Times New Roman" w:hAnsi="Arial" w:cs="Arial"/>
          <w:b/>
          <w:bCs/>
          <w:sz w:val="24"/>
          <w:szCs w:val="36"/>
        </w:rPr>
        <w:t>s:</w:t>
      </w:r>
    </w:p>
    <w:p w14:paraId="6A99C88C" w14:textId="77777777" w:rsidR="00BD6072" w:rsidRPr="00C562BF" w:rsidRDefault="004A293B" w:rsidP="00BD607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4A293B">
        <w:rPr>
          <w:rFonts w:eastAsia="Times New Roman" w:cstheme="minorHAnsi"/>
          <w:sz w:val="24"/>
          <w:szCs w:val="24"/>
        </w:rPr>
        <w:t>Record the slit spacing</w:t>
      </w:r>
      <w:r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A293B">
        <w:rPr>
          <w:rFonts w:eastAsia="Times New Roman" w:cstheme="minorHAnsi"/>
          <w:sz w:val="24"/>
          <w:szCs w:val="24"/>
        </w:rPr>
        <w:t>d</w:t>
      </w:r>
      <w:r w:rsidRPr="004A293B">
        <w:rPr>
          <w:rFonts w:eastAsia="Times New Roman" w:cstheme="minorHAnsi"/>
          <w:sz w:val="24"/>
          <w:szCs w:val="24"/>
          <w:vertAlign w:val="subscript"/>
        </w:rPr>
        <w:t>grating</w:t>
      </w:r>
      <w:proofErr w:type="spellEnd"/>
      <w:r>
        <w:rPr>
          <w:rFonts w:eastAsia="Times New Roman" w:cstheme="minorHAnsi"/>
          <w:sz w:val="24"/>
          <w:szCs w:val="24"/>
        </w:rPr>
        <w:t>, distance, L,</w:t>
      </w:r>
      <w:r w:rsidRPr="004A293B">
        <w:rPr>
          <w:rFonts w:eastAsia="Times New Roman" w:cstheme="minorHAnsi"/>
          <w:sz w:val="24"/>
          <w:szCs w:val="24"/>
        </w:rPr>
        <w:t xml:space="preserve"> between the diffraction grating and screen, and your meas</w:t>
      </w:r>
      <w:r>
        <w:rPr>
          <w:rFonts w:eastAsia="Times New Roman" w:cstheme="minorHAnsi"/>
          <w:sz w:val="24"/>
          <w:szCs w:val="24"/>
        </w:rPr>
        <w:t xml:space="preserve">urement of </w:t>
      </w:r>
      <w:r w:rsidRPr="004A293B">
        <w:rPr>
          <w:rFonts w:eastAsia="Times New Roman" w:cstheme="minorHAnsi"/>
          <w:sz w:val="24"/>
          <w:szCs w:val="24"/>
        </w:rPr>
        <w:t>y</w:t>
      </w:r>
      <w:r w:rsidRPr="004A293B">
        <w:rPr>
          <w:rFonts w:eastAsia="Times New Roman" w:cstheme="minorHAnsi"/>
          <w:sz w:val="24"/>
          <w:szCs w:val="24"/>
          <w:vertAlign w:val="subscript"/>
        </w:rPr>
        <w:t xml:space="preserve">1 </w:t>
      </w:r>
      <w:proofErr w:type="spellStart"/>
      <w:r w:rsidRPr="004A293B">
        <w:rPr>
          <w:rFonts w:eastAsia="Times New Roman" w:cstheme="minorHAnsi"/>
          <w:sz w:val="24"/>
          <w:szCs w:val="24"/>
          <w:vertAlign w:val="subscript"/>
        </w:rPr>
        <w:t>ave</w:t>
      </w:r>
      <w:proofErr w:type="spellEnd"/>
      <w:r w:rsidRPr="004A293B">
        <w:rPr>
          <w:rFonts w:eastAsia="Times New Roman" w:cstheme="minorHAnsi"/>
          <w:sz w:val="24"/>
          <w:szCs w:val="24"/>
        </w:rPr>
        <w:t xml:space="preserve"> for the grating.</w:t>
      </w:r>
    </w:p>
    <w:p w14:paraId="6A99C88D" w14:textId="77777777" w:rsidR="00BD6072" w:rsidRPr="00882399" w:rsidRDefault="00BD6072" w:rsidP="00BD607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</w:t>
      </w:r>
      <w:r w:rsidR="004A293B">
        <w:rPr>
          <w:rFonts w:eastAsia="Times New Roman" w:cstheme="minorHAnsi"/>
          <w:b/>
          <w:sz w:val="24"/>
          <w:szCs w:val="24"/>
        </w:rPr>
        <w:t>Diffraction Grating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944"/>
      </w:tblGrid>
      <w:tr w:rsidR="00BD6072" w14:paraId="6A99C890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8E" w14:textId="77777777" w:rsidR="00BD6072" w:rsidRPr="004A293B" w:rsidRDefault="004A293B" w:rsidP="005C3A93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grating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A45ED0">
              <w:rPr>
                <w:rFonts w:eastAsia="Times New Roman" w:cstheme="minorHAnsi"/>
                <w:b/>
                <w:sz w:val="24"/>
                <w:szCs w:val="24"/>
              </w:rPr>
              <w:t xml:space="preserve">= 1/k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(m)</w:t>
            </w:r>
          </w:p>
        </w:tc>
        <w:tc>
          <w:tcPr>
            <w:tcW w:w="1944" w:type="dxa"/>
            <w:vAlign w:val="center"/>
          </w:tcPr>
          <w:p w14:paraId="6A99C88F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6A99C893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91" w14:textId="77777777" w:rsidR="00BD6072" w:rsidRPr="004A293B" w:rsidRDefault="004A293B" w:rsidP="004A293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L (m)</w:t>
            </w:r>
          </w:p>
        </w:tc>
        <w:tc>
          <w:tcPr>
            <w:tcW w:w="1944" w:type="dxa"/>
            <w:vAlign w:val="center"/>
          </w:tcPr>
          <w:p w14:paraId="6A99C892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6A99C896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94" w14:textId="77777777" w:rsidR="00BD6072" w:rsidRPr="004A293B" w:rsidRDefault="004A293B" w:rsidP="004A293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|y</w:t>
            </w:r>
            <w:r w:rsidRPr="004A293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| + |y</w:t>
            </w:r>
            <w:r w:rsidRPr="004A293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-1</w:t>
            </w: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| (m)</w:t>
            </w:r>
          </w:p>
        </w:tc>
        <w:tc>
          <w:tcPr>
            <w:tcW w:w="1944" w:type="dxa"/>
            <w:vAlign w:val="center"/>
          </w:tcPr>
          <w:p w14:paraId="6A99C895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6A99C899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97" w14:textId="77777777" w:rsidR="00BD6072" w:rsidRPr="004A293B" w:rsidRDefault="004A293B" w:rsidP="004A293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y</w:t>
            </w:r>
            <w:r w:rsidRPr="004A293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ave</w:t>
            </w:r>
            <w:proofErr w:type="spellEnd"/>
            <w:r w:rsidRPr="004A293B">
              <w:rPr>
                <w:rFonts w:eastAsia="Times New Roman" w:cstheme="minorHAnsi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1944" w:type="dxa"/>
            <w:vAlign w:val="center"/>
          </w:tcPr>
          <w:p w14:paraId="6A99C898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A99C89A" w14:textId="77777777" w:rsidR="004A293B" w:rsidRDefault="004A293B" w:rsidP="004A293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A99C89B" w14:textId="77777777" w:rsidR="004A293B" w:rsidRPr="004A293B" w:rsidRDefault="004A293B" w:rsidP="004A293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4A293B">
        <w:rPr>
          <w:rFonts w:eastAsia="Times New Roman" w:cstheme="minorHAnsi"/>
          <w:sz w:val="24"/>
          <w:szCs w:val="24"/>
        </w:rPr>
        <w:t xml:space="preserve">Record the </w:t>
      </w:r>
      <w:r>
        <w:rPr>
          <w:rFonts w:eastAsia="Times New Roman" w:cstheme="minorHAnsi"/>
          <w:sz w:val="24"/>
          <w:szCs w:val="24"/>
        </w:rPr>
        <w:t>distance, L,</w:t>
      </w:r>
      <w:r w:rsidRPr="004A293B">
        <w:rPr>
          <w:rFonts w:eastAsia="Times New Roman" w:cstheme="minorHAnsi"/>
          <w:sz w:val="24"/>
          <w:szCs w:val="24"/>
        </w:rPr>
        <w:t xml:space="preserve"> between the </w:t>
      </w:r>
      <w:r>
        <w:rPr>
          <w:rFonts w:eastAsia="Times New Roman" w:cstheme="minorHAnsi"/>
          <w:sz w:val="24"/>
          <w:szCs w:val="24"/>
        </w:rPr>
        <w:t>CD and screen</w:t>
      </w:r>
      <w:r w:rsidRPr="004A293B">
        <w:rPr>
          <w:rFonts w:eastAsia="Times New Roman" w:cstheme="minorHAnsi"/>
          <w:sz w:val="24"/>
          <w:szCs w:val="24"/>
        </w:rPr>
        <w:t xml:space="preserve"> and your meas</w:t>
      </w:r>
      <w:r>
        <w:rPr>
          <w:rFonts w:eastAsia="Times New Roman" w:cstheme="minorHAnsi"/>
          <w:sz w:val="24"/>
          <w:szCs w:val="24"/>
        </w:rPr>
        <w:t xml:space="preserve">urement of </w:t>
      </w:r>
      <w:r w:rsidRPr="004A293B">
        <w:rPr>
          <w:rFonts w:eastAsia="Times New Roman" w:cstheme="minorHAnsi"/>
          <w:sz w:val="24"/>
          <w:szCs w:val="24"/>
        </w:rPr>
        <w:t>y</w:t>
      </w:r>
      <w:r w:rsidRPr="004A293B">
        <w:rPr>
          <w:rFonts w:eastAsia="Times New Roman" w:cstheme="minorHAnsi"/>
          <w:sz w:val="24"/>
          <w:szCs w:val="24"/>
          <w:vertAlign w:val="subscript"/>
        </w:rPr>
        <w:t xml:space="preserve">1 </w:t>
      </w:r>
      <w:proofErr w:type="spellStart"/>
      <w:r w:rsidRPr="004A293B">
        <w:rPr>
          <w:rFonts w:eastAsia="Times New Roman" w:cstheme="minorHAnsi"/>
          <w:sz w:val="24"/>
          <w:szCs w:val="24"/>
          <w:vertAlign w:val="subscript"/>
        </w:rPr>
        <w:t>ave</w:t>
      </w:r>
      <w:proofErr w:type="spellEnd"/>
      <w:r w:rsidRPr="004A293B">
        <w:rPr>
          <w:rFonts w:eastAsia="Times New Roman" w:cstheme="minorHAnsi"/>
          <w:sz w:val="24"/>
          <w:szCs w:val="24"/>
        </w:rPr>
        <w:t xml:space="preserve"> for the </w:t>
      </w:r>
      <w:r>
        <w:rPr>
          <w:rFonts w:eastAsia="Times New Roman" w:cstheme="minorHAnsi"/>
          <w:sz w:val="24"/>
          <w:szCs w:val="24"/>
        </w:rPr>
        <w:t>CD</w:t>
      </w:r>
      <w:r w:rsidRPr="004A293B">
        <w:rPr>
          <w:rFonts w:eastAsia="Times New Roman" w:cstheme="minorHAnsi"/>
          <w:sz w:val="24"/>
          <w:szCs w:val="24"/>
        </w:rPr>
        <w:t>.</w:t>
      </w:r>
    </w:p>
    <w:p w14:paraId="6A99C89C" w14:textId="77777777" w:rsidR="004A293B" w:rsidRPr="00882399" w:rsidRDefault="004A293B" w:rsidP="004A293B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</w:t>
      </w:r>
      <w:r w:rsidR="00AA2DF0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="005C3A93">
        <w:rPr>
          <w:rFonts w:eastAsia="Times New Roman" w:cstheme="minorHAnsi"/>
          <w:b/>
          <w:sz w:val="24"/>
          <w:szCs w:val="24"/>
        </w:rPr>
        <w:t xml:space="preserve">CD </w:t>
      </w:r>
      <w:r>
        <w:rPr>
          <w:rFonts w:eastAsia="Times New Roman" w:cstheme="minorHAnsi"/>
          <w:b/>
          <w:sz w:val="24"/>
          <w:szCs w:val="24"/>
        </w:rPr>
        <w:t>Diffraction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944"/>
      </w:tblGrid>
      <w:tr w:rsidR="004A293B" w14:paraId="6A99C89F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9D" w14:textId="77777777" w:rsidR="004A293B" w:rsidRPr="004A293B" w:rsidRDefault="004A293B" w:rsidP="00B70C6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L (m)</w:t>
            </w:r>
          </w:p>
        </w:tc>
        <w:tc>
          <w:tcPr>
            <w:tcW w:w="1944" w:type="dxa"/>
            <w:vAlign w:val="center"/>
          </w:tcPr>
          <w:p w14:paraId="6A99C89E" w14:textId="77777777" w:rsidR="004A293B" w:rsidRDefault="004A293B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293B" w14:paraId="6A99C8A2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A0" w14:textId="77777777" w:rsidR="004A293B" w:rsidRPr="004A293B" w:rsidRDefault="004A293B" w:rsidP="00B70C6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|y</w:t>
            </w:r>
            <w:r w:rsidRPr="004A293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| + |y</w:t>
            </w:r>
            <w:r w:rsidRPr="004A293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-1</w:t>
            </w: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| (m)</w:t>
            </w:r>
          </w:p>
        </w:tc>
        <w:tc>
          <w:tcPr>
            <w:tcW w:w="1944" w:type="dxa"/>
            <w:vAlign w:val="center"/>
          </w:tcPr>
          <w:p w14:paraId="6A99C8A1" w14:textId="77777777" w:rsidR="004A293B" w:rsidRDefault="004A293B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293B" w14:paraId="6A99C8A5" w14:textId="77777777" w:rsidTr="005C3A93">
        <w:trPr>
          <w:trHeight w:val="432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6A99C8A3" w14:textId="77777777" w:rsidR="004A293B" w:rsidRPr="004A293B" w:rsidRDefault="004A293B" w:rsidP="00B70C6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4A293B">
              <w:rPr>
                <w:rFonts w:eastAsia="Times New Roman" w:cstheme="minorHAnsi"/>
                <w:b/>
                <w:sz w:val="24"/>
                <w:szCs w:val="24"/>
              </w:rPr>
              <w:t>y</w:t>
            </w:r>
            <w:r w:rsidRPr="004A293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ave</w:t>
            </w:r>
            <w:proofErr w:type="spellEnd"/>
            <w:r w:rsidRPr="004A293B">
              <w:rPr>
                <w:rFonts w:eastAsia="Times New Roman" w:cstheme="minorHAnsi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1944" w:type="dxa"/>
            <w:vAlign w:val="center"/>
          </w:tcPr>
          <w:p w14:paraId="6A99C8A4" w14:textId="77777777" w:rsidR="004A293B" w:rsidRDefault="004A293B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A99C8A6" w14:textId="77777777" w:rsidR="00135038" w:rsidRPr="00E953B3" w:rsidRDefault="00135038" w:rsidP="0013503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A99C8A7" w14:textId="77777777" w:rsidR="001A712F" w:rsidRDefault="001A712F" w:rsidP="00C87BB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and record the angle, θ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 w:rsidR="00ED3A7F">
        <w:rPr>
          <w:rFonts w:eastAsia="Times New Roman" w:cstheme="minorHAnsi"/>
          <w:sz w:val="24"/>
          <w:szCs w:val="24"/>
        </w:rPr>
        <w:t>, for the diffraction grating.</w:t>
      </w:r>
    </w:p>
    <w:p w14:paraId="6A99C8A8" w14:textId="77777777" w:rsidR="001A712F" w:rsidRPr="001A712F" w:rsidRDefault="001A712F" w:rsidP="00C87BB7">
      <w:pPr>
        <w:spacing w:after="100" w:afterAutospacing="1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θ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>
        <w:rPr>
          <w:rFonts w:eastAsia="Times New Roman" w:cstheme="minorHAnsi"/>
          <w:sz w:val="24"/>
          <w:szCs w:val="24"/>
        </w:rPr>
        <w:t xml:space="preserve"> = ______________ </w:t>
      </w:r>
      <w:r w:rsidRPr="001A712F">
        <w:rPr>
          <w:rFonts w:eastAsia="Times New Roman" w:cstheme="minorHAnsi"/>
          <w:sz w:val="24"/>
          <w:szCs w:val="24"/>
        </w:rPr>
        <w:t>degrees</w:t>
      </w:r>
    </w:p>
    <w:p w14:paraId="6A99C8A9" w14:textId="77777777" w:rsidR="00C87BB7" w:rsidRPr="00C87BB7" w:rsidRDefault="00ED3A7F" w:rsidP="00C87BB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and record</w:t>
      </w:r>
      <w:r w:rsidR="00C87BB7" w:rsidRPr="00C87BB7">
        <w:rPr>
          <w:rFonts w:eastAsia="Times New Roman" w:cstheme="minorHAnsi"/>
          <w:sz w:val="24"/>
          <w:szCs w:val="24"/>
        </w:rPr>
        <w:t xml:space="preserve"> the </w:t>
      </w:r>
      <w:r>
        <w:rPr>
          <w:rFonts w:eastAsia="Times New Roman" w:cstheme="minorHAnsi"/>
          <w:sz w:val="24"/>
          <w:szCs w:val="24"/>
        </w:rPr>
        <w:t xml:space="preserve">laser </w:t>
      </w:r>
      <w:r w:rsidR="00C87BB7" w:rsidRPr="00C87BB7">
        <w:rPr>
          <w:rFonts w:eastAsia="Times New Roman" w:cstheme="minorHAnsi"/>
          <w:sz w:val="24"/>
          <w:szCs w:val="24"/>
        </w:rPr>
        <w:t>wavelength</w:t>
      </w:r>
      <w:r w:rsidR="001A712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1A712F">
        <w:rPr>
          <w:rFonts w:eastAsia="Times New Roman" w:cstheme="minorHAnsi"/>
          <w:sz w:val="24"/>
          <w:szCs w:val="24"/>
        </w:rPr>
        <w:t>λ</w:t>
      </w:r>
      <w:r w:rsidR="001A712F"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>
        <w:rPr>
          <w:rFonts w:eastAsia="Times New Roman" w:cstheme="minorHAnsi"/>
          <w:sz w:val="24"/>
          <w:szCs w:val="24"/>
        </w:rPr>
        <w:t xml:space="preserve">. Record the average wavelength, </w:t>
      </w:r>
      <w:proofErr w:type="spellStart"/>
      <w:r>
        <w:rPr>
          <w:rFonts w:eastAsia="Times New Roman" w:cstheme="minorHAnsi"/>
          <w:sz w:val="24"/>
          <w:szCs w:val="24"/>
        </w:rPr>
        <w:t>λ</w:t>
      </w:r>
      <w:r>
        <w:rPr>
          <w:rFonts w:eastAsia="Times New Roman" w:cstheme="minorHAnsi"/>
          <w:sz w:val="24"/>
          <w:szCs w:val="24"/>
          <w:vertAlign w:val="subscript"/>
        </w:rPr>
        <w:t>ave</w:t>
      </w:r>
      <w:proofErr w:type="spellEnd"/>
      <w:r>
        <w:rPr>
          <w:rFonts w:eastAsia="Times New Roman" w:cstheme="minorHAnsi"/>
          <w:sz w:val="24"/>
          <w:szCs w:val="24"/>
        </w:rPr>
        <w:t>, of the labeled values</w:t>
      </w:r>
      <w:r w:rsidR="00C87BB7" w:rsidRPr="00C87B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on your laser pointer </w:t>
      </w:r>
      <w:r w:rsidR="00C87BB7" w:rsidRPr="00C87BB7">
        <w:rPr>
          <w:rFonts w:eastAsia="Times New Roman" w:cstheme="minorHAnsi"/>
          <w:sz w:val="24"/>
          <w:szCs w:val="24"/>
        </w:rPr>
        <w:t>(655 nm, 650 nm, or some other average depending on the wavelength listed on your laser).</w:t>
      </w:r>
      <w:r>
        <w:rPr>
          <w:rFonts w:eastAsia="Times New Roman" w:cstheme="minorHAnsi"/>
          <w:sz w:val="24"/>
          <w:szCs w:val="24"/>
        </w:rPr>
        <w:t xml:space="preserve"> Use a percent difference to compare </w:t>
      </w:r>
      <w:proofErr w:type="spellStart"/>
      <w:r>
        <w:rPr>
          <w:rFonts w:eastAsia="Times New Roman" w:cstheme="minorHAnsi"/>
          <w:sz w:val="24"/>
          <w:szCs w:val="24"/>
        </w:rPr>
        <w:t>λ</w:t>
      </w:r>
      <w:r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>
        <w:rPr>
          <w:rFonts w:eastAsia="Times New Roman" w:cstheme="minorHAnsi"/>
          <w:sz w:val="24"/>
          <w:szCs w:val="24"/>
        </w:rPr>
        <w:t xml:space="preserve"> to </w:t>
      </w:r>
      <w:proofErr w:type="spellStart"/>
      <w:r>
        <w:rPr>
          <w:rFonts w:eastAsia="Times New Roman" w:cstheme="minorHAnsi"/>
          <w:sz w:val="24"/>
          <w:szCs w:val="24"/>
        </w:rPr>
        <w:t>λ</w:t>
      </w:r>
      <w:r>
        <w:rPr>
          <w:rFonts w:eastAsia="Times New Roman" w:cstheme="minorHAnsi"/>
          <w:sz w:val="24"/>
          <w:szCs w:val="24"/>
          <w:vertAlign w:val="subscript"/>
        </w:rPr>
        <w:t>ave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14:paraId="6A99C8AA" w14:textId="77777777" w:rsidR="001A712F" w:rsidRPr="00882399" w:rsidRDefault="001A712F" w:rsidP="001A712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III: </w:t>
      </w:r>
      <w:r w:rsidR="00ED3A7F">
        <w:rPr>
          <w:rFonts w:eastAsia="Times New Roman" w:cstheme="minorHAnsi"/>
          <w:b/>
          <w:sz w:val="24"/>
          <w:szCs w:val="24"/>
        </w:rPr>
        <w:t>Wavelength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1A712F" w14:paraId="6A99C8AE" w14:textId="77777777" w:rsidTr="009C443C">
        <w:trPr>
          <w:trHeight w:val="576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A99C8AB" w14:textId="77777777" w:rsidR="001A712F" w:rsidRPr="001A712F" w:rsidRDefault="001A712F" w:rsidP="009C443C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λ</w:t>
            </w:r>
            <w:r w:rsidR="009C443C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ave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="009C443C">
              <w:rPr>
                <w:rFonts w:eastAsia="Times New Roman" w:cstheme="minorHAnsi"/>
                <w:b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A99C8AC" w14:textId="77777777" w:rsidR="001A712F" w:rsidRDefault="001A712F" w:rsidP="009C443C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λ</w:t>
            </w:r>
            <w:r w:rsidR="009C443C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="009C443C">
              <w:rPr>
                <w:rFonts w:eastAsia="Times New Roman" w:cstheme="minorHAnsi"/>
                <w:b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A99C8AD" w14:textId="77777777" w:rsidR="001A712F" w:rsidRPr="0010304E" w:rsidRDefault="001A712F" w:rsidP="00B70C6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1A712F" w14:paraId="6A99C8B2" w14:textId="77777777" w:rsidTr="009C443C">
        <w:trPr>
          <w:trHeight w:val="432"/>
        </w:trPr>
        <w:tc>
          <w:tcPr>
            <w:tcW w:w="3186" w:type="dxa"/>
            <w:vAlign w:val="center"/>
          </w:tcPr>
          <w:p w14:paraId="6A99C8AF" w14:textId="77777777" w:rsidR="001A712F" w:rsidRPr="0010304E" w:rsidRDefault="001A712F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6A99C8B0" w14:textId="77777777" w:rsidR="001A712F" w:rsidRPr="0010304E" w:rsidRDefault="001A712F" w:rsidP="001A712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6A99C8B1" w14:textId="77777777" w:rsidR="001A712F" w:rsidRPr="0010304E" w:rsidRDefault="001A712F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A99C8B3" w14:textId="77777777" w:rsidR="001A712F" w:rsidRDefault="001A712F" w:rsidP="00C87BB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A99C8B4" w14:textId="77777777" w:rsidR="00ED3A7F" w:rsidRDefault="00ED3A7F" w:rsidP="00ED3A7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Calculate and record the angle, θ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>
        <w:rPr>
          <w:rFonts w:eastAsia="Times New Roman" w:cstheme="minorHAnsi"/>
          <w:sz w:val="24"/>
          <w:szCs w:val="24"/>
        </w:rPr>
        <w:t>, for the CD.</w:t>
      </w:r>
    </w:p>
    <w:p w14:paraId="6A99C8B5" w14:textId="77777777" w:rsidR="00ED3A7F" w:rsidRPr="001A712F" w:rsidRDefault="00ED3A7F" w:rsidP="00ED3A7F">
      <w:pPr>
        <w:spacing w:after="100" w:afterAutospacing="1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θ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>
        <w:rPr>
          <w:rFonts w:eastAsia="Times New Roman" w:cstheme="minorHAnsi"/>
          <w:sz w:val="24"/>
          <w:szCs w:val="24"/>
        </w:rPr>
        <w:t xml:space="preserve"> = ______________ </w:t>
      </w:r>
      <w:r w:rsidRPr="001A712F">
        <w:rPr>
          <w:rFonts w:eastAsia="Times New Roman" w:cstheme="minorHAnsi"/>
          <w:sz w:val="24"/>
          <w:szCs w:val="24"/>
        </w:rPr>
        <w:t>degrees</w:t>
      </w:r>
    </w:p>
    <w:p w14:paraId="6A99C8B6" w14:textId="77777777" w:rsidR="00135038" w:rsidRDefault="00ED3A7F" w:rsidP="00ED3A7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Calculate and record the groove spacing of the CD, </w:t>
      </w:r>
      <w:proofErr w:type="spellStart"/>
      <w:r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  <w:vertAlign w:val="subscript"/>
        </w:rPr>
        <w:t>CD</w:t>
      </w:r>
      <w:proofErr w:type="spellEnd"/>
      <w:r>
        <w:rPr>
          <w:rFonts w:eastAsia="Times New Roman" w:cstheme="minorHAnsi"/>
          <w:sz w:val="24"/>
          <w:szCs w:val="24"/>
        </w:rPr>
        <w:t xml:space="preserve">. Look up the typical </w:t>
      </w:r>
      <w:r w:rsidR="009C443C">
        <w:rPr>
          <w:rFonts w:eastAsia="Times New Roman" w:cstheme="minorHAnsi"/>
          <w:sz w:val="24"/>
          <w:szCs w:val="24"/>
        </w:rPr>
        <w:t xml:space="preserve">CD </w:t>
      </w:r>
      <w:r>
        <w:rPr>
          <w:rFonts w:eastAsia="Times New Roman" w:cstheme="minorHAnsi"/>
          <w:sz w:val="24"/>
          <w:szCs w:val="24"/>
        </w:rPr>
        <w:t xml:space="preserve">groove spacing, </w:t>
      </w:r>
      <w:proofErr w:type="spellStart"/>
      <w:r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  <w:vertAlign w:val="subscript"/>
        </w:rPr>
        <w:t>CD</w:t>
      </w:r>
      <w:proofErr w:type="spellEnd"/>
      <w:r>
        <w:rPr>
          <w:rFonts w:eastAsia="Times New Roman" w:cstheme="minorHAnsi"/>
          <w:sz w:val="24"/>
          <w:szCs w:val="24"/>
          <w:vertAlign w:val="subscript"/>
        </w:rPr>
        <w:t xml:space="preserve"> pred</w:t>
      </w:r>
      <w:r>
        <w:rPr>
          <w:rFonts w:eastAsia="Times New Roman" w:cstheme="minorHAnsi"/>
          <w:sz w:val="24"/>
          <w:szCs w:val="24"/>
        </w:rPr>
        <w:t>, at the following link:</w:t>
      </w:r>
    </w:p>
    <w:p w14:paraId="6A99C8B7" w14:textId="77777777" w:rsidR="00C87BB7" w:rsidRDefault="00267821" w:rsidP="00C87BB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hyperlink r:id="rId7" w:history="1">
        <w:r w:rsidR="00C87BB7" w:rsidRPr="005E4104">
          <w:rPr>
            <w:rStyle w:val="Hyperlink"/>
            <w:rFonts w:eastAsia="Times New Roman" w:cstheme="minorHAnsi"/>
            <w:sz w:val="24"/>
            <w:szCs w:val="24"/>
          </w:rPr>
          <w:t>https://hypertextbook.com/facts/2001/InnaSokolyanskaya2.shtml</w:t>
        </w:r>
      </w:hyperlink>
    </w:p>
    <w:p w14:paraId="6A99C8B8" w14:textId="77777777" w:rsidR="00C87BB7" w:rsidRDefault="00ED3A7F" w:rsidP="00C87BB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Use a percent difference to compare </w:t>
      </w:r>
      <w:proofErr w:type="spellStart"/>
      <w:r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  <w:vertAlign w:val="subscript"/>
        </w:rPr>
        <w:t>CD</w:t>
      </w:r>
      <w:proofErr w:type="spellEnd"/>
      <w:r>
        <w:rPr>
          <w:rFonts w:eastAsia="Times New Roman" w:cstheme="minorHAnsi"/>
          <w:sz w:val="24"/>
          <w:szCs w:val="24"/>
        </w:rPr>
        <w:t xml:space="preserve"> to </w:t>
      </w:r>
      <w:proofErr w:type="spellStart"/>
      <w:r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  <w:vertAlign w:val="subscript"/>
        </w:rPr>
        <w:t>CD</w:t>
      </w:r>
      <w:proofErr w:type="spellEnd"/>
      <w:r>
        <w:rPr>
          <w:rFonts w:eastAsia="Times New Roman" w:cstheme="minorHAnsi"/>
          <w:sz w:val="24"/>
          <w:szCs w:val="24"/>
          <w:vertAlign w:val="subscript"/>
        </w:rPr>
        <w:t xml:space="preserve"> pred</w:t>
      </w:r>
      <w:r>
        <w:rPr>
          <w:rFonts w:eastAsia="Times New Roman" w:cstheme="minorHAnsi"/>
          <w:sz w:val="24"/>
          <w:szCs w:val="24"/>
        </w:rPr>
        <w:t>.</w:t>
      </w:r>
    </w:p>
    <w:p w14:paraId="6A99C8B9" w14:textId="77777777" w:rsidR="00ED3A7F" w:rsidRPr="00882399" w:rsidRDefault="00ED3A7F" w:rsidP="00ED3A7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IV: </w:t>
      </w:r>
      <w:r w:rsidR="009C443C">
        <w:rPr>
          <w:rFonts w:eastAsia="Times New Roman" w:cstheme="minorHAnsi"/>
          <w:b/>
          <w:sz w:val="24"/>
          <w:szCs w:val="24"/>
        </w:rPr>
        <w:t xml:space="preserve">CD </w:t>
      </w:r>
      <w:r>
        <w:rPr>
          <w:rFonts w:eastAsia="Times New Roman" w:cstheme="minorHAnsi"/>
          <w:b/>
          <w:sz w:val="24"/>
          <w:szCs w:val="24"/>
        </w:rPr>
        <w:t>Groove Spacing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ED3A7F" w14:paraId="6A99C8BD" w14:textId="77777777" w:rsidTr="00B70C6F">
        <w:trPr>
          <w:trHeight w:val="576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A99C8BA" w14:textId="77777777" w:rsidR="00ED3A7F" w:rsidRPr="001A712F" w:rsidRDefault="00ED3A7F" w:rsidP="00ED3A7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CD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 pred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Pr="00ED3A7F">
              <w:rPr>
                <w:rFonts w:eastAsia="Times New Roman" w:cstheme="minorHAnsi"/>
                <w:b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A99C8BB" w14:textId="77777777" w:rsidR="00ED3A7F" w:rsidRDefault="00ED3A7F" w:rsidP="00ED3A7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CD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Pr="00ED3A7F">
              <w:rPr>
                <w:rFonts w:eastAsia="Times New Roman" w:cstheme="minorHAnsi"/>
                <w:b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A99C8BC" w14:textId="77777777" w:rsidR="00ED3A7F" w:rsidRPr="0010304E" w:rsidRDefault="00ED3A7F" w:rsidP="00B70C6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ED3A7F" w14:paraId="6A99C8C1" w14:textId="77777777" w:rsidTr="00B70C6F">
        <w:trPr>
          <w:trHeight w:val="432"/>
        </w:trPr>
        <w:tc>
          <w:tcPr>
            <w:tcW w:w="3186" w:type="dxa"/>
            <w:vAlign w:val="center"/>
          </w:tcPr>
          <w:p w14:paraId="6A99C8BE" w14:textId="77777777" w:rsidR="00ED3A7F" w:rsidRPr="0010304E" w:rsidRDefault="00ED3A7F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6A99C8BF" w14:textId="77777777" w:rsidR="00ED3A7F" w:rsidRPr="0010304E" w:rsidRDefault="00ED3A7F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6A99C8C0" w14:textId="77777777" w:rsidR="00ED3A7F" w:rsidRPr="0010304E" w:rsidRDefault="00ED3A7F" w:rsidP="00B70C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A99C8C2" w14:textId="77777777" w:rsidR="00B5525B" w:rsidRPr="00E953B3" w:rsidRDefault="00B5525B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A99C8C3" w14:textId="77777777" w:rsidR="00C87BB7" w:rsidRPr="007C5977" w:rsidRDefault="00B5525B" w:rsidP="00B552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Interpret your results in light of your</w:t>
      </w:r>
      <w:r>
        <w:rPr>
          <w:rFonts w:eastAsia="Times New Roman" w:cstheme="minorHAnsi"/>
          <w:sz w:val="24"/>
          <w:szCs w:val="24"/>
        </w:rPr>
        <w:t xml:space="preserve"> hypothetical predictions. </w:t>
      </w:r>
      <w:r w:rsidRPr="007C5977">
        <w:rPr>
          <w:rFonts w:eastAsia="Times New Roman" w:cstheme="minorHAnsi"/>
          <w:sz w:val="24"/>
          <w:szCs w:val="24"/>
        </w:rPr>
        <w:t xml:space="preserve">How </w:t>
      </w:r>
      <w:r w:rsidR="00ED3A7F">
        <w:rPr>
          <w:rFonts w:eastAsia="Times New Roman" w:cstheme="minorHAnsi"/>
          <w:sz w:val="24"/>
          <w:szCs w:val="24"/>
        </w:rPr>
        <w:t xml:space="preserve">well did </w:t>
      </w:r>
      <w:r w:rsidR="009C443C">
        <w:rPr>
          <w:rFonts w:eastAsia="Times New Roman" w:cstheme="minorHAnsi"/>
          <w:sz w:val="24"/>
          <w:szCs w:val="24"/>
        </w:rPr>
        <w:t>your hypothesis match the results?</w:t>
      </w:r>
      <w:r w:rsidR="00ED3A7F">
        <w:rPr>
          <w:rFonts w:eastAsia="Times New Roman" w:cstheme="minorHAnsi"/>
          <w:sz w:val="24"/>
          <w:szCs w:val="24"/>
        </w:rPr>
        <w:t xml:space="preserve"> </w:t>
      </w:r>
      <w:r w:rsidR="00635E52">
        <w:rPr>
          <w:rFonts w:eastAsia="Times New Roman" w:cstheme="minorHAnsi"/>
          <w:sz w:val="24"/>
          <w:szCs w:val="24"/>
        </w:rPr>
        <w:t>H</w:t>
      </w:r>
      <w:r w:rsidR="00ED3A7F">
        <w:rPr>
          <w:rFonts w:eastAsia="Times New Roman" w:cstheme="minorHAnsi"/>
          <w:sz w:val="24"/>
          <w:szCs w:val="24"/>
        </w:rPr>
        <w:t xml:space="preserve">ow </w:t>
      </w:r>
      <w:r w:rsidR="00635E52">
        <w:rPr>
          <w:rFonts w:eastAsia="Times New Roman" w:cstheme="minorHAnsi"/>
          <w:sz w:val="24"/>
          <w:szCs w:val="24"/>
        </w:rPr>
        <w:t xml:space="preserve">do you think </w:t>
      </w:r>
      <w:r w:rsidR="00ED3A7F">
        <w:rPr>
          <w:rFonts w:eastAsia="Times New Roman" w:cstheme="minorHAnsi"/>
          <w:sz w:val="24"/>
          <w:szCs w:val="24"/>
        </w:rPr>
        <w:t>the results would change if a DVD or Blu-ray disc were used as a diffracting surface rather than an audio CD?</w:t>
      </w:r>
      <w:r w:rsidR="00A22E92" w:rsidRPr="00A22E92">
        <w:rPr>
          <w:rFonts w:eastAsia="Times New Roman" w:cstheme="minorHAnsi"/>
          <w:sz w:val="24"/>
          <w:szCs w:val="24"/>
        </w:rPr>
        <w:t xml:space="preserve"> </w:t>
      </w:r>
      <w:r w:rsidR="00A22E92" w:rsidRPr="00185E87">
        <w:rPr>
          <w:rFonts w:eastAsia="Times New Roman" w:cstheme="minorHAnsi"/>
          <w:sz w:val="24"/>
          <w:szCs w:val="24"/>
        </w:rPr>
        <w:t xml:space="preserve">How </w:t>
      </w:r>
      <w:r w:rsidR="00A22E92">
        <w:rPr>
          <w:rFonts w:eastAsia="Times New Roman" w:cstheme="minorHAnsi"/>
          <w:sz w:val="24"/>
          <w:szCs w:val="24"/>
        </w:rPr>
        <w:t xml:space="preserve">might you improve </w:t>
      </w:r>
      <w:r w:rsidR="00A22E92" w:rsidRPr="00185E87">
        <w:rPr>
          <w:rFonts w:eastAsia="Times New Roman" w:cstheme="minorHAnsi"/>
          <w:sz w:val="24"/>
          <w:szCs w:val="24"/>
        </w:rPr>
        <w:t>this experiment</w:t>
      </w:r>
      <w:r w:rsidR="00A22E92">
        <w:rPr>
          <w:rFonts w:eastAsia="Times New Roman" w:cstheme="minorHAnsi"/>
          <w:sz w:val="24"/>
          <w:szCs w:val="24"/>
        </w:rPr>
        <w:t xml:space="preserve"> or explore it further</w:t>
      </w:r>
      <w:r w:rsidR="00A22E92" w:rsidRPr="00185E87">
        <w:rPr>
          <w:rFonts w:eastAsia="Times New Roman" w:cstheme="minorHAnsi"/>
          <w:sz w:val="24"/>
          <w:szCs w:val="24"/>
        </w:rPr>
        <w:t>?</w:t>
      </w:r>
    </w:p>
    <w:p w14:paraId="6A99C8C4" w14:textId="77777777" w:rsidR="00B5525B" w:rsidRPr="00B5525B" w:rsidRDefault="00B5525B" w:rsidP="00B5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9C8C5" w14:textId="77777777" w:rsidR="00135038" w:rsidRDefault="00135038">
      <w:pPr>
        <w:rPr>
          <w:rFonts w:ascii="Arial" w:eastAsia="Times New Roman" w:hAnsi="Arial" w:cs="Arial"/>
          <w:b/>
          <w:bCs/>
          <w:sz w:val="24"/>
          <w:szCs w:val="36"/>
        </w:rPr>
      </w:pPr>
    </w:p>
    <w:sectPr w:rsidR="00135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C8C8" w14:textId="77777777" w:rsidR="004714A6" w:rsidRDefault="004714A6" w:rsidP="00EA4253">
      <w:pPr>
        <w:spacing w:after="0" w:line="240" w:lineRule="auto"/>
      </w:pPr>
      <w:r>
        <w:separator/>
      </w:r>
    </w:p>
  </w:endnote>
  <w:endnote w:type="continuationSeparator" w:id="0">
    <w:p w14:paraId="6A99C8C9" w14:textId="77777777" w:rsidR="004714A6" w:rsidRDefault="004714A6" w:rsidP="00E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4B8F" w14:textId="77777777" w:rsidR="00267821" w:rsidRDefault="00267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6A99C8CA" w14:textId="3F07AD67" w:rsidR="00EA4253" w:rsidRPr="00267821" w:rsidRDefault="00267821" w:rsidP="00267821">
        <w:pPr>
          <w:pStyle w:val="Foo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2021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EC9F" w14:textId="77777777" w:rsidR="00267821" w:rsidRDefault="00267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C8C6" w14:textId="77777777" w:rsidR="004714A6" w:rsidRDefault="004714A6" w:rsidP="00EA4253">
      <w:pPr>
        <w:spacing w:after="0" w:line="240" w:lineRule="auto"/>
      </w:pPr>
      <w:r>
        <w:separator/>
      </w:r>
    </w:p>
  </w:footnote>
  <w:footnote w:type="continuationSeparator" w:id="0">
    <w:p w14:paraId="6A99C8C7" w14:textId="77777777" w:rsidR="004714A6" w:rsidRDefault="004714A6" w:rsidP="00EA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9C25" w14:textId="77777777" w:rsidR="00267821" w:rsidRDefault="00267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F889" w14:textId="77777777" w:rsidR="00267821" w:rsidRDefault="00267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C2DF" w14:textId="77777777" w:rsidR="00267821" w:rsidRDefault="00267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207"/>
    <w:multiLevelType w:val="hybridMultilevel"/>
    <w:tmpl w:val="539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154019">
    <w:abstractNumId w:val="0"/>
  </w:num>
  <w:num w:numId="2" w16cid:durableId="106437303">
    <w:abstractNumId w:val="3"/>
  </w:num>
  <w:num w:numId="3" w16cid:durableId="2023778746">
    <w:abstractNumId w:val="14"/>
  </w:num>
  <w:num w:numId="4" w16cid:durableId="153685174">
    <w:abstractNumId w:val="7"/>
  </w:num>
  <w:num w:numId="5" w16cid:durableId="575556183">
    <w:abstractNumId w:val="2"/>
  </w:num>
  <w:num w:numId="6" w16cid:durableId="1351956684">
    <w:abstractNumId w:val="17"/>
  </w:num>
  <w:num w:numId="7" w16cid:durableId="1818305114">
    <w:abstractNumId w:val="10"/>
  </w:num>
  <w:num w:numId="8" w16cid:durableId="1908807075">
    <w:abstractNumId w:val="15"/>
  </w:num>
  <w:num w:numId="9" w16cid:durableId="805928091">
    <w:abstractNumId w:val="1"/>
  </w:num>
  <w:num w:numId="10" w16cid:durableId="714738453">
    <w:abstractNumId w:val="16"/>
  </w:num>
  <w:num w:numId="11" w16cid:durableId="1165903042">
    <w:abstractNumId w:val="6"/>
  </w:num>
  <w:num w:numId="12" w16cid:durableId="315915945">
    <w:abstractNumId w:val="9"/>
  </w:num>
  <w:num w:numId="13" w16cid:durableId="1321471311">
    <w:abstractNumId w:val="4"/>
  </w:num>
  <w:num w:numId="14" w16cid:durableId="756906600">
    <w:abstractNumId w:val="5"/>
  </w:num>
  <w:num w:numId="15" w16cid:durableId="1152991665">
    <w:abstractNumId w:val="13"/>
  </w:num>
  <w:num w:numId="16" w16cid:durableId="974487470">
    <w:abstractNumId w:val="12"/>
  </w:num>
  <w:num w:numId="17" w16cid:durableId="1281182924">
    <w:abstractNumId w:val="11"/>
  </w:num>
  <w:num w:numId="18" w16cid:durableId="102116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4451A"/>
    <w:rsid w:val="00051B43"/>
    <w:rsid w:val="0005231A"/>
    <w:rsid w:val="000929E5"/>
    <w:rsid w:val="000C4FC7"/>
    <w:rsid w:val="000F0DAC"/>
    <w:rsid w:val="0010304E"/>
    <w:rsid w:val="00135038"/>
    <w:rsid w:val="00142DC1"/>
    <w:rsid w:val="00152E47"/>
    <w:rsid w:val="0018252D"/>
    <w:rsid w:val="001A3E88"/>
    <w:rsid w:val="001A712F"/>
    <w:rsid w:val="001A72AD"/>
    <w:rsid w:val="001D7D9C"/>
    <w:rsid w:val="002152E5"/>
    <w:rsid w:val="002305F3"/>
    <w:rsid w:val="00267821"/>
    <w:rsid w:val="00276530"/>
    <w:rsid w:val="00280827"/>
    <w:rsid w:val="002E0A57"/>
    <w:rsid w:val="002E4457"/>
    <w:rsid w:val="003978DD"/>
    <w:rsid w:val="003D51FC"/>
    <w:rsid w:val="003E2E70"/>
    <w:rsid w:val="004201C2"/>
    <w:rsid w:val="00431122"/>
    <w:rsid w:val="004714A6"/>
    <w:rsid w:val="00471577"/>
    <w:rsid w:val="004A293B"/>
    <w:rsid w:val="004B0D57"/>
    <w:rsid w:val="004F18DB"/>
    <w:rsid w:val="00545919"/>
    <w:rsid w:val="00596D12"/>
    <w:rsid w:val="005C3A93"/>
    <w:rsid w:val="00635E52"/>
    <w:rsid w:val="00640C80"/>
    <w:rsid w:val="0066357D"/>
    <w:rsid w:val="00667BF8"/>
    <w:rsid w:val="006740B4"/>
    <w:rsid w:val="00675D0A"/>
    <w:rsid w:val="006E5176"/>
    <w:rsid w:val="007A02A1"/>
    <w:rsid w:val="007C5977"/>
    <w:rsid w:val="0081510A"/>
    <w:rsid w:val="0082344B"/>
    <w:rsid w:val="00895772"/>
    <w:rsid w:val="008A4B6C"/>
    <w:rsid w:val="008A6DB3"/>
    <w:rsid w:val="008B3F12"/>
    <w:rsid w:val="008C06F9"/>
    <w:rsid w:val="00972A03"/>
    <w:rsid w:val="00974189"/>
    <w:rsid w:val="009A4CE1"/>
    <w:rsid w:val="009A5820"/>
    <w:rsid w:val="009C443C"/>
    <w:rsid w:val="00A22E92"/>
    <w:rsid w:val="00A45ED0"/>
    <w:rsid w:val="00A6442D"/>
    <w:rsid w:val="00AA2DF0"/>
    <w:rsid w:val="00AE31C9"/>
    <w:rsid w:val="00B2274B"/>
    <w:rsid w:val="00B5525B"/>
    <w:rsid w:val="00B64A2E"/>
    <w:rsid w:val="00B72297"/>
    <w:rsid w:val="00BD0877"/>
    <w:rsid w:val="00BD4320"/>
    <w:rsid w:val="00BD6072"/>
    <w:rsid w:val="00BE78DD"/>
    <w:rsid w:val="00C017ED"/>
    <w:rsid w:val="00C05149"/>
    <w:rsid w:val="00C201DB"/>
    <w:rsid w:val="00C239C3"/>
    <w:rsid w:val="00C3576A"/>
    <w:rsid w:val="00C525E3"/>
    <w:rsid w:val="00C87BB7"/>
    <w:rsid w:val="00C911DF"/>
    <w:rsid w:val="00D14A52"/>
    <w:rsid w:val="00D427DD"/>
    <w:rsid w:val="00D646DB"/>
    <w:rsid w:val="00D76740"/>
    <w:rsid w:val="00DA0869"/>
    <w:rsid w:val="00DB19B2"/>
    <w:rsid w:val="00DD023F"/>
    <w:rsid w:val="00E023D3"/>
    <w:rsid w:val="00E540E3"/>
    <w:rsid w:val="00E70792"/>
    <w:rsid w:val="00E95413"/>
    <w:rsid w:val="00EA4253"/>
    <w:rsid w:val="00ED3A7F"/>
    <w:rsid w:val="00F94920"/>
    <w:rsid w:val="00FE3F8B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C870"/>
  <w15:docId w15:val="{3073CD83-8737-454E-BA0A-3FA60CDA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19B2"/>
    <w:rPr>
      <w:color w:val="808080"/>
    </w:rPr>
  </w:style>
  <w:style w:type="table" w:styleId="TableGrid">
    <w:name w:val="Table Grid"/>
    <w:basedOn w:val="TableNormal"/>
    <w:uiPriority w:val="39"/>
    <w:rsid w:val="00BD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53"/>
  </w:style>
  <w:style w:type="paragraph" w:styleId="Footer">
    <w:name w:val="footer"/>
    <w:basedOn w:val="Normal"/>
    <w:link w:val="Foot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ypertextbook.com/facts/2001/InnaSokolyanskaya2.s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Kutzner;Michael Bryson</dc:creator>
  <cp:keywords/>
  <dc:description/>
  <cp:lastModifiedBy>Michael Bryson</cp:lastModifiedBy>
  <cp:revision>22</cp:revision>
  <cp:lastPrinted>2016-03-03T17:15:00Z</cp:lastPrinted>
  <dcterms:created xsi:type="dcterms:W3CDTF">2020-05-13T20:50:00Z</dcterms:created>
  <dcterms:modified xsi:type="dcterms:W3CDTF">2023-09-08T17:03:00Z</dcterms:modified>
</cp:coreProperties>
</file>