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0A00ABB" w:rsidR="00085E65" w:rsidRDefault="00000000" w:rsidP="00616252">
      <w:pPr>
        <w:widowControl w:val="0"/>
        <w:spacing w:line="240" w:lineRule="auto"/>
        <w:jc w:val="center"/>
        <w:rPr>
          <w:b/>
        </w:rPr>
      </w:pPr>
      <w:r>
        <w:rPr>
          <w:b/>
        </w:rPr>
        <w:t>Reporting Service Load Criteria</w:t>
      </w:r>
    </w:p>
    <w:p w14:paraId="00000002" w14:textId="77777777" w:rsidR="00085E65" w:rsidRDefault="00000000" w:rsidP="00616252">
      <w:pPr>
        <w:widowControl w:val="0"/>
        <w:spacing w:before="323" w:line="240" w:lineRule="auto"/>
        <w:ind w:left="5"/>
        <w:jc w:val="both"/>
        <w:rPr>
          <w:b/>
        </w:rPr>
      </w:pPr>
      <w:r>
        <w:rPr>
          <w:b/>
        </w:rPr>
        <w:t xml:space="preserve">Considerations: </w:t>
      </w:r>
    </w:p>
    <w:p w14:paraId="00000003" w14:textId="6129188F" w:rsidR="00085E65" w:rsidRDefault="00000000" w:rsidP="00616252">
      <w:pPr>
        <w:widowControl w:val="0"/>
        <w:spacing w:before="35" w:line="263" w:lineRule="auto"/>
        <w:ind w:left="718" w:hanging="340"/>
        <w:jc w:val="both"/>
      </w:pPr>
      <w:r>
        <w:t xml:space="preserve">1. Teaching releases for administrative responsibilities, chairing certain committees, </w:t>
      </w:r>
      <w:r w:rsidR="00616252">
        <w:t>or other</w:t>
      </w:r>
      <w:r>
        <w:t xml:space="preserve"> special projects embed the service associated with those responsibilities within </w:t>
      </w:r>
      <w:r w:rsidR="00616252">
        <w:t>the teaching</w:t>
      </w:r>
      <w:r>
        <w:t xml:space="preserve"> load reduction. Service associated with these responsibilities must be </w:t>
      </w:r>
      <w:r w:rsidR="00616252">
        <w:t>clearly articulated</w:t>
      </w:r>
      <w:r>
        <w:t xml:space="preserve"> and does not count towards the general service load. The load should </w:t>
      </w:r>
      <w:r w:rsidR="00616252">
        <w:t>be reported</w:t>
      </w:r>
      <w:r>
        <w:t xml:space="preserve"> here so that the service activity will appear in </w:t>
      </w:r>
      <w:r w:rsidR="00616252">
        <w:t>the annual</w:t>
      </w:r>
      <w:r>
        <w:t xml:space="preserve"> report, but the box “</w:t>
      </w:r>
      <w:r>
        <w:rPr>
          <w:i/>
        </w:rPr>
        <w:t>Check if included in teaching release or administrative load</w:t>
      </w:r>
      <w:r>
        <w:t xml:space="preserve">” should be checked.  </w:t>
      </w:r>
    </w:p>
    <w:p w14:paraId="00000004" w14:textId="77777777" w:rsidR="00085E65" w:rsidRDefault="00000000" w:rsidP="00616252">
      <w:pPr>
        <w:widowControl w:val="0"/>
        <w:spacing w:before="11" w:line="240" w:lineRule="auto"/>
        <w:ind w:left="361"/>
        <w:jc w:val="both"/>
      </w:pPr>
      <w:r>
        <w:t xml:space="preserve">2. The service categories align with the tenure and promotion rubric.  </w:t>
      </w:r>
    </w:p>
    <w:p w14:paraId="00000005" w14:textId="77777777" w:rsidR="00085E65" w:rsidRDefault="00000000" w:rsidP="00616252">
      <w:pPr>
        <w:widowControl w:val="0"/>
        <w:spacing w:before="32" w:line="262" w:lineRule="auto"/>
        <w:ind w:left="718" w:right="408" w:hanging="355"/>
        <w:jc w:val="both"/>
      </w:pPr>
      <w:r>
        <w:t>3. Formula for committee service: Report total time = number of times attended per year times number of hours per meeting (times leadership factor, when appropriate). See description and leadership factor for committee categories A-D below.)</w:t>
      </w:r>
    </w:p>
    <w:p w14:paraId="00000006" w14:textId="77777777" w:rsidR="00085E65" w:rsidRDefault="00000000" w:rsidP="00616252">
      <w:pPr>
        <w:widowControl w:val="0"/>
        <w:spacing w:before="32" w:line="262" w:lineRule="auto"/>
        <w:ind w:left="718" w:right="408" w:hanging="355"/>
        <w:jc w:val="both"/>
      </w:pPr>
      <w:r>
        <w:t>4. For all other activities, please include the total number of hours committed to the service activity.</w:t>
      </w:r>
    </w:p>
    <w:p w14:paraId="00000007" w14:textId="77777777" w:rsidR="00085E65" w:rsidRDefault="00000000" w:rsidP="00616252">
      <w:pPr>
        <w:widowControl w:val="0"/>
        <w:spacing w:before="304" w:line="263" w:lineRule="auto"/>
        <w:ind w:left="9" w:right="97"/>
        <w:jc w:val="both"/>
      </w:pPr>
      <w:r>
        <w:t>Non-committee activities to be reported include:</w:t>
      </w:r>
    </w:p>
    <w:p w14:paraId="00000008" w14:textId="77777777" w:rsidR="00085E65" w:rsidRDefault="00000000" w:rsidP="00616252">
      <w:pPr>
        <w:widowControl w:val="0"/>
        <w:numPr>
          <w:ilvl w:val="0"/>
          <w:numId w:val="1"/>
        </w:numPr>
        <w:spacing w:before="304" w:line="263" w:lineRule="auto"/>
        <w:ind w:right="97"/>
        <w:jc w:val="both"/>
      </w:pPr>
      <w:r>
        <w:rPr>
          <w:b/>
        </w:rPr>
        <w:t>University Service</w:t>
      </w:r>
      <w:r>
        <w:t xml:space="preserve"> (recruiting, outreach activities, sponsor of student organization, participation in previews, </w:t>
      </w:r>
      <w:proofErr w:type="spellStart"/>
      <w:r>
        <w:t>SciFest</w:t>
      </w:r>
      <w:proofErr w:type="spellEnd"/>
      <w:r>
        <w:t>, etc.)</w:t>
      </w:r>
    </w:p>
    <w:p w14:paraId="00000009" w14:textId="77777777" w:rsidR="00085E65" w:rsidRDefault="00000000" w:rsidP="00616252">
      <w:pPr>
        <w:widowControl w:val="0"/>
        <w:numPr>
          <w:ilvl w:val="0"/>
          <w:numId w:val="1"/>
        </w:numPr>
        <w:spacing w:line="263" w:lineRule="auto"/>
        <w:ind w:right="97"/>
        <w:jc w:val="both"/>
      </w:pPr>
      <w:r>
        <w:rPr>
          <w:b/>
        </w:rPr>
        <w:t>Church Service</w:t>
      </w:r>
      <w:r>
        <w:t xml:space="preserve"> (preaching sermons, leading Sabbath School classes, pathfinder leader, </w:t>
      </w:r>
      <w:proofErr w:type="spellStart"/>
      <w:r>
        <w:t>etc</w:t>
      </w:r>
      <w:proofErr w:type="spellEnd"/>
      <w:r>
        <w:t xml:space="preserve">) </w:t>
      </w:r>
    </w:p>
    <w:p w14:paraId="0000000A" w14:textId="77777777" w:rsidR="00085E65" w:rsidRDefault="00000000" w:rsidP="00616252">
      <w:pPr>
        <w:widowControl w:val="0"/>
        <w:numPr>
          <w:ilvl w:val="0"/>
          <w:numId w:val="1"/>
        </w:numPr>
        <w:spacing w:line="263" w:lineRule="auto"/>
        <w:ind w:right="97"/>
        <w:jc w:val="both"/>
      </w:pPr>
      <w:r>
        <w:rPr>
          <w:b/>
        </w:rPr>
        <w:t>Community Service</w:t>
      </w:r>
      <w:r>
        <w:t xml:space="preserve"> (volunteering, leading student volunteer teams, etc.)</w:t>
      </w:r>
    </w:p>
    <w:p w14:paraId="0000000B" w14:textId="77777777" w:rsidR="00085E65" w:rsidRDefault="00000000" w:rsidP="00616252">
      <w:pPr>
        <w:widowControl w:val="0"/>
        <w:numPr>
          <w:ilvl w:val="0"/>
          <w:numId w:val="1"/>
        </w:numPr>
        <w:spacing w:line="263" w:lineRule="auto"/>
        <w:ind w:right="97"/>
        <w:jc w:val="both"/>
      </w:pPr>
      <w:r>
        <w:rPr>
          <w:b/>
        </w:rPr>
        <w:t>Scholarly Service</w:t>
      </w:r>
      <w:r>
        <w:t xml:space="preserve"> (general audience presentations, any other scholarly service not reported on the research FAR).  </w:t>
      </w:r>
    </w:p>
    <w:p w14:paraId="0000000C" w14:textId="77777777" w:rsidR="00085E65" w:rsidRDefault="00000000" w:rsidP="00616252">
      <w:pPr>
        <w:widowControl w:val="0"/>
        <w:numPr>
          <w:ilvl w:val="0"/>
          <w:numId w:val="1"/>
        </w:numPr>
        <w:spacing w:line="263" w:lineRule="auto"/>
        <w:ind w:right="97"/>
        <w:jc w:val="both"/>
      </w:pPr>
      <w:r>
        <w:rPr>
          <w:b/>
        </w:rPr>
        <w:t>Other Service</w:t>
      </w:r>
      <w:r>
        <w:t xml:space="preserve"> that does not fit nicely into the four service categories above.</w:t>
      </w:r>
    </w:p>
    <w:p w14:paraId="0000000D" w14:textId="77777777" w:rsidR="00085E65" w:rsidRDefault="00000000" w:rsidP="00616252">
      <w:pPr>
        <w:widowControl w:val="0"/>
        <w:spacing w:before="304" w:line="263" w:lineRule="auto"/>
        <w:ind w:right="97"/>
        <w:jc w:val="both"/>
      </w:pPr>
      <w:r>
        <w:t>Specify the role you had in each service activity by type of role and include your specific title.</w:t>
      </w:r>
    </w:p>
    <w:p w14:paraId="0000000E" w14:textId="77777777" w:rsidR="00085E65" w:rsidRDefault="00000000" w:rsidP="00616252">
      <w:pPr>
        <w:widowControl w:val="0"/>
        <w:numPr>
          <w:ilvl w:val="0"/>
          <w:numId w:val="1"/>
        </w:numPr>
        <w:spacing w:before="240" w:line="263" w:lineRule="auto"/>
        <w:jc w:val="both"/>
      </w:pPr>
      <w:r>
        <w:rPr>
          <w:b/>
        </w:rPr>
        <w:t xml:space="preserve">Leader </w:t>
      </w:r>
      <w:r>
        <w:t>(chair, secretary, director, sponsor, etc.) [specific title]</w:t>
      </w:r>
    </w:p>
    <w:p w14:paraId="0000000F" w14:textId="77777777" w:rsidR="00085E65" w:rsidRDefault="00000000" w:rsidP="00616252">
      <w:pPr>
        <w:widowControl w:val="0"/>
        <w:numPr>
          <w:ilvl w:val="0"/>
          <w:numId w:val="1"/>
        </w:numPr>
        <w:spacing w:line="263" w:lineRule="auto"/>
        <w:jc w:val="both"/>
      </w:pPr>
      <w:r>
        <w:rPr>
          <w:b/>
        </w:rPr>
        <w:t xml:space="preserve">Member </w:t>
      </w:r>
      <w:r>
        <w:t>(committee member, organizational leadership member, etc.) [specific title]</w:t>
      </w:r>
    </w:p>
    <w:p w14:paraId="00000010" w14:textId="77777777" w:rsidR="00085E65" w:rsidRDefault="00000000" w:rsidP="00616252">
      <w:pPr>
        <w:widowControl w:val="0"/>
        <w:numPr>
          <w:ilvl w:val="0"/>
          <w:numId w:val="1"/>
        </w:numPr>
        <w:spacing w:line="263" w:lineRule="auto"/>
        <w:jc w:val="both"/>
      </w:pPr>
      <w:r>
        <w:rPr>
          <w:b/>
        </w:rPr>
        <w:t xml:space="preserve">Presenter </w:t>
      </w:r>
      <w:r>
        <w:t>(sermon, lecture, discussion facilitator, etc.) [specify]</w:t>
      </w:r>
    </w:p>
    <w:p w14:paraId="00000011" w14:textId="77777777" w:rsidR="00085E65" w:rsidRDefault="00000000" w:rsidP="00616252">
      <w:pPr>
        <w:widowControl w:val="0"/>
        <w:numPr>
          <w:ilvl w:val="0"/>
          <w:numId w:val="1"/>
        </w:numPr>
        <w:spacing w:line="263" w:lineRule="auto"/>
        <w:jc w:val="both"/>
      </w:pPr>
      <w:r>
        <w:rPr>
          <w:b/>
        </w:rPr>
        <w:t xml:space="preserve">Participant </w:t>
      </w:r>
      <w:r>
        <w:t>(a member of the group performing the service activity, etc.) [specify]</w:t>
      </w:r>
    </w:p>
    <w:p w14:paraId="00000012" w14:textId="77777777" w:rsidR="00085E65" w:rsidRDefault="00000000" w:rsidP="00616252">
      <w:pPr>
        <w:widowControl w:val="0"/>
        <w:numPr>
          <w:ilvl w:val="0"/>
          <w:numId w:val="1"/>
        </w:numPr>
        <w:spacing w:after="240" w:line="263" w:lineRule="auto"/>
        <w:jc w:val="both"/>
      </w:pPr>
      <w:r>
        <w:rPr>
          <w:b/>
        </w:rPr>
        <w:t xml:space="preserve">Other </w:t>
      </w:r>
      <w:r>
        <w:t>[specify]</w:t>
      </w:r>
    </w:p>
    <w:p w14:paraId="00000013" w14:textId="77777777" w:rsidR="00085E65" w:rsidRDefault="00000000" w:rsidP="00616252">
      <w:pPr>
        <w:widowControl w:val="0"/>
        <w:spacing w:before="240" w:after="240" w:line="263" w:lineRule="auto"/>
        <w:jc w:val="both"/>
      </w:pPr>
      <w:r>
        <w:t>Committee assignments should be reported according to the calculations given for categories A-D as follows:</w:t>
      </w:r>
    </w:p>
    <w:p w14:paraId="00000014" w14:textId="212AE884" w:rsidR="00085E65" w:rsidRDefault="00000000" w:rsidP="00616252">
      <w:pPr>
        <w:widowControl w:val="0"/>
        <w:spacing w:before="304" w:line="263" w:lineRule="auto"/>
        <w:ind w:left="9" w:right="97"/>
        <w:jc w:val="both"/>
        <w:rPr>
          <w:b/>
        </w:rPr>
      </w:pPr>
      <w:r>
        <w:rPr>
          <w:b/>
        </w:rPr>
        <w:t xml:space="preserve">A: Committees where attendance is the only requirement: vote and thoughts are </w:t>
      </w:r>
      <w:r w:rsidR="00616252">
        <w:rPr>
          <w:b/>
        </w:rPr>
        <w:t>needed but</w:t>
      </w:r>
      <w:r>
        <w:rPr>
          <w:b/>
        </w:rPr>
        <w:t xml:space="preserve"> no other preparation (number of times attended per year x number of hours </w:t>
      </w:r>
      <w:r w:rsidR="00616252">
        <w:rPr>
          <w:b/>
        </w:rPr>
        <w:t>per meeting</w:t>
      </w:r>
      <w:r>
        <w:rPr>
          <w:b/>
        </w:rPr>
        <w:t xml:space="preserve">) </w:t>
      </w:r>
    </w:p>
    <w:p w14:paraId="00000015" w14:textId="77777777" w:rsidR="00085E65" w:rsidRDefault="00000000" w:rsidP="00616252">
      <w:pPr>
        <w:widowControl w:val="0"/>
        <w:spacing w:before="13" w:line="240" w:lineRule="auto"/>
        <w:ind w:left="14"/>
        <w:jc w:val="both"/>
      </w:pPr>
      <w:r>
        <w:t xml:space="preserve">Examples: </w:t>
      </w:r>
    </w:p>
    <w:p w14:paraId="00000016" w14:textId="77777777" w:rsidR="00085E65" w:rsidRDefault="00000000" w:rsidP="00616252">
      <w:pPr>
        <w:widowControl w:val="0"/>
        <w:spacing w:before="32" w:line="240" w:lineRule="auto"/>
        <w:ind w:left="13"/>
        <w:jc w:val="both"/>
      </w:pPr>
      <w:r>
        <w:t xml:space="preserve">University committees </w:t>
      </w:r>
    </w:p>
    <w:p w14:paraId="00000017" w14:textId="77777777" w:rsidR="00085E65" w:rsidRDefault="00000000" w:rsidP="00616252">
      <w:pPr>
        <w:widowControl w:val="0"/>
        <w:spacing w:before="32" w:line="240" w:lineRule="auto"/>
        <w:ind w:left="5"/>
        <w:jc w:val="both"/>
      </w:pPr>
      <w:r>
        <w:t xml:space="preserve">College committees </w:t>
      </w:r>
    </w:p>
    <w:p w14:paraId="00000018" w14:textId="77777777" w:rsidR="00085E65" w:rsidRDefault="00000000" w:rsidP="00616252">
      <w:pPr>
        <w:widowControl w:val="0"/>
        <w:spacing w:before="32" w:line="240" w:lineRule="auto"/>
        <w:ind w:left="13"/>
        <w:jc w:val="both"/>
      </w:pPr>
      <w:r>
        <w:t xml:space="preserve">Departmental committees </w:t>
      </w:r>
    </w:p>
    <w:p w14:paraId="00000019" w14:textId="77777777" w:rsidR="00085E65" w:rsidRDefault="00000000" w:rsidP="00616252">
      <w:pPr>
        <w:widowControl w:val="0"/>
        <w:spacing w:before="32" w:line="240" w:lineRule="auto"/>
        <w:ind w:left="14"/>
        <w:jc w:val="both"/>
      </w:pPr>
      <w:r>
        <w:t xml:space="preserve">Faculty meetings </w:t>
      </w:r>
    </w:p>
    <w:p w14:paraId="0000001A" w14:textId="5F227A37" w:rsidR="00085E65" w:rsidRDefault="00000000" w:rsidP="00616252">
      <w:pPr>
        <w:widowControl w:val="0"/>
        <w:spacing w:before="325" w:line="262" w:lineRule="auto"/>
        <w:ind w:left="9" w:right="120" w:firstLine="3"/>
        <w:jc w:val="both"/>
        <w:rPr>
          <w:b/>
        </w:rPr>
      </w:pPr>
      <w:r>
        <w:rPr>
          <w:b/>
        </w:rPr>
        <w:lastRenderedPageBreak/>
        <w:t xml:space="preserve">B: Committees where members have outside assignments such as benchmarking </w:t>
      </w:r>
      <w:r w:rsidR="00616252">
        <w:rPr>
          <w:b/>
        </w:rPr>
        <w:t>and reporting</w:t>
      </w:r>
      <w:r>
        <w:rPr>
          <w:b/>
        </w:rPr>
        <w:t xml:space="preserve"> to the larger committee (number of times attended per year x number of </w:t>
      </w:r>
      <w:r w:rsidR="00616252">
        <w:rPr>
          <w:b/>
        </w:rPr>
        <w:t>hours per</w:t>
      </w:r>
      <w:r>
        <w:rPr>
          <w:b/>
        </w:rPr>
        <w:t xml:space="preserve"> meeting x 2 or calculate the actual hours spent in preparation) </w:t>
      </w:r>
    </w:p>
    <w:p w14:paraId="0000001B" w14:textId="77777777" w:rsidR="00085E65" w:rsidRDefault="00000000" w:rsidP="00616252">
      <w:pPr>
        <w:widowControl w:val="0"/>
        <w:spacing w:before="12" w:line="240" w:lineRule="auto"/>
        <w:ind w:left="14"/>
        <w:jc w:val="both"/>
      </w:pPr>
      <w:r>
        <w:t xml:space="preserve">Examples: </w:t>
      </w:r>
    </w:p>
    <w:p w14:paraId="0000001C" w14:textId="77777777" w:rsidR="00085E65" w:rsidRDefault="00000000" w:rsidP="00616252">
      <w:pPr>
        <w:widowControl w:val="0"/>
        <w:spacing w:before="35" w:line="240" w:lineRule="auto"/>
        <w:ind w:left="12"/>
        <w:jc w:val="both"/>
      </w:pPr>
      <w:r>
        <w:t xml:space="preserve">Honors Council </w:t>
      </w:r>
    </w:p>
    <w:p w14:paraId="0000001D" w14:textId="77777777" w:rsidR="00085E65" w:rsidRDefault="00000000" w:rsidP="00616252">
      <w:pPr>
        <w:widowControl w:val="0"/>
        <w:spacing w:before="32" w:line="240" w:lineRule="auto"/>
        <w:ind w:left="14"/>
        <w:jc w:val="both"/>
      </w:pPr>
      <w:r>
        <w:t xml:space="preserve">Faculty Research Review Committee </w:t>
      </w:r>
    </w:p>
    <w:p w14:paraId="0000001E" w14:textId="4054E419" w:rsidR="00085E65" w:rsidRDefault="00000000" w:rsidP="00616252">
      <w:pPr>
        <w:widowControl w:val="0"/>
        <w:spacing w:before="323" w:line="264" w:lineRule="auto"/>
        <w:ind w:left="9" w:right="200" w:hanging="4"/>
        <w:jc w:val="both"/>
        <w:rPr>
          <w:b/>
        </w:rPr>
      </w:pPr>
      <w:r>
        <w:rPr>
          <w:b/>
        </w:rPr>
        <w:t xml:space="preserve">C: Committee member is responsible for the agenda as secretary or chair or has a </w:t>
      </w:r>
      <w:r w:rsidR="00616252">
        <w:rPr>
          <w:b/>
        </w:rPr>
        <w:t>high level</w:t>
      </w:r>
      <w:r>
        <w:rPr>
          <w:b/>
        </w:rPr>
        <w:t xml:space="preserve"> of outside commitment (number of times attended per year x number of hours </w:t>
      </w:r>
      <w:r w:rsidR="00616252">
        <w:rPr>
          <w:b/>
        </w:rPr>
        <w:t>per meeting</w:t>
      </w:r>
      <w:r>
        <w:rPr>
          <w:b/>
        </w:rPr>
        <w:t xml:space="preserve"> x 2 or calculate the actual hours spent in preparation) </w:t>
      </w:r>
    </w:p>
    <w:p w14:paraId="0000001F" w14:textId="77777777" w:rsidR="00085E65" w:rsidRDefault="00000000" w:rsidP="00616252">
      <w:pPr>
        <w:widowControl w:val="0"/>
        <w:spacing w:before="10" w:line="240" w:lineRule="auto"/>
        <w:ind w:left="14"/>
        <w:jc w:val="both"/>
      </w:pPr>
      <w:r>
        <w:t xml:space="preserve">Examples: </w:t>
      </w:r>
    </w:p>
    <w:p w14:paraId="00000020" w14:textId="77777777" w:rsidR="00085E65" w:rsidRDefault="00000000" w:rsidP="00616252">
      <w:pPr>
        <w:widowControl w:val="0"/>
        <w:spacing w:before="32" w:line="240" w:lineRule="auto"/>
        <w:ind w:left="5"/>
        <w:jc w:val="both"/>
      </w:pPr>
      <w:r>
        <w:t xml:space="preserve">Chair or secretary of any standing committee, steering committee, task group </w:t>
      </w:r>
    </w:p>
    <w:p w14:paraId="00000021" w14:textId="318EADBC" w:rsidR="00085E65" w:rsidRDefault="00000000" w:rsidP="00616252">
      <w:pPr>
        <w:widowControl w:val="0"/>
        <w:spacing w:before="325" w:line="262" w:lineRule="auto"/>
        <w:ind w:left="3" w:right="53" w:firstLine="9"/>
        <w:jc w:val="both"/>
        <w:rPr>
          <w:b/>
        </w:rPr>
      </w:pPr>
      <w:r>
        <w:rPr>
          <w:b/>
        </w:rPr>
        <w:t xml:space="preserve">D: Governance (number of times attended per year x number of hours per meeting x 3 </w:t>
      </w:r>
      <w:r w:rsidR="00616252">
        <w:rPr>
          <w:b/>
        </w:rPr>
        <w:t>or calculate</w:t>
      </w:r>
      <w:r>
        <w:rPr>
          <w:b/>
        </w:rPr>
        <w:t xml:space="preserve"> the actual hours spent in preparation) </w:t>
      </w:r>
    </w:p>
    <w:p w14:paraId="00000022" w14:textId="77777777" w:rsidR="00085E65" w:rsidRDefault="00000000" w:rsidP="00616252">
      <w:pPr>
        <w:widowControl w:val="0"/>
        <w:spacing w:before="12" w:line="240" w:lineRule="auto"/>
        <w:ind w:left="14"/>
        <w:jc w:val="both"/>
      </w:pPr>
      <w:r>
        <w:t xml:space="preserve">Example: </w:t>
      </w:r>
    </w:p>
    <w:p w14:paraId="00000023" w14:textId="77777777" w:rsidR="00085E65" w:rsidRDefault="00000000" w:rsidP="00616252">
      <w:pPr>
        <w:widowControl w:val="0"/>
        <w:spacing w:before="32" w:line="240" w:lineRule="auto"/>
        <w:ind w:left="5"/>
        <w:jc w:val="both"/>
      </w:pPr>
      <w:r>
        <w:t xml:space="preserve">Chair of senate </w:t>
      </w:r>
    </w:p>
    <w:p w14:paraId="00000024" w14:textId="77777777" w:rsidR="00085E65" w:rsidRDefault="00000000" w:rsidP="00616252">
      <w:pPr>
        <w:widowControl w:val="0"/>
        <w:spacing w:before="35" w:line="240" w:lineRule="auto"/>
        <w:ind w:left="14"/>
        <w:jc w:val="both"/>
      </w:pPr>
      <w:r>
        <w:t xml:space="preserve">Executive secretary of senate </w:t>
      </w:r>
    </w:p>
    <w:p w14:paraId="00000025" w14:textId="77777777" w:rsidR="00085E65" w:rsidRDefault="00000000" w:rsidP="00616252">
      <w:pPr>
        <w:widowControl w:val="0"/>
        <w:spacing w:before="32" w:line="240" w:lineRule="auto"/>
        <w:ind w:left="5"/>
        <w:jc w:val="both"/>
      </w:pPr>
      <w:r>
        <w:t xml:space="preserve">Chair of undergraduate council </w:t>
      </w:r>
    </w:p>
    <w:p w14:paraId="00000026" w14:textId="77777777" w:rsidR="00085E65" w:rsidRDefault="00000000" w:rsidP="00616252">
      <w:pPr>
        <w:widowControl w:val="0"/>
        <w:spacing w:before="323" w:line="262" w:lineRule="auto"/>
        <w:ind w:left="8" w:right="1073" w:hanging="1"/>
        <w:jc w:val="both"/>
      </w:pPr>
      <w:r>
        <w:t xml:space="preserve">Service activities have the A, B, C, D equivalent for church service (e.g., church board), community service (e.g., homeowners association board), and scholarly service (e.g., Conference organizing committee). </w:t>
      </w:r>
    </w:p>
    <w:p w14:paraId="00000027" w14:textId="77777777" w:rsidR="00085E65" w:rsidRDefault="00000000" w:rsidP="00616252">
      <w:pPr>
        <w:widowControl w:val="0"/>
        <w:spacing w:before="304" w:line="262" w:lineRule="auto"/>
        <w:ind w:left="4" w:right="703" w:firstLine="7"/>
        <w:jc w:val="both"/>
      </w:pPr>
      <w:r>
        <w:rPr>
          <w:b/>
        </w:rPr>
        <w:t xml:space="preserve">Evidence: </w:t>
      </w:r>
      <w:r>
        <w:t xml:space="preserve">sample copy of minutes or sample copy of agenda, link to public repository of committee documents (such as Google Drive or G drive). </w:t>
      </w:r>
    </w:p>
    <w:sectPr w:rsidR="00085E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A5B"/>
    <w:multiLevelType w:val="multilevel"/>
    <w:tmpl w:val="83B66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72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65"/>
    <w:rsid w:val="00085E65"/>
    <w:rsid w:val="0061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AF49E0-75C9-4AE6-A8A7-D2E6DC8F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3005</Characters>
  <Application>Microsoft Office Word</Application>
  <DocSecurity>0</DocSecurity>
  <Lines>25</Lines>
  <Paragraphs>7</Paragraphs>
  <ScaleCrop>false</ScaleCrop>
  <Company>Andrews University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Carlisle Sutton</dc:creator>
  <cp:lastModifiedBy>Carlisle Sutton</cp:lastModifiedBy>
  <cp:revision>2</cp:revision>
  <dcterms:created xsi:type="dcterms:W3CDTF">2023-04-21T18:34:00Z</dcterms:created>
  <dcterms:modified xsi:type="dcterms:W3CDTF">2023-04-21T18:34:00Z</dcterms:modified>
</cp:coreProperties>
</file>